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24BA" w:rsidP="00252915" w:rsidRDefault="001A1506" w14:paraId="659D95C6" w14:textId="77777777">
      <w:r>
        <w:t>Geachte Voorzitter,</w:t>
      </w:r>
    </w:p>
    <w:p w:rsidR="00D15779" w:rsidP="00252915" w:rsidRDefault="00D15779" w14:paraId="6987BB72" w14:textId="77777777"/>
    <w:p w:rsidR="00B8145C" w:rsidP="00252915" w:rsidRDefault="00B8145C" w14:paraId="1B989164" w14:textId="53391A03">
      <w:r>
        <w:t xml:space="preserve">Met deze brief informeer ik uw Kamer over de uitkomst van de vierde openstellingsronde van de Regeling specifieke uitkering Impulsaanpak winkelgebieden. Het totale beschikbare budget van 22 miljoen euro voor deze vierde ronde, is toegekend. </w:t>
      </w:r>
      <w:r w:rsidR="00F760AD">
        <w:t>In totaal</w:t>
      </w:r>
      <w:r w:rsidR="00F66209">
        <w:t xml:space="preserve"> </w:t>
      </w:r>
      <w:r>
        <w:t>1</w:t>
      </w:r>
      <w:r w:rsidR="00B96D3A">
        <w:t>3</w:t>
      </w:r>
      <w:r>
        <w:t xml:space="preserve"> gemeenten </w:t>
      </w:r>
      <w:r w:rsidR="00F760AD">
        <w:t>ontvangen</w:t>
      </w:r>
      <w:r>
        <w:t xml:space="preserve"> een </w:t>
      </w:r>
      <w:r w:rsidR="00F760AD">
        <w:t xml:space="preserve">financiële </w:t>
      </w:r>
      <w:r>
        <w:t>bijdrage om hun winkelgebied of winkelstraat aan te pakken. Gemiddeld wordt per gemeente een bedrag van</w:t>
      </w:r>
      <w:r w:rsidR="00B96D3A">
        <w:t xml:space="preserve"> ruim</w:t>
      </w:r>
      <w:r>
        <w:t xml:space="preserve"> </w:t>
      </w:r>
      <w:r w:rsidR="00BE35E8">
        <w:t>1,</w:t>
      </w:r>
      <w:r w:rsidR="00B96D3A">
        <w:t>6</w:t>
      </w:r>
      <w:r>
        <w:t xml:space="preserve"> miljoen euro beschikbaar gesteld. Hiermee wordt opnieuw een belangrijke bijdrage geleverd aan het vitaal en toekomstbestendig maken van binnensteden en kernen, die daardoor hun sociaal-maatschappelijke en economisch waardevolle rol kunnen blijven vervullen.</w:t>
      </w:r>
    </w:p>
    <w:p w:rsidR="00D15779" w:rsidP="00252915" w:rsidRDefault="00D15779" w14:paraId="172F018C" w14:textId="77777777"/>
    <w:p w:rsidRPr="00C3676E" w:rsidR="00B8145C" w:rsidP="00252915" w:rsidRDefault="00B8145C" w14:paraId="60878A9E" w14:textId="77777777">
      <w:pPr>
        <w:rPr>
          <w:b/>
          <w:bCs/>
        </w:rPr>
      </w:pPr>
      <w:r w:rsidRPr="00C3676E">
        <w:rPr>
          <w:b/>
          <w:bCs/>
        </w:rPr>
        <w:t xml:space="preserve">Goedgekeurde projectaanvragen </w:t>
      </w:r>
    </w:p>
    <w:p w:rsidR="007A3C10" w:rsidP="00252915" w:rsidRDefault="00B8145C" w14:paraId="5F2F393F" w14:textId="3BBC97A8">
      <w:r>
        <w:t>De 1</w:t>
      </w:r>
      <w:r w:rsidR="00F66209">
        <w:t>3</w:t>
      </w:r>
      <w:r>
        <w:t xml:space="preserve"> gemeenten die een bijdrage ontvangen zijn: </w:t>
      </w:r>
      <w:r w:rsidR="007A3C10">
        <w:t xml:space="preserve">Almelo, Bergen op Zoom, Halderberge-Oudenbosch, Heerlen, Hoogeveen, Houten, Kerkrade, Leiden, Maastricht, Moerdijk-Fijnaart, Nijmegen, Veendam en </w:t>
      </w:r>
      <w:proofErr w:type="spellStart"/>
      <w:r w:rsidR="007A3C10">
        <w:t>Waadhoeke</w:t>
      </w:r>
      <w:proofErr w:type="spellEnd"/>
      <w:r w:rsidR="007A3C10">
        <w:t>-Franeker.</w:t>
      </w:r>
    </w:p>
    <w:p w:rsidR="00C70E87" w:rsidP="00252915" w:rsidRDefault="00C70E87" w14:paraId="3C733BFE" w14:textId="68710FAF">
      <w:r>
        <w:t>Met behulp van de financiële impuls zorgen gemeenten</w:t>
      </w:r>
      <w:r w:rsidR="00BE1766">
        <w:t>, samen met hun private partners,</w:t>
      </w:r>
      <w:r>
        <w:t xml:space="preserve"> voor minder winkelleegstand door de transformatie </w:t>
      </w:r>
      <w:r w:rsidR="00BE1766">
        <w:t xml:space="preserve">van winkels </w:t>
      </w:r>
      <w:r>
        <w:t xml:space="preserve">naar andere functies, </w:t>
      </w:r>
      <w:r w:rsidR="00517BA9">
        <w:t xml:space="preserve">terwijl ook vaak de structuur van het gebied wordt aangepakt. In </w:t>
      </w:r>
      <w:r w:rsidR="00B96D3A">
        <w:t xml:space="preserve">vrijwel </w:t>
      </w:r>
      <w:r w:rsidR="00517BA9">
        <w:t>alle projecten speelt woningbouw een belangrijke rol. Soms door de transformatie van bestaande gebouwen naar woningen, soms door bestaande gebouwen te slopen om ruimte te maken voor nieuwbouw.</w:t>
      </w:r>
      <w:r w:rsidR="00BE1766">
        <w:t xml:space="preserve"> In een enkel geval speelt daarbij ook bodemsanering een belangrijke rol. </w:t>
      </w:r>
      <w:r w:rsidR="00517BA9">
        <w:t>In een aantal projecten worden verschillende maatschappelijke voorzieningen gerealiseerd, zoals inpandige, openbare fietsenstallingen, wordt een oud ziekenhuis getransformeerd naar een school en woninge</w:t>
      </w:r>
      <w:r w:rsidR="00BE1766">
        <w:t xml:space="preserve">n en wordt de vestiging van een hotel en zelfs een museum mogelijk gemaakt. In alle gevallen wordt de kwaliteit van de openbare ruimte verbeterd. Bijvoorbeeld door te </w:t>
      </w:r>
      <w:proofErr w:type="spellStart"/>
      <w:r w:rsidR="00BE1766">
        <w:t>vergroenen</w:t>
      </w:r>
      <w:proofErr w:type="spellEnd"/>
      <w:r w:rsidR="00BE1766">
        <w:t>, openbare zitplekken te realiseren en een betere inrichting, zodat bewoners en bezoekers ook in de toekomst deze steden en kernen graag blijven bezoeken.</w:t>
      </w:r>
    </w:p>
    <w:p w:rsidR="00B8145C" w:rsidP="00252915" w:rsidRDefault="00B8145C" w14:paraId="37CE9702" w14:textId="77777777"/>
    <w:p w:rsidR="00B8145C" w:rsidP="00252915" w:rsidRDefault="00B8145C" w14:paraId="0B840A7C" w14:textId="709F84CB">
      <w:r>
        <w:t xml:space="preserve">In totaal deden </w:t>
      </w:r>
      <w:r w:rsidR="00F66209">
        <w:t xml:space="preserve">maar </w:t>
      </w:r>
      <w:r w:rsidR="007A3C10">
        <w:t>liefst 41</w:t>
      </w:r>
      <w:r>
        <w:t xml:space="preserve"> gemeenten een aanvraag.</w:t>
      </w:r>
      <w:r w:rsidR="00252915">
        <w:t xml:space="preserve"> </w:t>
      </w:r>
      <w:r w:rsidR="00BE1766">
        <w:t xml:space="preserve">Samen vroegen zij om ruim 87 miljoen euro subsidie. </w:t>
      </w:r>
      <w:r w:rsidR="00B96D3A">
        <w:t>Veer</w:t>
      </w:r>
      <w:r w:rsidR="007A3C10">
        <w:t>tien</w:t>
      </w:r>
      <w:r>
        <w:t xml:space="preserve"> projectaanvragen zijn rechtstreeks afgewezen omdat deze op onderdelen niet voldoende aan de voorwaarden van de regeling voldeden. </w:t>
      </w:r>
      <w:r w:rsidR="007A3C10">
        <w:t xml:space="preserve">Eén deelnemer heeft zichzelf in de loop van het beoordelingsproces teruggetrokken. </w:t>
      </w:r>
      <w:r w:rsidR="00B96D3A">
        <w:t>Dertien</w:t>
      </w:r>
      <w:r w:rsidR="007A3C10">
        <w:t xml:space="preserve"> projectaanvragen werden goedgekeurd maar konden niet worden gehonoreerd omdat het beschikbare budget was uitgeput.</w:t>
      </w:r>
    </w:p>
    <w:p w:rsidR="00BE1766" w:rsidP="00252915" w:rsidRDefault="00BE1766" w14:paraId="6684C9B5" w14:textId="77777777"/>
    <w:p w:rsidRPr="00E12F83" w:rsidR="00BE35E8" w:rsidP="00252915" w:rsidRDefault="00484E0B" w14:paraId="08DED5F5" w14:textId="3D8DB278">
      <w:pPr>
        <w:rPr>
          <w:b/>
          <w:bCs/>
        </w:rPr>
      </w:pPr>
      <w:r w:rsidRPr="00E12F83">
        <w:rPr>
          <w:b/>
          <w:bCs/>
        </w:rPr>
        <w:t>Terugblik</w:t>
      </w:r>
    </w:p>
    <w:p w:rsidRPr="004D51E0" w:rsidR="00484E0B" w:rsidP="00252915" w:rsidRDefault="00484E0B" w14:paraId="261FC2D5" w14:textId="1D360613">
      <w:r>
        <w:t>Nu de 4</w:t>
      </w:r>
      <w:r w:rsidRPr="00484E0B">
        <w:rPr>
          <w:vertAlign w:val="superscript"/>
        </w:rPr>
        <w:t>e</w:t>
      </w:r>
      <w:r>
        <w:t xml:space="preserve"> tranche is afgerond kunnen we ook inzoomen op wat er met de Impulsaanpak de komende jaren zal worden gerealiseerd. </w:t>
      </w:r>
      <w:r w:rsidR="003228C7">
        <w:t>De belangrijkste resultaten op een rij:</w:t>
      </w:r>
      <w:r w:rsidR="004D51E0">
        <w:t xml:space="preserve"> </w:t>
      </w:r>
      <w:r w:rsidRPr="004D51E0" w:rsidR="00B96D3A">
        <w:rPr>
          <w:rFonts w:cstheme="minorBidi"/>
          <w:color w:val="000000" w:themeColor="text1"/>
          <w:kern w:val="24"/>
          <w:szCs w:val="18"/>
        </w:rPr>
        <w:t>In totaal</w:t>
      </w:r>
      <w:r w:rsidR="004D51E0">
        <w:rPr>
          <w:rFonts w:cstheme="minorBidi"/>
          <w:color w:val="000000" w:themeColor="text1"/>
          <w:kern w:val="24"/>
          <w:szCs w:val="18"/>
        </w:rPr>
        <w:t xml:space="preserve"> werd</w:t>
      </w:r>
      <w:r w:rsidRPr="004D51E0" w:rsidR="00B96D3A">
        <w:rPr>
          <w:rFonts w:cstheme="minorBidi"/>
          <w:color w:val="000000" w:themeColor="text1"/>
          <w:kern w:val="24"/>
          <w:szCs w:val="18"/>
        </w:rPr>
        <w:t xml:space="preserve"> 88</w:t>
      </w:r>
      <w:r w:rsidRPr="004D51E0">
        <w:rPr>
          <w:rFonts w:cstheme="minorBidi"/>
          <w:color w:val="000000" w:themeColor="text1"/>
          <w:kern w:val="24"/>
          <w:szCs w:val="18"/>
        </w:rPr>
        <w:t xml:space="preserve"> m</w:t>
      </w:r>
      <w:r w:rsidR="003225EC">
        <w:rPr>
          <w:rFonts w:cstheme="minorBidi"/>
          <w:color w:val="000000" w:themeColor="text1"/>
          <w:kern w:val="24"/>
          <w:szCs w:val="18"/>
        </w:rPr>
        <w:t>iljoen</w:t>
      </w:r>
      <w:r w:rsidRPr="004D51E0">
        <w:rPr>
          <w:rFonts w:cstheme="minorBidi"/>
          <w:color w:val="000000" w:themeColor="text1"/>
          <w:kern w:val="24"/>
          <w:szCs w:val="18"/>
        </w:rPr>
        <w:t xml:space="preserve"> </w:t>
      </w:r>
      <w:r w:rsidRPr="004D51E0" w:rsidR="00B96D3A">
        <w:rPr>
          <w:rFonts w:cstheme="minorBidi"/>
          <w:color w:val="000000" w:themeColor="text1"/>
          <w:kern w:val="24"/>
          <w:szCs w:val="18"/>
        </w:rPr>
        <w:t xml:space="preserve">euro </w:t>
      </w:r>
      <w:r w:rsidRPr="004D51E0">
        <w:rPr>
          <w:rFonts w:cstheme="minorBidi"/>
          <w:color w:val="000000" w:themeColor="text1"/>
          <w:kern w:val="24"/>
          <w:szCs w:val="18"/>
        </w:rPr>
        <w:t>subsidie</w:t>
      </w:r>
      <w:r w:rsidR="004D51E0">
        <w:rPr>
          <w:rFonts w:cstheme="minorBidi"/>
          <w:color w:val="000000" w:themeColor="text1"/>
          <w:kern w:val="24"/>
          <w:szCs w:val="18"/>
        </w:rPr>
        <w:t xml:space="preserve"> toegekend</w:t>
      </w:r>
      <w:r w:rsidRPr="004D51E0" w:rsidR="00B96D3A">
        <w:rPr>
          <w:rFonts w:cstheme="minorBidi"/>
          <w:color w:val="000000" w:themeColor="text1"/>
          <w:kern w:val="24"/>
          <w:szCs w:val="18"/>
        </w:rPr>
        <w:t>, verdeeld over vier ronden</w:t>
      </w:r>
      <w:r w:rsidR="004D51E0">
        <w:rPr>
          <w:rFonts w:cstheme="minorBidi"/>
          <w:color w:val="000000" w:themeColor="text1"/>
          <w:kern w:val="24"/>
          <w:szCs w:val="18"/>
        </w:rPr>
        <w:t xml:space="preserve">. Er konden </w:t>
      </w:r>
      <w:r w:rsidRPr="004D51E0" w:rsidR="00B96D3A">
        <w:rPr>
          <w:rFonts w:cstheme="minorBidi"/>
          <w:color w:val="000000" w:themeColor="text1"/>
          <w:kern w:val="24"/>
          <w:szCs w:val="18"/>
        </w:rPr>
        <w:t>4</w:t>
      </w:r>
      <w:r w:rsidR="002D6A4D">
        <w:rPr>
          <w:rFonts w:cstheme="minorBidi"/>
          <w:color w:val="000000" w:themeColor="text1"/>
          <w:kern w:val="24"/>
          <w:szCs w:val="18"/>
        </w:rPr>
        <w:t>1</w:t>
      </w:r>
      <w:r w:rsidRPr="004D51E0">
        <w:rPr>
          <w:rFonts w:cstheme="minorBidi"/>
          <w:color w:val="000000" w:themeColor="text1"/>
          <w:kern w:val="24"/>
          <w:szCs w:val="18"/>
        </w:rPr>
        <w:t xml:space="preserve"> projecten</w:t>
      </w:r>
      <w:r w:rsidR="004D51E0">
        <w:rPr>
          <w:rFonts w:cstheme="minorBidi"/>
          <w:color w:val="000000" w:themeColor="text1"/>
          <w:kern w:val="24"/>
          <w:szCs w:val="18"/>
        </w:rPr>
        <w:t xml:space="preserve"> worden gehonoreerd</w:t>
      </w:r>
      <w:r w:rsidRPr="004D51E0">
        <w:rPr>
          <w:rFonts w:cstheme="minorBidi"/>
          <w:color w:val="000000" w:themeColor="text1"/>
          <w:kern w:val="24"/>
          <w:szCs w:val="18"/>
        </w:rPr>
        <w:t xml:space="preserve">, verdeeld over heel Nederland, zowel grote als kleinere gemeenten. In totaal over </w:t>
      </w:r>
      <w:r w:rsidRPr="004D51E0" w:rsidR="00B96D3A">
        <w:rPr>
          <w:rFonts w:cstheme="minorBidi"/>
          <w:color w:val="000000" w:themeColor="text1"/>
          <w:kern w:val="24"/>
          <w:szCs w:val="18"/>
        </w:rPr>
        <w:t>vier</w:t>
      </w:r>
      <w:r w:rsidRPr="004D51E0">
        <w:rPr>
          <w:rFonts w:cstheme="minorBidi"/>
          <w:color w:val="000000" w:themeColor="text1"/>
          <w:kern w:val="24"/>
          <w:szCs w:val="18"/>
        </w:rPr>
        <w:t xml:space="preserve"> ronden lokken we met </w:t>
      </w:r>
      <w:r w:rsidRPr="004D51E0" w:rsidR="00B96D3A">
        <w:rPr>
          <w:rFonts w:cstheme="minorBidi"/>
          <w:color w:val="000000"/>
          <w:kern w:val="24"/>
          <w:szCs w:val="18"/>
        </w:rPr>
        <w:t>88</w:t>
      </w:r>
      <w:r w:rsidRPr="004D51E0">
        <w:rPr>
          <w:rFonts w:cstheme="minorBidi"/>
          <w:color w:val="000000"/>
          <w:kern w:val="24"/>
          <w:szCs w:val="18"/>
        </w:rPr>
        <w:t xml:space="preserve"> m</w:t>
      </w:r>
      <w:r w:rsidR="003225EC">
        <w:rPr>
          <w:rFonts w:cstheme="minorBidi"/>
          <w:color w:val="000000"/>
          <w:kern w:val="24"/>
          <w:szCs w:val="18"/>
        </w:rPr>
        <w:t>iljoen</w:t>
      </w:r>
      <w:r w:rsidRPr="004D51E0">
        <w:rPr>
          <w:rFonts w:cstheme="minorBidi"/>
          <w:color w:val="000000"/>
          <w:kern w:val="24"/>
          <w:szCs w:val="18"/>
        </w:rPr>
        <w:t xml:space="preserve"> </w:t>
      </w:r>
      <w:r w:rsidRPr="004D51E0" w:rsidR="00B96D3A">
        <w:rPr>
          <w:rFonts w:cstheme="minorBidi"/>
          <w:color w:val="000000"/>
          <w:kern w:val="24"/>
          <w:szCs w:val="18"/>
        </w:rPr>
        <w:t xml:space="preserve">euro </w:t>
      </w:r>
      <w:r w:rsidRPr="004D51E0">
        <w:rPr>
          <w:rFonts w:cstheme="minorBidi"/>
          <w:color w:val="000000"/>
          <w:kern w:val="24"/>
          <w:szCs w:val="18"/>
        </w:rPr>
        <w:t xml:space="preserve">subsidie minstens </w:t>
      </w:r>
      <w:r w:rsidR="00E37DF7">
        <w:rPr>
          <w:rFonts w:cstheme="minorBidi"/>
          <w:color w:val="000000"/>
          <w:kern w:val="24"/>
          <w:szCs w:val="18"/>
        </w:rPr>
        <w:t>5</w:t>
      </w:r>
      <w:r w:rsidRPr="004D51E0" w:rsidR="00B96D3A">
        <w:rPr>
          <w:rFonts w:cstheme="minorBidi"/>
          <w:color w:val="000000"/>
          <w:kern w:val="24"/>
          <w:szCs w:val="18"/>
        </w:rPr>
        <w:t>00</w:t>
      </w:r>
      <w:r w:rsidRPr="004D51E0">
        <w:rPr>
          <w:rFonts w:cstheme="minorBidi"/>
          <w:color w:val="000000"/>
          <w:kern w:val="24"/>
          <w:szCs w:val="18"/>
        </w:rPr>
        <w:t xml:space="preserve"> m</w:t>
      </w:r>
      <w:r w:rsidR="003225EC">
        <w:rPr>
          <w:rFonts w:cstheme="minorBidi"/>
          <w:color w:val="000000"/>
          <w:kern w:val="24"/>
          <w:szCs w:val="18"/>
        </w:rPr>
        <w:t>iljoen</w:t>
      </w:r>
      <w:r w:rsidRPr="004D51E0">
        <w:rPr>
          <w:rFonts w:cstheme="minorBidi"/>
          <w:color w:val="000000"/>
          <w:kern w:val="24"/>
          <w:szCs w:val="18"/>
        </w:rPr>
        <w:t xml:space="preserve"> </w:t>
      </w:r>
      <w:r w:rsidRPr="004D51E0" w:rsidR="00B96D3A">
        <w:rPr>
          <w:rFonts w:cstheme="minorBidi"/>
          <w:color w:val="000000"/>
          <w:kern w:val="24"/>
          <w:szCs w:val="18"/>
        </w:rPr>
        <w:t xml:space="preserve">euro </w:t>
      </w:r>
      <w:r w:rsidRPr="004D51E0">
        <w:rPr>
          <w:rFonts w:cstheme="minorBidi"/>
          <w:color w:val="000000"/>
          <w:kern w:val="24"/>
          <w:szCs w:val="18"/>
        </w:rPr>
        <w:t>aan lokale investeringen</w:t>
      </w:r>
      <w:r w:rsidRPr="004D51E0">
        <w:rPr>
          <w:rFonts w:cstheme="minorBidi"/>
          <w:color w:val="000000" w:themeColor="text1"/>
          <w:kern w:val="24"/>
          <w:szCs w:val="18"/>
        </w:rPr>
        <w:t xml:space="preserve"> uit.</w:t>
      </w:r>
    </w:p>
    <w:p w:rsidRPr="004D51E0" w:rsidR="004D51E0" w:rsidP="00252915" w:rsidRDefault="004D51E0" w14:paraId="515080FE" w14:textId="77777777">
      <w:pPr>
        <w:rPr>
          <w:szCs w:val="18"/>
        </w:rPr>
      </w:pPr>
    </w:p>
    <w:p w:rsidR="003228C7" w:rsidP="00252915" w:rsidRDefault="00F66209" w14:paraId="08A788E1" w14:textId="175EC092">
      <w:pPr>
        <w:rPr>
          <w:szCs w:val="18"/>
        </w:rPr>
      </w:pPr>
      <w:r>
        <w:rPr>
          <w:noProof/>
        </w:rPr>
        <w:drawing>
          <wp:inline distT="0" distB="0" distL="0" distR="0" wp14:anchorId="290E6C32" wp14:editId="5FC962C9">
            <wp:extent cx="3580765" cy="4248150"/>
            <wp:effectExtent l="0" t="0" r="635" b="0"/>
            <wp:docPr id="550018673" name="Afbeelding 1" descr="Afbeelding met tekst, schermopname,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018673" name="Afbeelding 1" descr="Afbeelding met tekst, schermopname, kaart&#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20704" cy="4295533"/>
                    </a:xfrm>
                    <a:prstGeom prst="rect">
                      <a:avLst/>
                    </a:prstGeom>
                  </pic:spPr>
                </pic:pic>
              </a:graphicData>
            </a:graphic>
          </wp:inline>
        </w:drawing>
      </w:r>
    </w:p>
    <w:p w:rsidR="00B96D3A" w:rsidP="00252915" w:rsidRDefault="00B96D3A" w14:paraId="366622FB" w14:textId="079A7529">
      <w:pPr>
        <w:rPr>
          <w:szCs w:val="18"/>
        </w:rPr>
      </w:pPr>
    </w:p>
    <w:p w:rsidRPr="003228C7" w:rsidR="003228C7" w:rsidP="00252915" w:rsidRDefault="00AC48BB" w14:paraId="4289D7C3" w14:textId="0D03B6BD">
      <w:pPr>
        <w:rPr>
          <w:szCs w:val="18"/>
        </w:rPr>
      </w:pPr>
      <w:r>
        <w:rPr>
          <w:szCs w:val="18"/>
        </w:rPr>
        <w:t>Met de Impulsaanpak onttrekken we</w:t>
      </w:r>
      <w:r w:rsidR="00B96D3A">
        <w:rPr>
          <w:szCs w:val="18"/>
        </w:rPr>
        <w:t xml:space="preserve"> </w:t>
      </w:r>
      <w:r w:rsidR="00CD6DFB">
        <w:rPr>
          <w:szCs w:val="18"/>
        </w:rPr>
        <w:t>ruim 135</w:t>
      </w:r>
      <w:r w:rsidR="00B96D3A">
        <w:rPr>
          <w:szCs w:val="18"/>
        </w:rPr>
        <w:t xml:space="preserve">.000 </w:t>
      </w:r>
      <w:r>
        <w:rPr>
          <w:szCs w:val="18"/>
        </w:rPr>
        <w:t xml:space="preserve">m2 winkelruimte. In totaal realiseren we </w:t>
      </w:r>
      <w:r w:rsidR="00B96D3A">
        <w:rPr>
          <w:szCs w:val="18"/>
        </w:rPr>
        <w:t xml:space="preserve">282.000 </w:t>
      </w:r>
      <w:r>
        <w:rPr>
          <w:szCs w:val="18"/>
        </w:rPr>
        <w:t>m2 woon</w:t>
      </w:r>
      <w:r w:rsidR="002A37BE">
        <w:rPr>
          <w:szCs w:val="18"/>
        </w:rPr>
        <w:t>oppervlak</w:t>
      </w:r>
      <w:r>
        <w:rPr>
          <w:szCs w:val="18"/>
        </w:rPr>
        <w:t>, waarvan</w:t>
      </w:r>
      <w:r w:rsidR="00B96D3A">
        <w:rPr>
          <w:szCs w:val="18"/>
        </w:rPr>
        <w:t xml:space="preserve"> 85.000</w:t>
      </w:r>
      <w:r>
        <w:rPr>
          <w:szCs w:val="18"/>
        </w:rPr>
        <w:t xml:space="preserve"> m2 sociale huur. Daarmee hebben we het over </w:t>
      </w:r>
      <w:r w:rsidRPr="00051940">
        <w:rPr>
          <w:szCs w:val="18"/>
        </w:rPr>
        <w:t xml:space="preserve">ongeveer 5000 </w:t>
      </w:r>
      <w:r w:rsidRPr="00051940" w:rsidR="004D51E0">
        <w:rPr>
          <w:szCs w:val="18"/>
        </w:rPr>
        <w:t xml:space="preserve">extra </w:t>
      </w:r>
      <w:r w:rsidRPr="00051940">
        <w:rPr>
          <w:szCs w:val="18"/>
        </w:rPr>
        <w:t>woningen</w:t>
      </w:r>
      <w:r w:rsidRPr="00051940" w:rsidR="004D51E0">
        <w:rPr>
          <w:szCs w:val="18"/>
        </w:rPr>
        <w:t xml:space="preserve"> in de binnenstad</w:t>
      </w:r>
      <w:r w:rsidRPr="00051940">
        <w:rPr>
          <w:szCs w:val="18"/>
        </w:rPr>
        <w:t>.</w:t>
      </w:r>
      <w:r>
        <w:rPr>
          <w:szCs w:val="18"/>
        </w:rPr>
        <w:t xml:space="preserve"> Er gaat de komende jaren </w:t>
      </w:r>
      <w:r w:rsidR="00B96D3A">
        <w:rPr>
          <w:szCs w:val="18"/>
        </w:rPr>
        <w:t>78</w:t>
      </w:r>
      <w:r>
        <w:rPr>
          <w:szCs w:val="18"/>
        </w:rPr>
        <w:t xml:space="preserve"> m</w:t>
      </w:r>
      <w:r w:rsidR="003225EC">
        <w:rPr>
          <w:szCs w:val="18"/>
        </w:rPr>
        <w:t>iljoen</w:t>
      </w:r>
      <w:r>
        <w:rPr>
          <w:szCs w:val="18"/>
        </w:rPr>
        <w:t xml:space="preserve"> euro extra naar het verbeteren van de openbare ruimte, die daardoor </w:t>
      </w:r>
      <w:r w:rsidR="00E37DF7">
        <w:rPr>
          <w:szCs w:val="18"/>
        </w:rPr>
        <w:t xml:space="preserve">klimaatbestendig en </w:t>
      </w:r>
      <w:r>
        <w:rPr>
          <w:szCs w:val="18"/>
        </w:rPr>
        <w:t>toegankelijker worden en prettigere plaatsen om te verblijven.</w:t>
      </w:r>
    </w:p>
    <w:p w:rsidRPr="000428E1" w:rsidR="000428E1" w:rsidP="00252915" w:rsidRDefault="00AC48BB" w14:paraId="054E8323" w14:textId="4BD3F671">
      <w:r>
        <w:t xml:space="preserve">Het uit de markt nemen van winkelruimte </w:t>
      </w:r>
      <w:r w:rsidR="00E37DF7">
        <w:t xml:space="preserve">vermindert leegstand en </w:t>
      </w:r>
      <w:r w:rsidRPr="000428E1" w:rsidR="000428E1">
        <w:t xml:space="preserve">stelt gemeenten in staat </w:t>
      </w:r>
      <w:r>
        <w:t xml:space="preserve">de </w:t>
      </w:r>
      <w:r w:rsidRPr="000428E1" w:rsidR="000428E1">
        <w:t>winkelkern compact</w:t>
      </w:r>
      <w:r>
        <w:t>er</w:t>
      </w:r>
      <w:r w:rsidRPr="000428E1" w:rsidR="000428E1">
        <w:t xml:space="preserve"> te maken, </w:t>
      </w:r>
      <w:r w:rsidR="003D3694">
        <w:t xml:space="preserve">waardoor de overblijvende kern langer aantrekkelijk blijft voor het winkelend publiek. </w:t>
      </w:r>
      <w:r w:rsidR="00220030">
        <w:t xml:space="preserve">Het maakt ook </w:t>
      </w:r>
      <w:r w:rsidR="00E37DF7">
        <w:t>f</w:t>
      </w:r>
      <w:r w:rsidRPr="000428E1" w:rsidR="000428E1">
        <w:t>unctieveranderingen</w:t>
      </w:r>
      <w:r w:rsidR="00220030">
        <w:t xml:space="preserve"> mogelijk die het</w:t>
      </w:r>
      <w:r w:rsidRPr="000428E1" w:rsidR="000428E1">
        <w:t xml:space="preserve"> </w:t>
      </w:r>
      <w:r w:rsidR="003D3694">
        <w:t xml:space="preserve">antwoord </w:t>
      </w:r>
      <w:r w:rsidR="00220030">
        <w:t xml:space="preserve">zijn </w:t>
      </w:r>
      <w:r w:rsidR="003D3694">
        <w:t>op de veranderende eisen die bewoners en bezoekers aan de binnensteden stellen.</w:t>
      </w:r>
    </w:p>
    <w:p w:rsidR="003D3694" w:rsidP="00252915" w:rsidRDefault="003D3694" w14:paraId="0DF889EF" w14:textId="1BB3DDBC">
      <w:r>
        <w:t>De l</w:t>
      </w:r>
      <w:r w:rsidRPr="000428E1" w:rsidR="000428E1">
        <w:t xml:space="preserve">okale impact </w:t>
      </w:r>
      <w:r>
        <w:t xml:space="preserve">blijkt </w:t>
      </w:r>
      <w:r w:rsidRPr="000428E1" w:rsidR="000428E1">
        <w:t xml:space="preserve">groter dan het aan te pakken gebied. </w:t>
      </w:r>
      <w:r>
        <w:t>De projecten vormen een onderdeel</w:t>
      </w:r>
      <w:r w:rsidRPr="000428E1" w:rsidR="000428E1">
        <w:t xml:space="preserve"> </w:t>
      </w:r>
      <w:r>
        <w:t>van de</w:t>
      </w:r>
      <w:r w:rsidRPr="000428E1" w:rsidR="000428E1">
        <w:t xml:space="preserve"> brede lokale aanpak binnenstedelijke problematiek met brede instrumentenmix</w:t>
      </w:r>
      <w:r>
        <w:t>.</w:t>
      </w:r>
    </w:p>
    <w:p w:rsidR="00484E0B" w:rsidP="00252915" w:rsidRDefault="003228C7" w14:paraId="73C24C22" w14:textId="0C633D05">
      <w:r>
        <w:t>De 4</w:t>
      </w:r>
      <w:r w:rsidR="002D6A4D">
        <w:t>1</w:t>
      </w:r>
      <w:r>
        <w:t xml:space="preserve"> projecten zijn in de eerste plaats voorbeeldprojecten om andere gemeenten te inspireren en te laten zien hoe het realiseren van integrale binnenstedelijke projecten in zijn werk gaat. Hoe je als gemeente samenwerkt met private partijen, hoe je de openbare ruimte verbetert en toekomstbestendig maakt. Het realiseren van de projecten kost tijd</w:t>
      </w:r>
      <w:r w:rsidR="004D51E0">
        <w:t>;</w:t>
      </w:r>
      <w:r>
        <w:t xml:space="preserve"> gemeenten hebben 7 jaar de tijd om hun projecten af te ronden. En al die tijd zullen we de projecten blijven volgen. Elke fase van het project levert weer nieuwe kennis en leerervaringen op, die we ook de komende jaren met een actief communicatiebeleid</w:t>
      </w:r>
      <w:r w:rsidR="006C11A9">
        <w:t xml:space="preserve"> en de inzet van een Expertteam</w:t>
      </w:r>
      <w:r>
        <w:t xml:space="preserve"> zullen blijven delen.</w:t>
      </w:r>
      <w:r w:rsidR="006C11A9">
        <w:t xml:space="preserve"> </w:t>
      </w:r>
    </w:p>
    <w:p w:rsidR="00484E0B" w:rsidP="00252915" w:rsidRDefault="00484E0B" w14:paraId="58C5E7E4" w14:textId="77777777"/>
    <w:p w:rsidRPr="00BB7F2C" w:rsidR="00BE1766" w:rsidP="00252915" w:rsidRDefault="00BE1766" w14:paraId="385C1A14" w14:textId="70B5C8A2">
      <w:pPr>
        <w:rPr>
          <w:b/>
          <w:bCs/>
        </w:rPr>
      </w:pPr>
      <w:r w:rsidRPr="00BB7F2C">
        <w:rPr>
          <w:b/>
          <w:bCs/>
        </w:rPr>
        <w:t>Hoe verder</w:t>
      </w:r>
    </w:p>
    <w:p w:rsidR="00BB7F2C" w:rsidP="00252915" w:rsidRDefault="00BE1766" w14:paraId="3DDDCD0F" w14:textId="30F5E62C">
      <w:r>
        <w:t>De grote belangstelling voor de Impulsaanpak Winkelgebiede</w:t>
      </w:r>
      <w:r w:rsidR="00BE35E8">
        <w:t xml:space="preserve">n </w:t>
      </w:r>
      <w:r w:rsidR="00F059C8">
        <w:t xml:space="preserve">laat zien dat de regeling </w:t>
      </w:r>
      <w:r w:rsidR="00BB7F2C">
        <w:t xml:space="preserve">werkt en een belangrijke bijdrage levert aan </w:t>
      </w:r>
      <w:r w:rsidR="00AC48BB">
        <w:t xml:space="preserve">zowel </w:t>
      </w:r>
      <w:r w:rsidR="00BB7F2C">
        <w:t xml:space="preserve">het </w:t>
      </w:r>
      <w:proofErr w:type="spellStart"/>
      <w:r w:rsidR="00AC48BB">
        <w:t>sociaal-economisch</w:t>
      </w:r>
      <w:proofErr w:type="spellEnd"/>
      <w:r w:rsidR="00AC48BB">
        <w:t xml:space="preserve"> versterken van binnensteden</w:t>
      </w:r>
      <w:r w:rsidR="00F760AD">
        <w:t>,</w:t>
      </w:r>
      <w:r w:rsidR="00BB7F2C">
        <w:t xml:space="preserve"> </w:t>
      </w:r>
      <w:r w:rsidR="00AC48BB">
        <w:t>als</w:t>
      </w:r>
      <w:r w:rsidR="00BB7F2C">
        <w:t xml:space="preserve"> het </w:t>
      </w:r>
      <w:r w:rsidR="00F760AD">
        <w:t>realiseren</w:t>
      </w:r>
      <w:r w:rsidR="00AC48BB">
        <w:t xml:space="preserve"> van </w:t>
      </w:r>
      <w:r w:rsidR="00F760AD">
        <w:t xml:space="preserve">de </w:t>
      </w:r>
      <w:r w:rsidR="00AC48BB">
        <w:t>binnenstedelijk woning</w:t>
      </w:r>
      <w:r w:rsidR="00F760AD">
        <w:t>bouwopgave</w:t>
      </w:r>
      <w:r w:rsidR="00BB7F2C">
        <w:t xml:space="preserve">. </w:t>
      </w:r>
      <w:r w:rsidR="00F059C8">
        <w:t xml:space="preserve">Het </w:t>
      </w:r>
      <w:r w:rsidR="00BB7F2C">
        <w:t xml:space="preserve">maakt tastbaar </w:t>
      </w:r>
      <w:r w:rsidR="00BE35E8">
        <w:t xml:space="preserve">dat er veel meer gebieden in Nederlandse binnensteden zijn, die vragen om een integrale, gezamenlijke, gebiedsgerichte aanpak door gemeenten </w:t>
      </w:r>
      <w:r w:rsidR="00F059C8">
        <w:t>en</w:t>
      </w:r>
      <w:r w:rsidR="00BE35E8">
        <w:t xml:space="preserve"> hun private partners</w:t>
      </w:r>
      <w:r w:rsidR="00BB7F2C">
        <w:t xml:space="preserve">. Duidelijk is ook </w:t>
      </w:r>
      <w:r w:rsidR="00BE35E8">
        <w:t>dat gemeenten steeds beter de weg weten te vinden naar de regeling.</w:t>
      </w:r>
      <w:r w:rsidRPr="00BB7F2C" w:rsidR="00BB7F2C">
        <w:t xml:space="preserve"> </w:t>
      </w:r>
      <w:r w:rsidR="00BB7F2C">
        <w:t>De conclusie mag zijn dat de Impulsaanpak Winkelgebieden voorziet in een grote behoefte.</w:t>
      </w:r>
    </w:p>
    <w:p w:rsidR="00BB7F2C" w:rsidP="00252915" w:rsidRDefault="00BB7F2C" w14:paraId="74927494" w14:textId="77777777"/>
    <w:p w:rsidRPr="00F66209" w:rsidR="004D51E0" w:rsidP="00252915" w:rsidRDefault="00BE35E8" w14:paraId="4D783F9C" w14:textId="64E91D3A">
      <w:r>
        <w:t>De 4</w:t>
      </w:r>
      <w:r w:rsidRPr="00BE35E8">
        <w:rPr>
          <w:vertAlign w:val="superscript"/>
        </w:rPr>
        <w:t>e</w:t>
      </w:r>
      <w:r>
        <w:t xml:space="preserve"> tranche van de Impulsaanpak winkelgebieden is </w:t>
      </w:r>
      <w:r w:rsidR="00F059C8">
        <w:t>vooralsnog</w:t>
      </w:r>
      <w:r>
        <w:t xml:space="preserve"> ook de laatste tranche. </w:t>
      </w:r>
      <w:r w:rsidR="00F059C8">
        <w:t xml:space="preserve">Het succes van de regeling </w:t>
      </w:r>
      <w:r w:rsidR="003D3694">
        <w:t>heeft geleid tot</w:t>
      </w:r>
      <w:r w:rsidR="00F059C8">
        <w:t xml:space="preserve"> een oproep vanuit gemeenten en maatschappelijke organisaties om de Impulsaanpak te verlengen. Deze oproep heeft </w:t>
      </w:r>
      <w:r w:rsidR="003D3694">
        <w:t xml:space="preserve">zich </w:t>
      </w:r>
      <w:r w:rsidR="00F059C8">
        <w:t xml:space="preserve">tijdens de behandeling van de EZ-begroting vertaald in de aangenomen motie van het lid </w:t>
      </w:r>
      <w:proofErr w:type="spellStart"/>
      <w:r w:rsidR="00F059C8">
        <w:t>Kisteman</w:t>
      </w:r>
      <w:proofErr w:type="spellEnd"/>
      <w:r w:rsidR="00D26463">
        <w:t xml:space="preserve"> C.S.</w:t>
      </w:r>
      <w:r w:rsidR="00896D4C">
        <w:t xml:space="preserve"> (36600 XIII-24)</w:t>
      </w:r>
      <w:r w:rsidR="00D26463">
        <w:t xml:space="preserve"> en de aangehouden motie van de leden </w:t>
      </w:r>
      <w:proofErr w:type="spellStart"/>
      <w:r w:rsidR="00D26463">
        <w:t>Flach</w:t>
      </w:r>
      <w:proofErr w:type="spellEnd"/>
      <w:r w:rsidR="00D26463">
        <w:t xml:space="preserve"> en Vermeer</w:t>
      </w:r>
      <w:r w:rsidR="00896D4C">
        <w:t xml:space="preserve"> (30600 XIII-34) die vragen om het snel kunnen beschikken over informatie betreffende het functioneren van de regeling, als basis voor een gesprek over de mogelijke verlenging van de Impulsaanpak. In overleg met </w:t>
      </w:r>
      <w:r w:rsidR="003225EC">
        <w:t>de Rijksdienst voor Ondernemend Nederland</w:t>
      </w:r>
      <w:r w:rsidR="00896D4C">
        <w:t xml:space="preserve"> zet ik er graag op in om deze gegevens in het vroege voorjaar van 2025 met </w:t>
      </w:r>
      <w:r w:rsidR="003225EC">
        <w:t>u</w:t>
      </w:r>
      <w:r w:rsidR="00896D4C">
        <w:t>w Kamer te delen</w:t>
      </w:r>
      <w:r w:rsidRPr="00F66209" w:rsidR="00896D4C">
        <w:t xml:space="preserve">. </w:t>
      </w:r>
      <w:r w:rsidRPr="00F66209" w:rsidR="00F66209">
        <w:rPr>
          <w:rStyle w:val="cf01"/>
          <w:rFonts w:ascii="Verdana" w:hAnsi="Verdana"/>
        </w:rPr>
        <w:t xml:space="preserve">Voor een mogelijke verlenging is momenteel </w:t>
      </w:r>
      <w:r w:rsidR="00F66209">
        <w:rPr>
          <w:rStyle w:val="cf01"/>
          <w:rFonts w:ascii="Verdana" w:hAnsi="Verdana"/>
        </w:rPr>
        <w:t xml:space="preserve">nog </w:t>
      </w:r>
      <w:r w:rsidRPr="00F66209" w:rsidR="00F66209">
        <w:rPr>
          <w:rStyle w:val="cf01"/>
          <w:rFonts w:ascii="Verdana" w:hAnsi="Verdana"/>
        </w:rPr>
        <w:t>geen budget beschikbaar.</w:t>
      </w:r>
    </w:p>
    <w:p w:rsidR="004D51E0" w:rsidP="00252915" w:rsidRDefault="004D51E0" w14:paraId="51124252" w14:textId="77777777"/>
    <w:p w:rsidR="004D51E0" w:rsidP="00252915" w:rsidRDefault="004D51E0" w14:paraId="647CA005" w14:textId="77777777"/>
    <w:p w:rsidR="003225EC" w:rsidP="00252915" w:rsidRDefault="003225EC" w14:paraId="49209E85" w14:textId="77777777"/>
    <w:p w:rsidR="003225EC" w:rsidP="00252915" w:rsidRDefault="003225EC" w14:paraId="2B9176B1" w14:textId="77777777"/>
    <w:p w:rsidR="004D51E0" w:rsidP="00252915" w:rsidRDefault="004D51E0" w14:paraId="63B9E657" w14:textId="77777777"/>
    <w:p w:rsidR="00220030" w:rsidP="00252915" w:rsidRDefault="001A1506" w14:paraId="1B1B1595" w14:textId="77777777">
      <w:pPr>
        <w:rPr>
          <w:szCs w:val="18"/>
        </w:rPr>
      </w:pPr>
      <w:r>
        <w:rPr>
          <w:szCs w:val="18"/>
        </w:rPr>
        <w:t xml:space="preserve">Dirk </w:t>
      </w:r>
      <w:proofErr w:type="spellStart"/>
      <w:r>
        <w:rPr>
          <w:szCs w:val="18"/>
        </w:rPr>
        <w:t>Beljaarts</w:t>
      </w:r>
      <w:proofErr w:type="spellEnd"/>
    </w:p>
    <w:p w:rsidRPr="00220030" w:rsidR="004E505E" w:rsidP="00252915" w:rsidRDefault="001A1506" w14:paraId="409384E8" w14:textId="5FD8CC1B">
      <w:pPr>
        <w:rPr>
          <w:szCs w:val="18"/>
        </w:rPr>
      </w:pPr>
      <w:r w:rsidRPr="005C65B5">
        <w:t>Minister van Economische Zaken</w:t>
      </w:r>
    </w:p>
    <w:sectPr w:rsidRPr="00220030" w:rsidR="004E505E"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6ACA1" w14:textId="77777777" w:rsidR="00204763" w:rsidRDefault="00204763">
      <w:r>
        <w:separator/>
      </w:r>
    </w:p>
    <w:p w14:paraId="79894FF6" w14:textId="77777777" w:rsidR="00204763" w:rsidRDefault="00204763"/>
  </w:endnote>
  <w:endnote w:type="continuationSeparator" w:id="0">
    <w:p w14:paraId="1EF6B0F6" w14:textId="77777777" w:rsidR="00204763" w:rsidRDefault="00204763">
      <w:r>
        <w:continuationSeparator/>
      </w:r>
    </w:p>
    <w:p w14:paraId="78EF832A" w14:textId="77777777" w:rsidR="00204763" w:rsidRDefault="002047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9103" w14:textId="1EF64CC7" w:rsidR="005C2538" w:rsidRDefault="005C25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DCE09" w14:textId="0B0A233B"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1F47E3" w14:paraId="24990C44" w14:textId="77777777" w:rsidTr="006D1737">
      <w:trPr>
        <w:trHeight w:hRule="exact" w:val="240"/>
      </w:trPr>
      <w:tc>
        <w:tcPr>
          <w:tcW w:w="7601" w:type="dxa"/>
          <w:shd w:val="clear" w:color="auto" w:fill="auto"/>
        </w:tcPr>
        <w:p w14:paraId="5675E0DF" w14:textId="77777777" w:rsidR="006D1737" w:rsidRDefault="006D1737" w:rsidP="006D1737">
          <w:pPr>
            <w:pStyle w:val="Huisstijl-Rubricering"/>
          </w:pPr>
        </w:p>
      </w:tc>
      <w:tc>
        <w:tcPr>
          <w:tcW w:w="2156" w:type="dxa"/>
        </w:tcPr>
        <w:p w14:paraId="0340AE4C" w14:textId="0F02AB34" w:rsidR="006D1737" w:rsidRPr="00645414" w:rsidRDefault="001A1506" w:rsidP="006D1737">
          <w:pPr>
            <w:pStyle w:val="Huisstijl-Paginanummering"/>
          </w:pPr>
          <w:r>
            <w:t xml:space="preserve">Pagina </w:t>
          </w:r>
          <w:r w:rsidR="001A6AF9" w:rsidRPr="00645414">
            <w:fldChar w:fldCharType="begin"/>
          </w:r>
          <w:r w:rsidR="001A6AF9" w:rsidRPr="00645414">
            <w:instrText xml:space="preserve"> PAGE   \* MERGEFORMAT </w:instrText>
          </w:r>
          <w:r w:rsidR="001A6AF9" w:rsidRPr="00645414">
            <w:fldChar w:fldCharType="separate"/>
          </w:r>
          <w:r w:rsidR="001A6AF9">
            <w:t>2</w:t>
          </w:r>
          <w:r w:rsidR="001A6AF9" w:rsidRPr="00645414">
            <w:fldChar w:fldCharType="end"/>
          </w:r>
          <w:r>
            <w:t xml:space="preserve"> van </w:t>
          </w:r>
          <w:r w:rsidR="00D72F45">
            <w:fldChar w:fldCharType="begin"/>
          </w:r>
          <w:r>
            <w:instrText xml:space="preserve"> SECTIONPAGES   \* MERGEFORMAT </w:instrText>
          </w:r>
          <w:r w:rsidR="00D72F45">
            <w:fldChar w:fldCharType="separate"/>
          </w:r>
          <w:r w:rsidR="00607DAB">
            <w:t>3</w:t>
          </w:r>
          <w:r w:rsidR="00D72F45">
            <w:fldChar w:fldCharType="end"/>
          </w:r>
          <w:r w:rsidRPr="00ED539E">
            <w:t xml:space="preserve"> </w:t>
          </w:r>
        </w:p>
      </w:tc>
      <w:tc>
        <w:tcPr>
          <w:tcW w:w="2156" w:type="dxa"/>
        </w:tcPr>
        <w:p w14:paraId="636B4092" w14:textId="77777777" w:rsidR="006D1737" w:rsidRPr="00645414" w:rsidRDefault="001A1506" w:rsidP="006D1737">
          <w:pPr>
            <w:pStyle w:val="Huisstijl-Paginanummering"/>
          </w:pPr>
          <w:r w:rsidRPr="00645414">
            <w:t xml:space="preserve"> </w:t>
          </w:r>
        </w:p>
      </w:tc>
    </w:tr>
  </w:tbl>
  <w:p w14:paraId="1E785469"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F47E3" w14:paraId="00AF4063" w14:textId="77777777" w:rsidTr="00CA6A25">
      <w:trPr>
        <w:trHeight w:hRule="exact" w:val="240"/>
      </w:trPr>
      <w:tc>
        <w:tcPr>
          <w:tcW w:w="7601" w:type="dxa"/>
          <w:shd w:val="clear" w:color="auto" w:fill="auto"/>
        </w:tcPr>
        <w:p w14:paraId="27C52845" w14:textId="5261BFDB" w:rsidR="00527BD4" w:rsidRDefault="00527BD4" w:rsidP="008C356D">
          <w:pPr>
            <w:pStyle w:val="Huisstijl-Rubricering"/>
          </w:pPr>
        </w:p>
      </w:tc>
      <w:tc>
        <w:tcPr>
          <w:tcW w:w="2170" w:type="dxa"/>
        </w:tcPr>
        <w:p w14:paraId="51A6A25A" w14:textId="588E0050" w:rsidR="00527BD4" w:rsidRPr="00ED539E" w:rsidRDefault="001A1506"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r w:rsidR="00D72F45">
            <w:fldChar w:fldCharType="begin"/>
          </w:r>
          <w:r>
            <w:instrText xml:space="preserve"> SECTIONPAGES   \* MERGEFORMAT </w:instrText>
          </w:r>
          <w:r w:rsidR="00D72F45">
            <w:fldChar w:fldCharType="separate"/>
          </w:r>
          <w:r w:rsidR="00607DAB">
            <w:t>1</w:t>
          </w:r>
          <w:r w:rsidR="00D72F45">
            <w:fldChar w:fldCharType="end"/>
          </w:r>
        </w:p>
      </w:tc>
    </w:tr>
  </w:tbl>
  <w:p w14:paraId="5E45BE20" w14:textId="77777777" w:rsidR="00527BD4" w:rsidRPr="00BC3B53" w:rsidRDefault="00527BD4" w:rsidP="008C356D">
    <w:pPr>
      <w:pStyle w:val="Voettekst"/>
      <w:spacing w:line="240" w:lineRule="auto"/>
      <w:rPr>
        <w:sz w:val="2"/>
        <w:szCs w:val="2"/>
      </w:rPr>
    </w:pPr>
  </w:p>
  <w:p w14:paraId="349BB94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91EB2" w14:textId="77777777" w:rsidR="00204763" w:rsidRDefault="00204763">
      <w:r>
        <w:separator/>
      </w:r>
    </w:p>
    <w:p w14:paraId="2B2B7B91" w14:textId="77777777" w:rsidR="00204763" w:rsidRDefault="00204763"/>
  </w:footnote>
  <w:footnote w:type="continuationSeparator" w:id="0">
    <w:p w14:paraId="58901F2E" w14:textId="77777777" w:rsidR="00204763" w:rsidRDefault="00204763">
      <w:r>
        <w:continuationSeparator/>
      </w:r>
    </w:p>
    <w:p w14:paraId="2C091AE1" w14:textId="77777777" w:rsidR="00204763" w:rsidRDefault="002047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815DC" w14:textId="77777777" w:rsidR="008F03D4" w:rsidRDefault="008F03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F47E3" w14:paraId="0A50C6C0" w14:textId="77777777" w:rsidTr="00A50CF6">
      <w:tc>
        <w:tcPr>
          <w:tcW w:w="2156" w:type="dxa"/>
          <w:shd w:val="clear" w:color="auto" w:fill="auto"/>
        </w:tcPr>
        <w:p w14:paraId="653701E6" w14:textId="77777777" w:rsidR="00527BD4" w:rsidRPr="00624D22" w:rsidRDefault="001A1506" w:rsidP="00A50CF6">
          <w:pPr>
            <w:pStyle w:val="Huisstijl-Adres"/>
            <w:rPr>
              <w:b/>
            </w:rPr>
          </w:pPr>
          <w:r>
            <w:rPr>
              <w:b/>
            </w:rPr>
            <w:t>Directoraat-generaal Bedrijfsleven &amp; Innovatie</w:t>
          </w:r>
        </w:p>
      </w:tc>
    </w:tr>
    <w:tr w:rsidR="001F47E3" w14:paraId="15AD79A5" w14:textId="77777777" w:rsidTr="00A50CF6">
      <w:trPr>
        <w:trHeight w:hRule="exact" w:val="200"/>
      </w:trPr>
      <w:tc>
        <w:tcPr>
          <w:tcW w:w="2156" w:type="dxa"/>
          <w:shd w:val="clear" w:color="auto" w:fill="auto"/>
        </w:tcPr>
        <w:p w14:paraId="57E56055" w14:textId="77777777" w:rsidR="00527BD4" w:rsidRPr="005819CE" w:rsidRDefault="00527BD4" w:rsidP="00A50CF6"/>
      </w:tc>
    </w:tr>
    <w:tr w:rsidR="001F47E3" w14:paraId="1337124F" w14:textId="77777777" w:rsidTr="00502512">
      <w:trPr>
        <w:trHeight w:hRule="exact" w:val="774"/>
      </w:trPr>
      <w:tc>
        <w:tcPr>
          <w:tcW w:w="2156" w:type="dxa"/>
          <w:shd w:val="clear" w:color="auto" w:fill="auto"/>
        </w:tcPr>
        <w:p w14:paraId="3B205D79" w14:textId="77777777" w:rsidR="00527BD4" w:rsidRDefault="00527BD4" w:rsidP="003A5290">
          <w:pPr>
            <w:pStyle w:val="Huisstijl-Kopje"/>
          </w:pPr>
        </w:p>
        <w:p w14:paraId="63AEBD14" w14:textId="77777777" w:rsidR="00502512" w:rsidRPr="00502512" w:rsidRDefault="001A1506" w:rsidP="003A5290">
          <w:pPr>
            <w:pStyle w:val="Huisstijl-Kopje"/>
            <w:rPr>
              <w:b w:val="0"/>
            </w:rPr>
          </w:pPr>
          <w:r>
            <w:rPr>
              <w:b w:val="0"/>
            </w:rPr>
            <w:t>DGBI-TOP</w:t>
          </w:r>
          <w:r w:rsidRPr="00502512">
            <w:rPr>
              <w:b w:val="0"/>
            </w:rPr>
            <w:t xml:space="preserve"> / </w:t>
          </w:r>
          <w:r>
            <w:rPr>
              <w:b w:val="0"/>
            </w:rPr>
            <w:t>95700222</w:t>
          </w:r>
        </w:p>
        <w:p w14:paraId="4198851A" w14:textId="77777777" w:rsidR="00527BD4" w:rsidRPr="005819CE" w:rsidRDefault="00527BD4" w:rsidP="00361A56">
          <w:pPr>
            <w:pStyle w:val="Huisstijl-Kopje"/>
          </w:pPr>
        </w:p>
      </w:tc>
    </w:tr>
  </w:tbl>
  <w:p w14:paraId="42C62EB3" w14:textId="77777777" w:rsidR="00527BD4" w:rsidRDefault="00527BD4" w:rsidP="008C356D">
    <w:pPr>
      <w:pStyle w:val="Koptekst"/>
      <w:rPr>
        <w:rFonts w:cs="Verdana-Bold"/>
        <w:b/>
        <w:bCs/>
        <w:smallCaps/>
        <w:szCs w:val="18"/>
      </w:rPr>
    </w:pPr>
  </w:p>
  <w:p w14:paraId="47FA663D" w14:textId="77777777" w:rsidR="00527BD4" w:rsidRDefault="00527BD4" w:rsidP="008C356D"/>
  <w:p w14:paraId="6C310A80" w14:textId="77777777" w:rsidR="00527BD4" w:rsidRPr="00740712" w:rsidRDefault="00527BD4" w:rsidP="008C356D"/>
  <w:p w14:paraId="306CB042" w14:textId="77777777" w:rsidR="00527BD4" w:rsidRPr="00217880" w:rsidRDefault="00527BD4" w:rsidP="008C356D">
    <w:pPr>
      <w:spacing w:line="0" w:lineRule="atLeast"/>
      <w:rPr>
        <w:sz w:val="2"/>
        <w:szCs w:val="2"/>
      </w:rPr>
    </w:pPr>
  </w:p>
  <w:p w14:paraId="54B2B336" w14:textId="77777777" w:rsidR="00527BD4" w:rsidRDefault="00527BD4" w:rsidP="004F44C2">
    <w:pPr>
      <w:pStyle w:val="Koptekst"/>
      <w:rPr>
        <w:rFonts w:cs="Verdana-Bold"/>
        <w:b/>
        <w:bCs/>
        <w:smallCaps/>
        <w:szCs w:val="18"/>
      </w:rPr>
    </w:pPr>
  </w:p>
  <w:p w14:paraId="6691F349" w14:textId="77777777" w:rsidR="00527BD4" w:rsidRDefault="00527BD4" w:rsidP="004F44C2"/>
  <w:p w14:paraId="082F1B1A" w14:textId="77777777" w:rsidR="00624D22" w:rsidRDefault="00624D22" w:rsidP="004F44C2"/>
  <w:p w14:paraId="122F7749" w14:textId="77777777" w:rsidR="00624D22" w:rsidRDefault="00624D22" w:rsidP="004F44C2"/>
  <w:p w14:paraId="41FFDFE5" w14:textId="77777777" w:rsidR="00527BD4" w:rsidRPr="00740712" w:rsidRDefault="00527BD4" w:rsidP="004F44C2"/>
  <w:p w14:paraId="103D2CC3"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F47E3" w14:paraId="4CB65BE2" w14:textId="77777777" w:rsidTr="00751A6A">
      <w:trPr>
        <w:trHeight w:val="2636"/>
      </w:trPr>
      <w:tc>
        <w:tcPr>
          <w:tcW w:w="737" w:type="dxa"/>
          <w:shd w:val="clear" w:color="auto" w:fill="auto"/>
        </w:tcPr>
        <w:p w14:paraId="20369579" w14:textId="2D5F1AD6"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911033E" w14:textId="77777777" w:rsidR="00527BD4" w:rsidRDefault="001A1506"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01CA18A8" wp14:editId="41208660">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AEFB855" w14:textId="77777777" w:rsidR="00527BD4" w:rsidRDefault="00527BD4" w:rsidP="00D0609E">
    <w:pPr>
      <w:framePr w:w="6340" w:h="2750" w:hRule="exact" w:hSpace="180" w:wrap="around" w:vAnchor="page" w:hAnchor="text" w:x="3873" w:y="-140"/>
    </w:pPr>
  </w:p>
  <w:p w14:paraId="297F567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F47E3" w:rsidRPr="00051940" w14:paraId="7CFFCFA5" w14:textId="77777777" w:rsidTr="00A50CF6">
      <w:tc>
        <w:tcPr>
          <w:tcW w:w="2160" w:type="dxa"/>
          <w:shd w:val="clear" w:color="auto" w:fill="auto"/>
        </w:tcPr>
        <w:p w14:paraId="1524046C" w14:textId="77777777" w:rsidR="00527BD4" w:rsidRPr="00781DCA" w:rsidRDefault="001A1506" w:rsidP="00A50CF6">
          <w:pPr>
            <w:pStyle w:val="Huisstijl-Adres"/>
            <w:rPr>
              <w:b/>
            </w:rPr>
          </w:pPr>
          <w:r>
            <w:rPr>
              <w:b/>
            </w:rPr>
            <w:t>Directoraat-generaal Bedrijfsleven &amp; Innovatie</w:t>
          </w:r>
          <w:r w:rsidRPr="005819CE">
            <w:rPr>
              <w:b/>
            </w:rPr>
            <w:br/>
          </w:r>
          <w:r>
            <w:t>Directie Topsectoren en Industriebeleid</w:t>
          </w:r>
        </w:p>
        <w:p w14:paraId="21CA4EC5" w14:textId="77777777" w:rsidR="00527BD4" w:rsidRPr="00BE5ED9" w:rsidRDefault="001A1506" w:rsidP="00A50CF6">
          <w:pPr>
            <w:pStyle w:val="Huisstijl-Adres"/>
          </w:pPr>
          <w:r>
            <w:rPr>
              <w:b/>
            </w:rPr>
            <w:t>Bezoekadres</w:t>
          </w:r>
          <w:r>
            <w:rPr>
              <w:b/>
            </w:rPr>
            <w:br/>
          </w:r>
          <w:r>
            <w:t>Bezuidenhoutseweg 73</w:t>
          </w:r>
          <w:r w:rsidRPr="005819CE">
            <w:br/>
          </w:r>
          <w:r>
            <w:t>2594 AC Den Haag</w:t>
          </w:r>
        </w:p>
        <w:p w14:paraId="693CA37F" w14:textId="77777777" w:rsidR="00EF495B" w:rsidRDefault="001A1506" w:rsidP="0098788A">
          <w:pPr>
            <w:pStyle w:val="Huisstijl-Adres"/>
          </w:pPr>
          <w:r>
            <w:rPr>
              <w:b/>
            </w:rPr>
            <w:t>Postadres</w:t>
          </w:r>
          <w:r>
            <w:rPr>
              <w:b/>
            </w:rPr>
            <w:br/>
          </w:r>
          <w:r>
            <w:t>Postbus 20401</w:t>
          </w:r>
          <w:r w:rsidRPr="005819CE">
            <w:br/>
            <w:t>2500 E</w:t>
          </w:r>
          <w:r>
            <w:t>K</w:t>
          </w:r>
          <w:r w:rsidRPr="005819CE">
            <w:t xml:space="preserve"> Den Haag</w:t>
          </w:r>
        </w:p>
        <w:p w14:paraId="5659275C" w14:textId="77777777" w:rsidR="00EF495B" w:rsidRPr="005B3814" w:rsidRDefault="001A1506" w:rsidP="0098788A">
          <w:pPr>
            <w:pStyle w:val="Huisstijl-Adres"/>
          </w:pPr>
          <w:r>
            <w:rPr>
              <w:b/>
            </w:rPr>
            <w:t>Overheidsidentificatienr</w:t>
          </w:r>
          <w:r>
            <w:rPr>
              <w:b/>
            </w:rPr>
            <w:br/>
          </w:r>
          <w:r w:rsidRPr="005B3814">
            <w:t>00000001003214369000</w:t>
          </w:r>
        </w:p>
        <w:p w14:paraId="68B82F69" w14:textId="43580B92" w:rsidR="00527BD4" w:rsidRPr="00252915" w:rsidRDefault="001A1506"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1F47E3" w:rsidRPr="00051940" w14:paraId="0043B678" w14:textId="77777777" w:rsidTr="00252915">
      <w:trPr>
        <w:trHeight w:hRule="exact" w:val="80"/>
      </w:trPr>
      <w:tc>
        <w:tcPr>
          <w:tcW w:w="2160" w:type="dxa"/>
          <w:shd w:val="clear" w:color="auto" w:fill="auto"/>
        </w:tcPr>
        <w:p w14:paraId="7CCDDA7C" w14:textId="77777777" w:rsidR="00527BD4" w:rsidRPr="00D71182" w:rsidRDefault="00527BD4" w:rsidP="00A50CF6">
          <w:pPr>
            <w:rPr>
              <w:lang w:val="fr-FR"/>
            </w:rPr>
          </w:pPr>
        </w:p>
      </w:tc>
    </w:tr>
    <w:tr w:rsidR="001F47E3" w14:paraId="0939C677" w14:textId="77777777" w:rsidTr="00A50CF6">
      <w:tc>
        <w:tcPr>
          <w:tcW w:w="2160" w:type="dxa"/>
          <w:shd w:val="clear" w:color="auto" w:fill="auto"/>
        </w:tcPr>
        <w:p w14:paraId="40BBD0F7" w14:textId="77777777" w:rsidR="000C0163" w:rsidRPr="005819CE" w:rsidRDefault="001A1506" w:rsidP="000C0163">
          <w:pPr>
            <w:pStyle w:val="Huisstijl-Kopje"/>
          </w:pPr>
          <w:r>
            <w:t>Ons kenmerk</w:t>
          </w:r>
        </w:p>
        <w:p w14:paraId="004C767E" w14:textId="77777777" w:rsidR="000C0163" w:rsidRPr="005819CE" w:rsidRDefault="001A1506" w:rsidP="000C0163">
          <w:pPr>
            <w:pStyle w:val="Huisstijl-Gegeven"/>
          </w:pPr>
          <w:r>
            <w:t>DGBI-TOP</w:t>
          </w:r>
          <w:r w:rsidR="00926AE2">
            <w:t xml:space="preserve"> / </w:t>
          </w:r>
          <w:r>
            <w:t>95700222</w:t>
          </w:r>
        </w:p>
        <w:p w14:paraId="5A36F3F4" w14:textId="16E72310" w:rsidR="00527BD4" w:rsidRPr="005819CE" w:rsidRDefault="00527BD4" w:rsidP="00A50CF6">
          <w:pPr>
            <w:pStyle w:val="Huisstijl-Gegeven"/>
          </w:pPr>
        </w:p>
      </w:tc>
    </w:tr>
  </w:tbl>
  <w:p w14:paraId="087F692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1F47E3" w14:paraId="3ECE83C7" w14:textId="77777777" w:rsidTr="00C37826">
      <w:trPr>
        <w:trHeight w:val="400"/>
      </w:trPr>
      <w:tc>
        <w:tcPr>
          <w:tcW w:w="7371" w:type="dxa"/>
          <w:gridSpan w:val="2"/>
          <w:shd w:val="clear" w:color="auto" w:fill="auto"/>
        </w:tcPr>
        <w:p w14:paraId="1AF186D6" w14:textId="77777777" w:rsidR="00527BD4" w:rsidRPr="00BC3B53" w:rsidRDefault="001A1506"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1F47E3" w14:paraId="528EC5AE" w14:textId="77777777" w:rsidTr="00C37826">
      <w:tc>
        <w:tcPr>
          <w:tcW w:w="7371" w:type="dxa"/>
          <w:gridSpan w:val="2"/>
          <w:shd w:val="clear" w:color="auto" w:fill="auto"/>
        </w:tcPr>
        <w:p w14:paraId="13A24070" w14:textId="77777777" w:rsidR="00527BD4" w:rsidRPr="00983E8F" w:rsidRDefault="00527BD4" w:rsidP="00A50CF6">
          <w:pPr>
            <w:pStyle w:val="Huisstijl-Rubricering"/>
          </w:pPr>
        </w:p>
      </w:tc>
    </w:tr>
    <w:tr w:rsidR="001F47E3" w14:paraId="16F910E1" w14:textId="77777777" w:rsidTr="00C37826">
      <w:trPr>
        <w:trHeight w:hRule="exact" w:val="2440"/>
      </w:trPr>
      <w:tc>
        <w:tcPr>
          <w:tcW w:w="7371" w:type="dxa"/>
          <w:gridSpan w:val="2"/>
          <w:shd w:val="clear" w:color="auto" w:fill="auto"/>
        </w:tcPr>
        <w:p w14:paraId="4A427881" w14:textId="77777777" w:rsidR="00527BD4" w:rsidRDefault="001A1506" w:rsidP="00A50CF6">
          <w:pPr>
            <w:pStyle w:val="Huisstijl-NAW"/>
          </w:pPr>
          <w:r>
            <w:t xml:space="preserve">De Voorzitter van de Tweede Kamer </w:t>
          </w:r>
        </w:p>
        <w:p w14:paraId="7315D3F6" w14:textId="77777777" w:rsidR="00D87195" w:rsidRDefault="001A1506" w:rsidP="00D87195">
          <w:pPr>
            <w:pStyle w:val="Huisstijl-NAW"/>
          </w:pPr>
          <w:r>
            <w:t>der Staten-Generaal</w:t>
          </w:r>
        </w:p>
        <w:p w14:paraId="2771822C" w14:textId="77777777" w:rsidR="00EA0F13" w:rsidRDefault="001A1506" w:rsidP="00EA0F13">
          <w:pPr>
            <w:rPr>
              <w:szCs w:val="18"/>
            </w:rPr>
          </w:pPr>
          <w:r>
            <w:rPr>
              <w:szCs w:val="18"/>
            </w:rPr>
            <w:t>Prinses Irenestraat 6</w:t>
          </w:r>
        </w:p>
        <w:p w14:paraId="489BAAED" w14:textId="77777777" w:rsidR="00985E56" w:rsidRDefault="001A1506" w:rsidP="00EA0F13">
          <w:r>
            <w:rPr>
              <w:szCs w:val="18"/>
            </w:rPr>
            <w:t>2595 BD  DEN HAAG</w:t>
          </w:r>
        </w:p>
      </w:tc>
    </w:tr>
    <w:tr w:rsidR="001F47E3" w14:paraId="3AC9AC4A" w14:textId="77777777" w:rsidTr="00C37826">
      <w:trPr>
        <w:trHeight w:hRule="exact" w:val="400"/>
      </w:trPr>
      <w:tc>
        <w:tcPr>
          <w:tcW w:w="7371" w:type="dxa"/>
          <w:gridSpan w:val="2"/>
          <w:shd w:val="clear" w:color="auto" w:fill="auto"/>
        </w:tcPr>
        <w:p w14:paraId="6C0945D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F47E3" w14:paraId="62483DFF" w14:textId="77777777" w:rsidTr="00C37826">
      <w:trPr>
        <w:trHeight w:val="240"/>
      </w:trPr>
      <w:tc>
        <w:tcPr>
          <w:tcW w:w="709" w:type="dxa"/>
          <w:shd w:val="clear" w:color="auto" w:fill="auto"/>
        </w:tcPr>
        <w:p w14:paraId="65E36288" w14:textId="77777777" w:rsidR="00527BD4" w:rsidRPr="00C37826" w:rsidRDefault="001A1506" w:rsidP="00A50CF6">
          <w:pPr>
            <w:rPr>
              <w:szCs w:val="18"/>
            </w:rPr>
          </w:pPr>
          <w:r>
            <w:rPr>
              <w:szCs w:val="18"/>
            </w:rPr>
            <w:t>Datum</w:t>
          </w:r>
        </w:p>
      </w:tc>
      <w:tc>
        <w:tcPr>
          <w:tcW w:w="6662" w:type="dxa"/>
          <w:shd w:val="clear" w:color="auto" w:fill="auto"/>
        </w:tcPr>
        <w:p w14:paraId="5F47D877" w14:textId="2E9FBE18" w:rsidR="00527BD4" w:rsidRPr="007709EF" w:rsidRDefault="00607DAB" w:rsidP="00A50CF6">
          <w:r>
            <w:t>10 december 2024</w:t>
          </w:r>
        </w:p>
      </w:tc>
    </w:tr>
    <w:tr w:rsidR="001F47E3" w14:paraId="1D29ED00" w14:textId="77777777" w:rsidTr="00C37826">
      <w:trPr>
        <w:trHeight w:val="240"/>
      </w:trPr>
      <w:tc>
        <w:tcPr>
          <w:tcW w:w="709" w:type="dxa"/>
          <w:shd w:val="clear" w:color="auto" w:fill="auto"/>
        </w:tcPr>
        <w:p w14:paraId="087F47A4" w14:textId="77777777" w:rsidR="00527BD4" w:rsidRPr="00C37826" w:rsidRDefault="001A1506" w:rsidP="00A50CF6">
          <w:pPr>
            <w:rPr>
              <w:szCs w:val="18"/>
            </w:rPr>
          </w:pPr>
          <w:r>
            <w:rPr>
              <w:szCs w:val="18"/>
            </w:rPr>
            <w:t>Betreft</w:t>
          </w:r>
        </w:p>
      </w:tc>
      <w:tc>
        <w:tcPr>
          <w:tcW w:w="6662" w:type="dxa"/>
          <w:shd w:val="clear" w:color="auto" w:fill="auto"/>
        </w:tcPr>
        <w:p w14:paraId="15EC168D" w14:textId="77777777" w:rsidR="00527BD4" w:rsidRPr="007709EF" w:rsidRDefault="001A1506" w:rsidP="00A50CF6">
          <w:r>
            <w:t>Resultaten 4e tranche Impulsaanpak Winkelgebieden</w:t>
          </w:r>
        </w:p>
      </w:tc>
    </w:tr>
  </w:tbl>
  <w:p w14:paraId="6C75E14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BD024E8">
      <w:start w:val="1"/>
      <w:numFmt w:val="bullet"/>
      <w:pStyle w:val="Lijstopsomteken"/>
      <w:lvlText w:val="•"/>
      <w:lvlJc w:val="left"/>
      <w:pPr>
        <w:tabs>
          <w:tab w:val="num" w:pos="227"/>
        </w:tabs>
        <w:ind w:left="227" w:hanging="227"/>
      </w:pPr>
      <w:rPr>
        <w:rFonts w:ascii="Verdana" w:hAnsi="Verdana" w:hint="default"/>
        <w:sz w:val="18"/>
        <w:szCs w:val="18"/>
      </w:rPr>
    </w:lvl>
    <w:lvl w:ilvl="1" w:tplc="3E883078" w:tentative="1">
      <w:start w:val="1"/>
      <w:numFmt w:val="bullet"/>
      <w:lvlText w:val="o"/>
      <w:lvlJc w:val="left"/>
      <w:pPr>
        <w:tabs>
          <w:tab w:val="num" w:pos="1440"/>
        </w:tabs>
        <w:ind w:left="1440" w:hanging="360"/>
      </w:pPr>
      <w:rPr>
        <w:rFonts w:ascii="Courier New" w:hAnsi="Courier New" w:cs="Courier New" w:hint="default"/>
      </w:rPr>
    </w:lvl>
    <w:lvl w:ilvl="2" w:tplc="F828C3B4" w:tentative="1">
      <w:start w:val="1"/>
      <w:numFmt w:val="bullet"/>
      <w:lvlText w:val=""/>
      <w:lvlJc w:val="left"/>
      <w:pPr>
        <w:tabs>
          <w:tab w:val="num" w:pos="2160"/>
        </w:tabs>
        <w:ind w:left="2160" w:hanging="360"/>
      </w:pPr>
      <w:rPr>
        <w:rFonts w:ascii="Wingdings" w:hAnsi="Wingdings" w:hint="default"/>
      </w:rPr>
    </w:lvl>
    <w:lvl w:ilvl="3" w:tplc="6D9A31A0" w:tentative="1">
      <w:start w:val="1"/>
      <w:numFmt w:val="bullet"/>
      <w:lvlText w:val=""/>
      <w:lvlJc w:val="left"/>
      <w:pPr>
        <w:tabs>
          <w:tab w:val="num" w:pos="2880"/>
        </w:tabs>
        <w:ind w:left="2880" w:hanging="360"/>
      </w:pPr>
      <w:rPr>
        <w:rFonts w:ascii="Symbol" w:hAnsi="Symbol" w:hint="default"/>
      </w:rPr>
    </w:lvl>
    <w:lvl w:ilvl="4" w:tplc="2FC86B28" w:tentative="1">
      <w:start w:val="1"/>
      <w:numFmt w:val="bullet"/>
      <w:lvlText w:val="o"/>
      <w:lvlJc w:val="left"/>
      <w:pPr>
        <w:tabs>
          <w:tab w:val="num" w:pos="3600"/>
        </w:tabs>
        <w:ind w:left="3600" w:hanging="360"/>
      </w:pPr>
      <w:rPr>
        <w:rFonts w:ascii="Courier New" w:hAnsi="Courier New" w:cs="Courier New" w:hint="default"/>
      </w:rPr>
    </w:lvl>
    <w:lvl w:ilvl="5" w:tplc="61903C02" w:tentative="1">
      <w:start w:val="1"/>
      <w:numFmt w:val="bullet"/>
      <w:lvlText w:val=""/>
      <w:lvlJc w:val="left"/>
      <w:pPr>
        <w:tabs>
          <w:tab w:val="num" w:pos="4320"/>
        </w:tabs>
        <w:ind w:left="4320" w:hanging="360"/>
      </w:pPr>
      <w:rPr>
        <w:rFonts w:ascii="Wingdings" w:hAnsi="Wingdings" w:hint="default"/>
      </w:rPr>
    </w:lvl>
    <w:lvl w:ilvl="6" w:tplc="7EE2143A" w:tentative="1">
      <w:start w:val="1"/>
      <w:numFmt w:val="bullet"/>
      <w:lvlText w:val=""/>
      <w:lvlJc w:val="left"/>
      <w:pPr>
        <w:tabs>
          <w:tab w:val="num" w:pos="5040"/>
        </w:tabs>
        <w:ind w:left="5040" w:hanging="360"/>
      </w:pPr>
      <w:rPr>
        <w:rFonts w:ascii="Symbol" w:hAnsi="Symbol" w:hint="default"/>
      </w:rPr>
    </w:lvl>
    <w:lvl w:ilvl="7" w:tplc="4E7C7F38" w:tentative="1">
      <w:start w:val="1"/>
      <w:numFmt w:val="bullet"/>
      <w:lvlText w:val="o"/>
      <w:lvlJc w:val="left"/>
      <w:pPr>
        <w:tabs>
          <w:tab w:val="num" w:pos="5760"/>
        </w:tabs>
        <w:ind w:left="5760" w:hanging="360"/>
      </w:pPr>
      <w:rPr>
        <w:rFonts w:ascii="Courier New" w:hAnsi="Courier New" w:cs="Courier New" w:hint="default"/>
      </w:rPr>
    </w:lvl>
    <w:lvl w:ilvl="8" w:tplc="E3A24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D97C97"/>
    <w:multiLevelType w:val="hybridMultilevel"/>
    <w:tmpl w:val="F03A7974"/>
    <w:lvl w:ilvl="0" w:tplc="DB6ECDB0">
      <w:start w:val="1"/>
      <w:numFmt w:val="bullet"/>
      <w:lvlText w:val="o"/>
      <w:lvlJc w:val="left"/>
      <w:pPr>
        <w:tabs>
          <w:tab w:val="num" w:pos="720"/>
        </w:tabs>
        <w:ind w:left="720" w:hanging="360"/>
      </w:pPr>
      <w:rPr>
        <w:rFonts w:ascii="Courier New" w:hAnsi="Courier New" w:hint="default"/>
      </w:rPr>
    </w:lvl>
    <w:lvl w:ilvl="1" w:tplc="6A32717E">
      <w:start w:val="1"/>
      <w:numFmt w:val="bullet"/>
      <w:lvlText w:val="o"/>
      <w:lvlJc w:val="left"/>
      <w:pPr>
        <w:tabs>
          <w:tab w:val="num" w:pos="1440"/>
        </w:tabs>
        <w:ind w:left="1440" w:hanging="360"/>
      </w:pPr>
      <w:rPr>
        <w:rFonts w:ascii="Courier New" w:hAnsi="Courier New" w:hint="default"/>
      </w:rPr>
    </w:lvl>
    <w:lvl w:ilvl="2" w:tplc="8DC089DC" w:tentative="1">
      <w:start w:val="1"/>
      <w:numFmt w:val="bullet"/>
      <w:lvlText w:val="o"/>
      <w:lvlJc w:val="left"/>
      <w:pPr>
        <w:tabs>
          <w:tab w:val="num" w:pos="2160"/>
        </w:tabs>
        <w:ind w:left="2160" w:hanging="360"/>
      </w:pPr>
      <w:rPr>
        <w:rFonts w:ascii="Courier New" w:hAnsi="Courier New" w:hint="default"/>
      </w:rPr>
    </w:lvl>
    <w:lvl w:ilvl="3" w:tplc="27EA84C0" w:tentative="1">
      <w:start w:val="1"/>
      <w:numFmt w:val="bullet"/>
      <w:lvlText w:val="o"/>
      <w:lvlJc w:val="left"/>
      <w:pPr>
        <w:tabs>
          <w:tab w:val="num" w:pos="2880"/>
        </w:tabs>
        <w:ind w:left="2880" w:hanging="360"/>
      </w:pPr>
      <w:rPr>
        <w:rFonts w:ascii="Courier New" w:hAnsi="Courier New" w:hint="default"/>
      </w:rPr>
    </w:lvl>
    <w:lvl w:ilvl="4" w:tplc="25F44E72" w:tentative="1">
      <w:start w:val="1"/>
      <w:numFmt w:val="bullet"/>
      <w:lvlText w:val="o"/>
      <w:lvlJc w:val="left"/>
      <w:pPr>
        <w:tabs>
          <w:tab w:val="num" w:pos="3600"/>
        </w:tabs>
        <w:ind w:left="3600" w:hanging="360"/>
      </w:pPr>
      <w:rPr>
        <w:rFonts w:ascii="Courier New" w:hAnsi="Courier New" w:hint="default"/>
      </w:rPr>
    </w:lvl>
    <w:lvl w:ilvl="5" w:tplc="E188B8A4" w:tentative="1">
      <w:start w:val="1"/>
      <w:numFmt w:val="bullet"/>
      <w:lvlText w:val="o"/>
      <w:lvlJc w:val="left"/>
      <w:pPr>
        <w:tabs>
          <w:tab w:val="num" w:pos="4320"/>
        </w:tabs>
        <w:ind w:left="4320" w:hanging="360"/>
      </w:pPr>
      <w:rPr>
        <w:rFonts w:ascii="Courier New" w:hAnsi="Courier New" w:hint="default"/>
      </w:rPr>
    </w:lvl>
    <w:lvl w:ilvl="6" w:tplc="18F25656" w:tentative="1">
      <w:start w:val="1"/>
      <w:numFmt w:val="bullet"/>
      <w:lvlText w:val="o"/>
      <w:lvlJc w:val="left"/>
      <w:pPr>
        <w:tabs>
          <w:tab w:val="num" w:pos="5040"/>
        </w:tabs>
        <w:ind w:left="5040" w:hanging="360"/>
      </w:pPr>
      <w:rPr>
        <w:rFonts w:ascii="Courier New" w:hAnsi="Courier New" w:hint="default"/>
      </w:rPr>
    </w:lvl>
    <w:lvl w:ilvl="7" w:tplc="B754B50A" w:tentative="1">
      <w:start w:val="1"/>
      <w:numFmt w:val="bullet"/>
      <w:lvlText w:val="o"/>
      <w:lvlJc w:val="left"/>
      <w:pPr>
        <w:tabs>
          <w:tab w:val="num" w:pos="5760"/>
        </w:tabs>
        <w:ind w:left="5760" w:hanging="360"/>
      </w:pPr>
      <w:rPr>
        <w:rFonts w:ascii="Courier New" w:hAnsi="Courier New" w:hint="default"/>
      </w:rPr>
    </w:lvl>
    <w:lvl w:ilvl="8" w:tplc="B5DC2AAA"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CB702F34">
      <w:start w:val="1"/>
      <w:numFmt w:val="bullet"/>
      <w:pStyle w:val="Lijstopsomteken2"/>
      <w:lvlText w:val="–"/>
      <w:lvlJc w:val="left"/>
      <w:pPr>
        <w:tabs>
          <w:tab w:val="num" w:pos="227"/>
        </w:tabs>
        <w:ind w:left="227" w:firstLine="0"/>
      </w:pPr>
      <w:rPr>
        <w:rFonts w:ascii="Verdana" w:hAnsi="Verdana" w:hint="default"/>
      </w:rPr>
    </w:lvl>
    <w:lvl w:ilvl="1" w:tplc="25DA73D2" w:tentative="1">
      <w:start w:val="1"/>
      <w:numFmt w:val="bullet"/>
      <w:lvlText w:val="o"/>
      <w:lvlJc w:val="left"/>
      <w:pPr>
        <w:tabs>
          <w:tab w:val="num" w:pos="1440"/>
        </w:tabs>
        <w:ind w:left="1440" w:hanging="360"/>
      </w:pPr>
      <w:rPr>
        <w:rFonts w:ascii="Courier New" w:hAnsi="Courier New" w:cs="Courier New" w:hint="default"/>
      </w:rPr>
    </w:lvl>
    <w:lvl w:ilvl="2" w:tplc="DD98A7F6" w:tentative="1">
      <w:start w:val="1"/>
      <w:numFmt w:val="bullet"/>
      <w:lvlText w:val=""/>
      <w:lvlJc w:val="left"/>
      <w:pPr>
        <w:tabs>
          <w:tab w:val="num" w:pos="2160"/>
        </w:tabs>
        <w:ind w:left="2160" w:hanging="360"/>
      </w:pPr>
      <w:rPr>
        <w:rFonts w:ascii="Wingdings" w:hAnsi="Wingdings" w:hint="default"/>
      </w:rPr>
    </w:lvl>
    <w:lvl w:ilvl="3" w:tplc="0890D576" w:tentative="1">
      <w:start w:val="1"/>
      <w:numFmt w:val="bullet"/>
      <w:lvlText w:val=""/>
      <w:lvlJc w:val="left"/>
      <w:pPr>
        <w:tabs>
          <w:tab w:val="num" w:pos="2880"/>
        </w:tabs>
        <w:ind w:left="2880" w:hanging="360"/>
      </w:pPr>
      <w:rPr>
        <w:rFonts w:ascii="Symbol" w:hAnsi="Symbol" w:hint="default"/>
      </w:rPr>
    </w:lvl>
    <w:lvl w:ilvl="4" w:tplc="918408E8" w:tentative="1">
      <w:start w:val="1"/>
      <w:numFmt w:val="bullet"/>
      <w:lvlText w:val="o"/>
      <w:lvlJc w:val="left"/>
      <w:pPr>
        <w:tabs>
          <w:tab w:val="num" w:pos="3600"/>
        </w:tabs>
        <w:ind w:left="3600" w:hanging="360"/>
      </w:pPr>
      <w:rPr>
        <w:rFonts w:ascii="Courier New" w:hAnsi="Courier New" w:cs="Courier New" w:hint="default"/>
      </w:rPr>
    </w:lvl>
    <w:lvl w:ilvl="5" w:tplc="FF4A5FAA" w:tentative="1">
      <w:start w:val="1"/>
      <w:numFmt w:val="bullet"/>
      <w:lvlText w:val=""/>
      <w:lvlJc w:val="left"/>
      <w:pPr>
        <w:tabs>
          <w:tab w:val="num" w:pos="4320"/>
        </w:tabs>
        <w:ind w:left="4320" w:hanging="360"/>
      </w:pPr>
      <w:rPr>
        <w:rFonts w:ascii="Wingdings" w:hAnsi="Wingdings" w:hint="default"/>
      </w:rPr>
    </w:lvl>
    <w:lvl w:ilvl="6" w:tplc="7946D2D2" w:tentative="1">
      <w:start w:val="1"/>
      <w:numFmt w:val="bullet"/>
      <w:lvlText w:val=""/>
      <w:lvlJc w:val="left"/>
      <w:pPr>
        <w:tabs>
          <w:tab w:val="num" w:pos="5040"/>
        </w:tabs>
        <w:ind w:left="5040" w:hanging="360"/>
      </w:pPr>
      <w:rPr>
        <w:rFonts w:ascii="Symbol" w:hAnsi="Symbol" w:hint="default"/>
      </w:rPr>
    </w:lvl>
    <w:lvl w:ilvl="7" w:tplc="7FD8FAEE" w:tentative="1">
      <w:start w:val="1"/>
      <w:numFmt w:val="bullet"/>
      <w:lvlText w:val="o"/>
      <w:lvlJc w:val="left"/>
      <w:pPr>
        <w:tabs>
          <w:tab w:val="num" w:pos="5760"/>
        </w:tabs>
        <w:ind w:left="5760" w:hanging="360"/>
      </w:pPr>
      <w:rPr>
        <w:rFonts w:ascii="Courier New" w:hAnsi="Courier New" w:cs="Courier New" w:hint="default"/>
      </w:rPr>
    </w:lvl>
    <w:lvl w:ilvl="8" w:tplc="0268922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6E291E"/>
    <w:multiLevelType w:val="hybridMultilevel"/>
    <w:tmpl w:val="45427DEA"/>
    <w:lvl w:ilvl="0" w:tplc="10A253B6">
      <w:start w:val="1"/>
      <w:numFmt w:val="bullet"/>
      <w:lvlText w:val="•"/>
      <w:lvlJc w:val="left"/>
      <w:pPr>
        <w:tabs>
          <w:tab w:val="num" w:pos="720"/>
        </w:tabs>
        <w:ind w:left="720" w:hanging="360"/>
      </w:pPr>
      <w:rPr>
        <w:rFonts w:ascii="Arial" w:hAnsi="Arial" w:hint="default"/>
      </w:rPr>
    </w:lvl>
    <w:lvl w:ilvl="1" w:tplc="06148BDE" w:tentative="1">
      <w:start w:val="1"/>
      <w:numFmt w:val="bullet"/>
      <w:lvlText w:val="•"/>
      <w:lvlJc w:val="left"/>
      <w:pPr>
        <w:tabs>
          <w:tab w:val="num" w:pos="1440"/>
        </w:tabs>
        <w:ind w:left="1440" w:hanging="360"/>
      </w:pPr>
      <w:rPr>
        <w:rFonts w:ascii="Arial" w:hAnsi="Arial" w:hint="default"/>
      </w:rPr>
    </w:lvl>
    <w:lvl w:ilvl="2" w:tplc="5658E4E6" w:tentative="1">
      <w:start w:val="1"/>
      <w:numFmt w:val="bullet"/>
      <w:lvlText w:val="•"/>
      <w:lvlJc w:val="left"/>
      <w:pPr>
        <w:tabs>
          <w:tab w:val="num" w:pos="2160"/>
        </w:tabs>
        <w:ind w:left="2160" w:hanging="360"/>
      </w:pPr>
      <w:rPr>
        <w:rFonts w:ascii="Arial" w:hAnsi="Arial" w:hint="default"/>
      </w:rPr>
    </w:lvl>
    <w:lvl w:ilvl="3" w:tplc="07BE6358" w:tentative="1">
      <w:start w:val="1"/>
      <w:numFmt w:val="bullet"/>
      <w:lvlText w:val="•"/>
      <w:lvlJc w:val="left"/>
      <w:pPr>
        <w:tabs>
          <w:tab w:val="num" w:pos="2880"/>
        </w:tabs>
        <w:ind w:left="2880" w:hanging="360"/>
      </w:pPr>
      <w:rPr>
        <w:rFonts w:ascii="Arial" w:hAnsi="Arial" w:hint="default"/>
      </w:rPr>
    </w:lvl>
    <w:lvl w:ilvl="4" w:tplc="C10686FE" w:tentative="1">
      <w:start w:val="1"/>
      <w:numFmt w:val="bullet"/>
      <w:lvlText w:val="•"/>
      <w:lvlJc w:val="left"/>
      <w:pPr>
        <w:tabs>
          <w:tab w:val="num" w:pos="3600"/>
        </w:tabs>
        <w:ind w:left="3600" w:hanging="360"/>
      </w:pPr>
      <w:rPr>
        <w:rFonts w:ascii="Arial" w:hAnsi="Arial" w:hint="default"/>
      </w:rPr>
    </w:lvl>
    <w:lvl w:ilvl="5" w:tplc="493037AE" w:tentative="1">
      <w:start w:val="1"/>
      <w:numFmt w:val="bullet"/>
      <w:lvlText w:val="•"/>
      <w:lvlJc w:val="left"/>
      <w:pPr>
        <w:tabs>
          <w:tab w:val="num" w:pos="4320"/>
        </w:tabs>
        <w:ind w:left="4320" w:hanging="360"/>
      </w:pPr>
      <w:rPr>
        <w:rFonts w:ascii="Arial" w:hAnsi="Arial" w:hint="default"/>
      </w:rPr>
    </w:lvl>
    <w:lvl w:ilvl="6" w:tplc="88C4462E" w:tentative="1">
      <w:start w:val="1"/>
      <w:numFmt w:val="bullet"/>
      <w:lvlText w:val="•"/>
      <w:lvlJc w:val="left"/>
      <w:pPr>
        <w:tabs>
          <w:tab w:val="num" w:pos="5040"/>
        </w:tabs>
        <w:ind w:left="5040" w:hanging="360"/>
      </w:pPr>
      <w:rPr>
        <w:rFonts w:ascii="Arial" w:hAnsi="Arial" w:hint="default"/>
      </w:rPr>
    </w:lvl>
    <w:lvl w:ilvl="7" w:tplc="CFF6A0D6" w:tentative="1">
      <w:start w:val="1"/>
      <w:numFmt w:val="bullet"/>
      <w:lvlText w:val="•"/>
      <w:lvlJc w:val="left"/>
      <w:pPr>
        <w:tabs>
          <w:tab w:val="num" w:pos="5760"/>
        </w:tabs>
        <w:ind w:left="5760" w:hanging="360"/>
      </w:pPr>
      <w:rPr>
        <w:rFonts w:ascii="Arial" w:hAnsi="Arial" w:hint="default"/>
      </w:rPr>
    </w:lvl>
    <w:lvl w:ilvl="8" w:tplc="A66895F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E908F5"/>
    <w:multiLevelType w:val="hybridMultilevel"/>
    <w:tmpl w:val="2BDACAD4"/>
    <w:lvl w:ilvl="0" w:tplc="6C464B78">
      <w:numFmt w:val="bullet"/>
      <w:lvlText w:val="-"/>
      <w:lvlJc w:val="left"/>
      <w:pPr>
        <w:ind w:left="720" w:hanging="360"/>
      </w:pPr>
      <w:rPr>
        <w:rFonts w:ascii="Calibri" w:eastAsia="Times New Roman" w:hAnsi="Calibri" w:cs="Calibri" w:hint="default"/>
      </w:rPr>
    </w:lvl>
    <w:lvl w:ilvl="1" w:tplc="8940E2B6">
      <w:start w:val="1"/>
      <w:numFmt w:val="bullet"/>
      <w:lvlText w:val="o"/>
      <w:lvlJc w:val="left"/>
      <w:pPr>
        <w:ind w:left="1440" w:hanging="360"/>
      </w:pPr>
      <w:rPr>
        <w:rFonts w:ascii="Courier New" w:hAnsi="Courier New" w:cs="Courier New" w:hint="default"/>
      </w:rPr>
    </w:lvl>
    <w:lvl w:ilvl="2" w:tplc="ECA88534">
      <w:start w:val="1"/>
      <w:numFmt w:val="bullet"/>
      <w:lvlText w:val=""/>
      <w:lvlJc w:val="left"/>
      <w:pPr>
        <w:ind w:left="2160" w:hanging="360"/>
      </w:pPr>
      <w:rPr>
        <w:rFonts w:ascii="Wingdings" w:hAnsi="Wingdings" w:hint="default"/>
      </w:rPr>
    </w:lvl>
    <w:lvl w:ilvl="3" w:tplc="8DCA0BE0">
      <w:start w:val="1"/>
      <w:numFmt w:val="bullet"/>
      <w:lvlText w:val=""/>
      <w:lvlJc w:val="left"/>
      <w:pPr>
        <w:ind w:left="2880" w:hanging="360"/>
      </w:pPr>
      <w:rPr>
        <w:rFonts w:ascii="Symbol" w:hAnsi="Symbol" w:hint="default"/>
      </w:rPr>
    </w:lvl>
    <w:lvl w:ilvl="4" w:tplc="E38862F0">
      <w:start w:val="1"/>
      <w:numFmt w:val="bullet"/>
      <w:lvlText w:val="o"/>
      <w:lvlJc w:val="left"/>
      <w:pPr>
        <w:ind w:left="3600" w:hanging="360"/>
      </w:pPr>
      <w:rPr>
        <w:rFonts w:ascii="Courier New" w:hAnsi="Courier New" w:cs="Courier New" w:hint="default"/>
      </w:rPr>
    </w:lvl>
    <w:lvl w:ilvl="5" w:tplc="1300663A">
      <w:start w:val="1"/>
      <w:numFmt w:val="bullet"/>
      <w:lvlText w:val=""/>
      <w:lvlJc w:val="left"/>
      <w:pPr>
        <w:ind w:left="4320" w:hanging="360"/>
      </w:pPr>
      <w:rPr>
        <w:rFonts w:ascii="Wingdings" w:hAnsi="Wingdings" w:hint="default"/>
      </w:rPr>
    </w:lvl>
    <w:lvl w:ilvl="6" w:tplc="5C86E48E">
      <w:start w:val="1"/>
      <w:numFmt w:val="bullet"/>
      <w:lvlText w:val=""/>
      <w:lvlJc w:val="left"/>
      <w:pPr>
        <w:ind w:left="5040" w:hanging="360"/>
      </w:pPr>
      <w:rPr>
        <w:rFonts w:ascii="Symbol" w:hAnsi="Symbol" w:hint="default"/>
      </w:rPr>
    </w:lvl>
    <w:lvl w:ilvl="7" w:tplc="A9386BC8">
      <w:start w:val="1"/>
      <w:numFmt w:val="bullet"/>
      <w:lvlText w:val="o"/>
      <w:lvlJc w:val="left"/>
      <w:pPr>
        <w:ind w:left="5760" w:hanging="360"/>
      </w:pPr>
      <w:rPr>
        <w:rFonts w:ascii="Courier New" w:hAnsi="Courier New" w:cs="Courier New" w:hint="default"/>
      </w:rPr>
    </w:lvl>
    <w:lvl w:ilvl="8" w:tplc="3DAA31B4">
      <w:start w:val="1"/>
      <w:numFmt w:val="bullet"/>
      <w:lvlText w:val=""/>
      <w:lvlJc w:val="left"/>
      <w:pPr>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073435"/>
    <w:multiLevelType w:val="hybridMultilevel"/>
    <w:tmpl w:val="02D28DA2"/>
    <w:lvl w:ilvl="0" w:tplc="03F06DA0">
      <w:start w:val="1"/>
      <w:numFmt w:val="bullet"/>
      <w:lvlText w:val="•"/>
      <w:lvlJc w:val="left"/>
      <w:pPr>
        <w:tabs>
          <w:tab w:val="num" w:pos="720"/>
        </w:tabs>
        <w:ind w:left="720" w:hanging="360"/>
      </w:pPr>
      <w:rPr>
        <w:rFonts w:ascii="Arial" w:hAnsi="Arial" w:hint="default"/>
      </w:rPr>
    </w:lvl>
    <w:lvl w:ilvl="1" w:tplc="137271F6">
      <w:start w:val="1"/>
      <w:numFmt w:val="bullet"/>
      <w:lvlText w:val="•"/>
      <w:lvlJc w:val="left"/>
      <w:pPr>
        <w:tabs>
          <w:tab w:val="num" w:pos="1440"/>
        </w:tabs>
        <w:ind w:left="1440" w:hanging="360"/>
      </w:pPr>
      <w:rPr>
        <w:rFonts w:ascii="Arial" w:hAnsi="Arial" w:hint="default"/>
      </w:rPr>
    </w:lvl>
    <w:lvl w:ilvl="2" w:tplc="4C3268E8" w:tentative="1">
      <w:start w:val="1"/>
      <w:numFmt w:val="bullet"/>
      <w:lvlText w:val="•"/>
      <w:lvlJc w:val="left"/>
      <w:pPr>
        <w:tabs>
          <w:tab w:val="num" w:pos="2160"/>
        </w:tabs>
        <w:ind w:left="2160" w:hanging="360"/>
      </w:pPr>
      <w:rPr>
        <w:rFonts w:ascii="Arial" w:hAnsi="Arial" w:hint="default"/>
      </w:rPr>
    </w:lvl>
    <w:lvl w:ilvl="3" w:tplc="FECEDE72" w:tentative="1">
      <w:start w:val="1"/>
      <w:numFmt w:val="bullet"/>
      <w:lvlText w:val="•"/>
      <w:lvlJc w:val="left"/>
      <w:pPr>
        <w:tabs>
          <w:tab w:val="num" w:pos="2880"/>
        </w:tabs>
        <w:ind w:left="2880" w:hanging="360"/>
      </w:pPr>
      <w:rPr>
        <w:rFonts w:ascii="Arial" w:hAnsi="Arial" w:hint="default"/>
      </w:rPr>
    </w:lvl>
    <w:lvl w:ilvl="4" w:tplc="728603F0" w:tentative="1">
      <w:start w:val="1"/>
      <w:numFmt w:val="bullet"/>
      <w:lvlText w:val="•"/>
      <w:lvlJc w:val="left"/>
      <w:pPr>
        <w:tabs>
          <w:tab w:val="num" w:pos="3600"/>
        </w:tabs>
        <w:ind w:left="3600" w:hanging="360"/>
      </w:pPr>
      <w:rPr>
        <w:rFonts w:ascii="Arial" w:hAnsi="Arial" w:hint="default"/>
      </w:rPr>
    </w:lvl>
    <w:lvl w:ilvl="5" w:tplc="8ED6362A" w:tentative="1">
      <w:start w:val="1"/>
      <w:numFmt w:val="bullet"/>
      <w:lvlText w:val="•"/>
      <w:lvlJc w:val="left"/>
      <w:pPr>
        <w:tabs>
          <w:tab w:val="num" w:pos="4320"/>
        </w:tabs>
        <w:ind w:left="4320" w:hanging="360"/>
      </w:pPr>
      <w:rPr>
        <w:rFonts w:ascii="Arial" w:hAnsi="Arial" w:hint="default"/>
      </w:rPr>
    </w:lvl>
    <w:lvl w:ilvl="6" w:tplc="5D04CD62" w:tentative="1">
      <w:start w:val="1"/>
      <w:numFmt w:val="bullet"/>
      <w:lvlText w:val="•"/>
      <w:lvlJc w:val="left"/>
      <w:pPr>
        <w:tabs>
          <w:tab w:val="num" w:pos="5040"/>
        </w:tabs>
        <w:ind w:left="5040" w:hanging="360"/>
      </w:pPr>
      <w:rPr>
        <w:rFonts w:ascii="Arial" w:hAnsi="Arial" w:hint="default"/>
      </w:rPr>
    </w:lvl>
    <w:lvl w:ilvl="7" w:tplc="A16426E6" w:tentative="1">
      <w:start w:val="1"/>
      <w:numFmt w:val="bullet"/>
      <w:lvlText w:val="•"/>
      <w:lvlJc w:val="left"/>
      <w:pPr>
        <w:tabs>
          <w:tab w:val="num" w:pos="5760"/>
        </w:tabs>
        <w:ind w:left="5760" w:hanging="360"/>
      </w:pPr>
      <w:rPr>
        <w:rFonts w:ascii="Arial" w:hAnsi="Arial" w:hint="default"/>
      </w:rPr>
    </w:lvl>
    <w:lvl w:ilvl="8" w:tplc="A81828BC" w:tentative="1">
      <w:start w:val="1"/>
      <w:numFmt w:val="bullet"/>
      <w:lvlText w:val="•"/>
      <w:lvlJc w:val="left"/>
      <w:pPr>
        <w:tabs>
          <w:tab w:val="num" w:pos="6480"/>
        </w:tabs>
        <w:ind w:left="6480" w:hanging="360"/>
      </w:pPr>
      <w:rPr>
        <w:rFonts w:ascii="Arial" w:hAnsi="Arial" w:hint="default"/>
      </w:rPr>
    </w:lvl>
  </w:abstractNum>
  <w:num w:numId="1" w16cid:durableId="1988169957">
    <w:abstractNumId w:val="10"/>
  </w:num>
  <w:num w:numId="2" w16cid:durableId="2076319048">
    <w:abstractNumId w:val="7"/>
  </w:num>
  <w:num w:numId="3" w16cid:durableId="563952484">
    <w:abstractNumId w:val="6"/>
  </w:num>
  <w:num w:numId="4" w16cid:durableId="1800106666">
    <w:abstractNumId w:val="5"/>
  </w:num>
  <w:num w:numId="5" w16cid:durableId="1031340596">
    <w:abstractNumId w:val="4"/>
  </w:num>
  <w:num w:numId="6" w16cid:durableId="52317602">
    <w:abstractNumId w:val="8"/>
  </w:num>
  <w:num w:numId="7" w16cid:durableId="1586649368">
    <w:abstractNumId w:val="3"/>
  </w:num>
  <w:num w:numId="8" w16cid:durableId="1194808974">
    <w:abstractNumId w:val="2"/>
  </w:num>
  <w:num w:numId="9" w16cid:durableId="401684132">
    <w:abstractNumId w:val="1"/>
  </w:num>
  <w:num w:numId="10" w16cid:durableId="1513763073">
    <w:abstractNumId w:val="0"/>
  </w:num>
  <w:num w:numId="11" w16cid:durableId="1501693929">
    <w:abstractNumId w:val="9"/>
  </w:num>
  <w:num w:numId="12" w16cid:durableId="1574780997">
    <w:abstractNumId w:val="12"/>
  </w:num>
  <w:num w:numId="13" w16cid:durableId="317657364">
    <w:abstractNumId w:val="16"/>
  </w:num>
  <w:num w:numId="14" w16cid:durableId="692877702">
    <w:abstractNumId w:val="13"/>
  </w:num>
  <w:num w:numId="15" w16cid:durableId="1824227073">
    <w:abstractNumId w:val="15"/>
  </w:num>
  <w:num w:numId="16" w16cid:durableId="339309706">
    <w:abstractNumId w:val="17"/>
  </w:num>
  <w:num w:numId="17" w16cid:durableId="28801875">
    <w:abstractNumId w:val="11"/>
  </w:num>
  <w:num w:numId="18" w16cid:durableId="1481416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2423F"/>
    <w:rsid w:val="00033CDD"/>
    <w:rsid w:val="00034A84"/>
    <w:rsid w:val="00035E67"/>
    <w:rsid w:val="000366F3"/>
    <w:rsid w:val="00040A56"/>
    <w:rsid w:val="000428E1"/>
    <w:rsid w:val="00051940"/>
    <w:rsid w:val="00055377"/>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6CCE"/>
    <w:rsid w:val="000E7895"/>
    <w:rsid w:val="000F161D"/>
    <w:rsid w:val="000F3CAA"/>
    <w:rsid w:val="001200F8"/>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1506"/>
    <w:rsid w:val="001A2BEA"/>
    <w:rsid w:val="001A6AF9"/>
    <w:rsid w:val="001A6D93"/>
    <w:rsid w:val="001B51F5"/>
    <w:rsid w:val="001C32EC"/>
    <w:rsid w:val="001C38BD"/>
    <w:rsid w:val="001C4D5A"/>
    <w:rsid w:val="001E34C6"/>
    <w:rsid w:val="001E5581"/>
    <w:rsid w:val="001F3C70"/>
    <w:rsid w:val="001F47E3"/>
    <w:rsid w:val="00200D88"/>
    <w:rsid w:val="00201F68"/>
    <w:rsid w:val="00204763"/>
    <w:rsid w:val="00212F2A"/>
    <w:rsid w:val="00214F2B"/>
    <w:rsid w:val="00217880"/>
    <w:rsid w:val="00220030"/>
    <w:rsid w:val="002229FD"/>
    <w:rsid w:val="00222D66"/>
    <w:rsid w:val="00224A8A"/>
    <w:rsid w:val="00230238"/>
    <w:rsid w:val="002309A8"/>
    <w:rsid w:val="00236CFE"/>
    <w:rsid w:val="002428E3"/>
    <w:rsid w:val="00243031"/>
    <w:rsid w:val="00252915"/>
    <w:rsid w:val="002570B4"/>
    <w:rsid w:val="00260BAF"/>
    <w:rsid w:val="002650F7"/>
    <w:rsid w:val="00273F3B"/>
    <w:rsid w:val="00274DB7"/>
    <w:rsid w:val="00275984"/>
    <w:rsid w:val="00280F74"/>
    <w:rsid w:val="002822CA"/>
    <w:rsid w:val="00286998"/>
    <w:rsid w:val="00291AB7"/>
    <w:rsid w:val="00292EB2"/>
    <w:rsid w:val="0029422B"/>
    <w:rsid w:val="002A0938"/>
    <w:rsid w:val="002A37BE"/>
    <w:rsid w:val="002B153C"/>
    <w:rsid w:val="002B2B78"/>
    <w:rsid w:val="002B52FC"/>
    <w:rsid w:val="002C2830"/>
    <w:rsid w:val="002D001A"/>
    <w:rsid w:val="002D28E2"/>
    <w:rsid w:val="002D317B"/>
    <w:rsid w:val="002D3587"/>
    <w:rsid w:val="002D502D"/>
    <w:rsid w:val="002D6A4D"/>
    <w:rsid w:val="002E0F69"/>
    <w:rsid w:val="002E0F87"/>
    <w:rsid w:val="002F5147"/>
    <w:rsid w:val="002F7ABD"/>
    <w:rsid w:val="0030029B"/>
    <w:rsid w:val="00312597"/>
    <w:rsid w:val="003225EC"/>
    <w:rsid w:val="003228C7"/>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694"/>
    <w:rsid w:val="003D39EC"/>
    <w:rsid w:val="003D5DED"/>
    <w:rsid w:val="003E3DD5"/>
    <w:rsid w:val="003E4281"/>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F0B"/>
    <w:rsid w:val="00484E0B"/>
    <w:rsid w:val="00496319"/>
    <w:rsid w:val="00497279"/>
    <w:rsid w:val="004A163B"/>
    <w:rsid w:val="004A670A"/>
    <w:rsid w:val="004B5465"/>
    <w:rsid w:val="004B70F0"/>
    <w:rsid w:val="004D505E"/>
    <w:rsid w:val="004D51E0"/>
    <w:rsid w:val="004D72CA"/>
    <w:rsid w:val="004E2242"/>
    <w:rsid w:val="004E4776"/>
    <w:rsid w:val="004E505E"/>
    <w:rsid w:val="004F42FF"/>
    <w:rsid w:val="004F44C2"/>
    <w:rsid w:val="00502512"/>
    <w:rsid w:val="00503FD2"/>
    <w:rsid w:val="00505262"/>
    <w:rsid w:val="00516022"/>
    <w:rsid w:val="00517BA9"/>
    <w:rsid w:val="00521CEE"/>
    <w:rsid w:val="00524FB4"/>
    <w:rsid w:val="00527BD4"/>
    <w:rsid w:val="00537095"/>
    <w:rsid w:val="005403C8"/>
    <w:rsid w:val="005429DC"/>
    <w:rsid w:val="005565F9"/>
    <w:rsid w:val="00566CCE"/>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B6387"/>
    <w:rsid w:val="005C2538"/>
    <w:rsid w:val="005C34E1"/>
    <w:rsid w:val="005C3FE0"/>
    <w:rsid w:val="005C65B5"/>
    <w:rsid w:val="005C740C"/>
    <w:rsid w:val="005D0762"/>
    <w:rsid w:val="005D32D1"/>
    <w:rsid w:val="005D625B"/>
    <w:rsid w:val="005F62D3"/>
    <w:rsid w:val="005F6D11"/>
    <w:rsid w:val="00600CF0"/>
    <w:rsid w:val="006048F4"/>
    <w:rsid w:val="0060660A"/>
    <w:rsid w:val="00607DAB"/>
    <w:rsid w:val="00613B1D"/>
    <w:rsid w:val="00617A44"/>
    <w:rsid w:val="006202B6"/>
    <w:rsid w:val="00621DEC"/>
    <w:rsid w:val="00624D22"/>
    <w:rsid w:val="00625CD0"/>
    <w:rsid w:val="0062627D"/>
    <w:rsid w:val="00627432"/>
    <w:rsid w:val="006448E4"/>
    <w:rsid w:val="00645414"/>
    <w:rsid w:val="00650F19"/>
    <w:rsid w:val="00651CEE"/>
    <w:rsid w:val="00653606"/>
    <w:rsid w:val="00654974"/>
    <w:rsid w:val="006610E9"/>
    <w:rsid w:val="00661591"/>
    <w:rsid w:val="00664678"/>
    <w:rsid w:val="0066632F"/>
    <w:rsid w:val="00666482"/>
    <w:rsid w:val="00674A89"/>
    <w:rsid w:val="00674F3D"/>
    <w:rsid w:val="00685545"/>
    <w:rsid w:val="006864B3"/>
    <w:rsid w:val="00692D64"/>
    <w:rsid w:val="006A10F8"/>
    <w:rsid w:val="006A2100"/>
    <w:rsid w:val="006A5C3B"/>
    <w:rsid w:val="006A72E0"/>
    <w:rsid w:val="006B0BF3"/>
    <w:rsid w:val="006B775E"/>
    <w:rsid w:val="006B7BC7"/>
    <w:rsid w:val="006C11A9"/>
    <w:rsid w:val="006C2535"/>
    <w:rsid w:val="006C441E"/>
    <w:rsid w:val="006C4B90"/>
    <w:rsid w:val="006D1016"/>
    <w:rsid w:val="006D1737"/>
    <w:rsid w:val="006D17F2"/>
    <w:rsid w:val="006E3546"/>
    <w:rsid w:val="006E3FA9"/>
    <w:rsid w:val="006E7D82"/>
    <w:rsid w:val="006F038F"/>
    <w:rsid w:val="006F0F93"/>
    <w:rsid w:val="006F31F2"/>
    <w:rsid w:val="006F7494"/>
    <w:rsid w:val="006F751F"/>
    <w:rsid w:val="007008C0"/>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81DCA"/>
    <w:rsid w:val="00782701"/>
    <w:rsid w:val="00783559"/>
    <w:rsid w:val="0079551B"/>
    <w:rsid w:val="00797AA5"/>
    <w:rsid w:val="007A26BD"/>
    <w:rsid w:val="007A3C10"/>
    <w:rsid w:val="007A4105"/>
    <w:rsid w:val="007B4503"/>
    <w:rsid w:val="007B7905"/>
    <w:rsid w:val="007C406E"/>
    <w:rsid w:val="007C483E"/>
    <w:rsid w:val="007C5183"/>
    <w:rsid w:val="007C7573"/>
    <w:rsid w:val="007E2B20"/>
    <w:rsid w:val="007E6975"/>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96D4C"/>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03D4"/>
    <w:rsid w:val="008F2584"/>
    <w:rsid w:val="008F3246"/>
    <w:rsid w:val="008F3C1B"/>
    <w:rsid w:val="008F508C"/>
    <w:rsid w:val="0090271B"/>
    <w:rsid w:val="00910642"/>
    <w:rsid w:val="00910DDF"/>
    <w:rsid w:val="00926AE2"/>
    <w:rsid w:val="00930B13"/>
    <w:rsid w:val="009311C8"/>
    <w:rsid w:val="00933376"/>
    <w:rsid w:val="00933A2F"/>
    <w:rsid w:val="009611FE"/>
    <w:rsid w:val="00967600"/>
    <w:rsid w:val="009716D8"/>
    <w:rsid w:val="009718F9"/>
    <w:rsid w:val="00971F42"/>
    <w:rsid w:val="00972FB9"/>
    <w:rsid w:val="00974C6C"/>
    <w:rsid w:val="00975112"/>
    <w:rsid w:val="00981768"/>
    <w:rsid w:val="00983E8F"/>
    <w:rsid w:val="00985E56"/>
    <w:rsid w:val="0098788A"/>
    <w:rsid w:val="00994FDA"/>
    <w:rsid w:val="009969F2"/>
    <w:rsid w:val="009A31BF"/>
    <w:rsid w:val="009A3B71"/>
    <w:rsid w:val="009A61BC"/>
    <w:rsid w:val="009B0138"/>
    <w:rsid w:val="009B0FE9"/>
    <w:rsid w:val="009B173A"/>
    <w:rsid w:val="009C3F20"/>
    <w:rsid w:val="009C7CA1"/>
    <w:rsid w:val="009D043D"/>
    <w:rsid w:val="009D0B5A"/>
    <w:rsid w:val="009E107A"/>
    <w:rsid w:val="009F3259"/>
    <w:rsid w:val="00A056DE"/>
    <w:rsid w:val="00A128AD"/>
    <w:rsid w:val="00A21E76"/>
    <w:rsid w:val="00A23BC8"/>
    <w:rsid w:val="00A245F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93C8C"/>
    <w:rsid w:val="00AA1964"/>
    <w:rsid w:val="00AA7FC9"/>
    <w:rsid w:val="00AB237D"/>
    <w:rsid w:val="00AB5933"/>
    <w:rsid w:val="00AC48BB"/>
    <w:rsid w:val="00AE013D"/>
    <w:rsid w:val="00AE11B7"/>
    <w:rsid w:val="00AE7F68"/>
    <w:rsid w:val="00AF2321"/>
    <w:rsid w:val="00AF52F6"/>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01C5"/>
    <w:rsid w:val="00B80E8A"/>
    <w:rsid w:val="00B8145C"/>
    <w:rsid w:val="00B824BA"/>
    <w:rsid w:val="00B91CFC"/>
    <w:rsid w:val="00B93893"/>
    <w:rsid w:val="00B96D3A"/>
    <w:rsid w:val="00BA1397"/>
    <w:rsid w:val="00BA7E0A"/>
    <w:rsid w:val="00BB7F2C"/>
    <w:rsid w:val="00BC3B53"/>
    <w:rsid w:val="00BC3B96"/>
    <w:rsid w:val="00BC4AE3"/>
    <w:rsid w:val="00BC5B28"/>
    <w:rsid w:val="00BD2370"/>
    <w:rsid w:val="00BE1766"/>
    <w:rsid w:val="00BE35E8"/>
    <w:rsid w:val="00BE3F88"/>
    <w:rsid w:val="00BE4756"/>
    <w:rsid w:val="00BE5ED9"/>
    <w:rsid w:val="00BE7B41"/>
    <w:rsid w:val="00C15A91"/>
    <w:rsid w:val="00C206F1"/>
    <w:rsid w:val="00C217E1"/>
    <w:rsid w:val="00C219B1"/>
    <w:rsid w:val="00C225DD"/>
    <w:rsid w:val="00C37826"/>
    <w:rsid w:val="00C4015B"/>
    <w:rsid w:val="00C40268"/>
    <w:rsid w:val="00C40C60"/>
    <w:rsid w:val="00C4404F"/>
    <w:rsid w:val="00C5258E"/>
    <w:rsid w:val="00C530C9"/>
    <w:rsid w:val="00C619A7"/>
    <w:rsid w:val="00C70E87"/>
    <w:rsid w:val="00C73D5F"/>
    <w:rsid w:val="00C82AFE"/>
    <w:rsid w:val="00C83DBC"/>
    <w:rsid w:val="00C83EAD"/>
    <w:rsid w:val="00C90702"/>
    <w:rsid w:val="00C97C80"/>
    <w:rsid w:val="00CA47D3"/>
    <w:rsid w:val="00CA6533"/>
    <w:rsid w:val="00CA6A25"/>
    <w:rsid w:val="00CA6A3F"/>
    <w:rsid w:val="00CA7C99"/>
    <w:rsid w:val="00CC6290"/>
    <w:rsid w:val="00CD233D"/>
    <w:rsid w:val="00CD3499"/>
    <w:rsid w:val="00CD362D"/>
    <w:rsid w:val="00CD6DFB"/>
    <w:rsid w:val="00CE101D"/>
    <w:rsid w:val="00CE1814"/>
    <w:rsid w:val="00CE1A95"/>
    <w:rsid w:val="00CE1C84"/>
    <w:rsid w:val="00CE5055"/>
    <w:rsid w:val="00CF053F"/>
    <w:rsid w:val="00CF1A17"/>
    <w:rsid w:val="00CF71AB"/>
    <w:rsid w:val="00D0375A"/>
    <w:rsid w:val="00D0609E"/>
    <w:rsid w:val="00D078E1"/>
    <w:rsid w:val="00D100E9"/>
    <w:rsid w:val="00D15779"/>
    <w:rsid w:val="00D17942"/>
    <w:rsid w:val="00D21E4B"/>
    <w:rsid w:val="00D22441"/>
    <w:rsid w:val="00D23522"/>
    <w:rsid w:val="00D26463"/>
    <w:rsid w:val="00D264D6"/>
    <w:rsid w:val="00D33BF0"/>
    <w:rsid w:val="00D33DE0"/>
    <w:rsid w:val="00D36447"/>
    <w:rsid w:val="00D516BE"/>
    <w:rsid w:val="00D5423B"/>
    <w:rsid w:val="00D54E6A"/>
    <w:rsid w:val="00D54F4E"/>
    <w:rsid w:val="00D57A56"/>
    <w:rsid w:val="00D604B3"/>
    <w:rsid w:val="00D60BA4"/>
    <w:rsid w:val="00D62419"/>
    <w:rsid w:val="00D71182"/>
    <w:rsid w:val="00D72F45"/>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2F83"/>
    <w:rsid w:val="00E15881"/>
    <w:rsid w:val="00E16A8F"/>
    <w:rsid w:val="00E21DE3"/>
    <w:rsid w:val="00E252EF"/>
    <w:rsid w:val="00E273C5"/>
    <w:rsid w:val="00E307D1"/>
    <w:rsid w:val="00E3731D"/>
    <w:rsid w:val="00E37DF7"/>
    <w:rsid w:val="00E51469"/>
    <w:rsid w:val="00E573A1"/>
    <w:rsid w:val="00E634E3"/>
    <w:rsid w:val="00E717C4"/>
    <w:rsid w:val="00E77E18"/>
    <w:rsid w:val="00E77F89"/>
    <w:rsid w:val="00E80330"/>
    <w:rsid w:val="00E806C5"/>
    <w:rsid w:val="00E80E71"/>
    <w:rsid w:val="00E850D3"/>
    <w:rsid w:val="00E853D6"/>
    <w:rsid w:val="00E876B9"/>
    <w:rsid w:val="00E8782E"/>
    <w:rsid w:val="00EA0F13"/>
    <w:rsid w:val="00EC0DFF"/>
    <w:rsid w:val="00EC237D"/>
    <w:rsid w:val="00EC2918"/>
    <w:rsid w:val="00EC4824"/>
    <w:rsid w:val="00EC4D0E"/>
    <w:rsid w:val="00EC4E2B"/>
    <w:rsid w:val="00ED072A"/>
    <w:rsid w:val="00ED539E"/>
    <w:rsid w:val="00EE4A1F"/>
    <w:rsid w:val="00EE4C2D"/>
    <w:rsid w:val="00EF1B5A"/>
    <w:rsid w:val="00EF24FB"/>
    <w:rsid w:val="00EF2CCA"/>
    <w:rsid w:val="00EF495B"/>
    <w:rsid w:val="00EF60DC"/>
    <w:rsid w:val="00F00F54"/>
    <w:rsid w:val="00F03963"/>
    <w:rsid w:val="00F059C8"/>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209"/>
    <w:rsid w:val="00F66F13"/>
    <w:rsid w:val="00F71F3C"/>
    <w:rsid w:val="00F74073"/>
    <w:rsid w:val="00F748E6"/>
    <w:rsid w:val="00F75603"/>
    <w:rsid w:val="00F760AD"/>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E79DE"/>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D8B83"/>
  <w15:docId w15:val="{5ED830A5-E898-4F0E-A587-CDEDC8C0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484E0B"/>
    <w:pPr>
      <w:spacing w:line="240" w:lineRule="auto"/>
      <w:ind w:left="720"/>
      <w:contextualSpacing/>
    </w:pPr>
    <w:rPr>
      <w:rFonts w:ascii="Times New Roman" w:hAnsi="Times New Roman"/>
      <w:sz w:val="24"/>
    </w:rPr>
  </w:style>
  <w:style w:type="character" w:customStyle="1" w:styleId="cf01">
    <w:name w:val="cf01"/>
    <w:basedOn w:val="Standaardalinea-lettertype"/>
    <w:rsid w:val="00F6620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910761">
      <w:bodyDiv w:val="1"/>
      <w:marLeft w:val="0"/>
      <w:marRight w:val="0"/>
      <w:marTop w:val="0"/>
      <w:marBottom w:val="0"/>
      <w:divBdr>
        <w:top w:val="none" w:sz="0" w:space="0" w:color="auto"/>
        <w:left w:val="none" w:sz="0" w:space="0" w:color="auto"/>
        <w:bottom w:val="none" w:sz="0" w:space="0" w:color="auto"/>
        <w:right w:val="none" w:sz="0" w:space="0" w:color="auto"/>
      </w:divBdr>
      <w:divsChild>
        <w:div w:id="1335769190">
          <w:marLeft w:val="360"/>
          <w:marRight w:val="0"/>
          <w:marTop w:val="200"/>
          <w:marBottom w:val="0"/>
          <w:divBdr>
            <w:top w:val="none" w:sz="0" w:space="0" w:color="auto"/>
            <w:left w:val="none" w:sz="0" w:space="0" w:color="auto"/>
            <w:bottom w:val="none" w:sz="0" w:space="0" w:color="auto"/>
            <w:right w:val="none" w:sz="0" w:space="0" w:color="auto"/>
          </w:divBdr>
        </w:div>
        <w:div w:id="1320502946">
          <w:marLeft w:val="360"/>
          <w:marRight w:val="0"/>
          <w:marTop w:val="200"/>
          <w:marBottom w:val="0"/>
          <w:divBdr>
            <w:top w:val="none" w:sz="0" w:space="0" w:color="auto"/>
            <w:left w:val="none" w:sz="0" w:space="0" w:color="auto"/>
            <w:bottom w:val="none" w:sz="0" w:space="0" w:color="auto"/>
            <w:right w:val="none" w:sz="0" w:space="0" w:color="auto"/>
          </w:divBdr>
        </w:div>
        <w:div w:id="511995789">
          <w:marLeft w:val="360"/>
          <w:marRight w:val="0"/>
          <w:marTop w:val="200"/>
          <w:marBottom w:val="0"/>
          <w:divBdr>
            <w:top w:val="none" w:sz="0" w:space="0" w:color="auto"/>
            <w:left w:val="none" w:sz="0" w:space="0" w:color="auto"/>
            <w:bottom w:val="none" w:sz="0" w:space="0" w:color="auto"/>
            <w:right w:val="none" w:sz="0" w:space="0" w:color="auto"/>
          </w:divBdr>
        </w:div>
      </w:divsChild>
    </w:div>
    <w:div w:id="463160061">
      <w:bodyDiv w:val="1"/>
      <w:marLeft w:val="0"/>
      <w:marRight w:val="0"/>
      <w:marTop w:val="0"/>
      <w:marBottom w:val="0"/>
      <w:divBdr>
        <w:top w:val="none" w:sz="0" w:space="0" w:color="auto"/>
        <w:left w:val="none" w:sz="0" w:space="0" w:color="auto"/>
        <w:bottom w:val="none" w:sz="0" w:space="0" w:color="auto"/>
        <w:right w:val="none" w:sz="0" w:space="0" w:color="auto"/>
      </w:divBdr>
    </w:div>
    <w:div w:id="1384793724">
      <w:bodyDiv w:val="1"/>
      <w:marLeft w:val="0"/>
      <w:marRight w:val="0"/>
      <w:marTop w:val="0"/>
      <w:marBottom w:val="0"/>
      <w:divBdr>
        <w:top w:val="none" w:sz="0" w:space="0" w:color="auto"/>
        <w:left w:val="none" w:sz="0" w:space="0" w:color="auto"/>
        <w:bottom w:val="none" w:sz="0" w:space="0" w:color="auto"/>
        <w:right w:val="none" w:sz="0" w:space="0" w:color="auto"/>
      </w:divBdr>
      <w:divsChild>
        <w:div w:id="1885679411">
          <w:marLeft w:val="1166"/>
          <w:marRight w:val="0"/>
          <w:marTop w:val="100"/>
          <w:marBottom w:val="160"/>
          <w:divBdr>
            <w:top w:val="none" w:sz="0" w:space="0" w:color="auto"/>
            <w:left w:val="none" w:sz="0" w:space="0" w:color="auto"/>
            <w:bottom w:val="none" w:sz="0" w:space="0" w:color="auto"/>
            <w:right w:val="none" w:sz="0" w:space="0" w:color="auto"/>
          </w:divBdr>
        </w:div>
        <w:div w:id="377903715">
          <w:marLeft w:val="1166"/>
          <w:marRight w:val="0"/>
          <w:marTop w:val="100"/>
          <w:marBottom w:val="160"/>
          <w:divBdr>
            <w:top w:val="none" w:sz="0" w:space="0" w:color="auto"/>
            <w:left w:val="none" w:sz="0" w:space="0" w:color="auto"/>
            <w:bottom w:val="none" w:sz="0" w:space="0" w:color="auto"/>
            <w:right w:val="none" w:sz="0" w:space="0" w:color="auto"/>
          </w:divBdr>
        </w:div>
        <w:div w:id="444349169">
          <w:marLeft w:val="1166"/>
          <w:marRight w:val="0"/>
          <w:marTop w:val="100"/>
          <w:marBottom w:val="160"/>
          <w:divBdr>
            <w:top w:val="none" w:sz="0" w:space="0" w:color="auto"/>
            <w:left w:val="none" w:sz="0" w:space="0" w:color="auto"/>
            <w:bottom w:val="none" w:sz="0" w:space="0" w:color="auto"/>
            <w:right w:val="none" w:sz="0" w:space="0" w:color="auto"/>
          </w:divBdr>
        </w:div>
        <w:div w:id="294024603">
          <w:marLeft w:val="1166"/>
          <w:marRight w:val="0"/>
          <w:marTop w:val="100"/>
          <w:marBottom w:val="160"/>
          <w:divBdr>
            <w:top w:val="none" w:sz="0" w:space="0" w:color="auto"/>
            <w:left w:val="none" w:sz="0" w:space="0" w:color="auto"/>
            <w:bottom w:val="none" w:sz="0" w:space="0" w:color="auto"/>
            <w:right w:val="none" w:sz="0" w:space="0" w:color="auto"/>
          </w:divBdr>
        </w:div>
        <w:div w:id="1459371969">
          <w:marLeft w:val="1166"/>
          <w:marRight w:val="0"/>
          <w:marTop w:val="100"/>
          <w:marBottom w:val="160"/>
          <w:divBdr>
            <w:top w:val="none" w:sz="0" w:space="0" w:color="auto"/>
            <w:left w:val="none" w:sz="0" w:space="0" w:color="auto"/>
            <w:bottom w:val="none" w:sz="0" w:space="0" w:color="auto"/>
            <w:right w:val="none" w:sz="0" w:space="0" w:color="auto"/>
          </w:divBdr>
        </w:div>
        <w:div w:id="190072182">
          <w:marLeft w:val="1166"/>
          <w:marRight w:val="0"/>
          <w:marTop w:val="100"/>
          <w:marBottom w:val="160"/>
          <w:divBdr>
            <w:top w:val="none" w:sz="0" w:space="0" w:color="auto"/>
            <w:left w:val="none" w:sz="0" w:space="0" w:color="auto"/>
            <w:bottom w:val="none" w:sz="0" w:space="0" w:color="auto"/>
            <w:right w:val="none" w:sz="0" w:space="0" w:color="auto"/>
          </w:divBdr>
        </w:div>
        <w:div w:id="452789242">
          <w:marLeft w:val="1166"/>
          <w:marRight w:val="0"/>
          <w:marTop w:val="100"/>
          <w:marBottom w:val="160"/>
          <w:divBdr>
            <w:top w:val="none" w:sz="0" w:space="0" w:color="auto"/>
            <w:left w:val="none" w:sz="0" w:space="0" w:color="auto"/>
            <w:bottom w:val="none" w:sz="0" w:space="0" w:color="auto"/>
            <w:right w:val="none" w:sz="0" w:space="0" w:color="auto"/>
          </w:divBdr>
        </w:div>
        <w:div w:id="749738802">
          <w:marLeft w:val="1166"/>
          <w:marRight w:val="0"/>
          <w:marTop w:val="100"/>
          <w:marBottom w:val="160"/>
          <w:divBdr>
            <w:top w:val="none" w:sz="0" w:space="0" w:color="auto"/>
            <w:left w:val="none" w:sz="0" w:space="0" w:color="auto"/>
            <w:bottom w:val="none" w:sz="0" w:space="0" w:color="auto"/>
            <w:right w:val="none" w:sz="0" w:space="0" w:color="auto"/>
          </w:divBdr>
        </w:div>
      </w:divsChild>
    </w:div>
    <w:div w:id="1654674310">
      <w:bodyDiv w:val="1"/>
      <w:marLeft w:val="0"/>
      <w:marRight w:val="0"/>
      <w:marTop w:val="0"/>
      <w:marBottom w:val="0"/>
      <w:divBdr>
        <w:top w:val="none" w:sz="0" w:space="0" w:color="auto"/>
        <w:left w:val="none" w:sz="0" w:space="0" w:color="auto"/>
        <w:bottom w:val="none" w:sz="0" w:space="0" w:color="auto"/>
        <w:right w:val="none" w:sz="0" w:space="0" w:color="auto"/>
      </w:divBdr>
      <w:divsChild>
        <w:div w:id="1638296363">
          <w:marLeft w:val="360"/>
          <w:marRight w:val="0"/>
          <w:marTop w:val="200"/>
          <w:marBottom w:val="0"/>
          <w:divBdr>
            <w:top w:val="none" w:sz="0" w:space="0" w:color="auto"/>
            <w:left w:val="none" w:sz="0" w:space="0" w:color="auto"/>
            <w:bottom w:val="none" w:sz="0" w:space="0" w:color="auto"/>
            <w:right w:val="none" w:sz="0" w:space="0" w:color="auto"/>
          </w:divBdr>
        </w:div>
        <w:div w:id="697200976">
          <w:marLeft w:val="360"/>
          <w:marRight w:val="0"/>
          <w:marTop w:val="200"/>
          <w:marBottom w:val="0"/>
          <w:divBdr>
            <w:top w:val="none" w:sz="0" w:space="0" w:color="auto"/>
            <w:left w:val="none" w:sz="0" w:space="0" w:color="auto"/>
            <w:bottom w:val="none" w:sz="0" w:space="0" w:color="auto"/>
            <w:right w:val="none" w:sz="0" w:space="0" w:color="auto"/>
          </w:divBdr>
        </w:div>
        <w:div w:id="198858609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926</ap:Words>
  <ap:Characters>5095</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6009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2024-12-05T09:54:00.0000000Z</dcterms:created>
  <dcterms:modified xsi:type="dcterms:W3CDTF">2024-12-09T22:31:00.0000000Z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WinJ</vt:lpwstr>
  </property>
  <property fmtid="{D5CDD505-2E9C-101B-9397-08002B2CF9AE}" pid="3" name="AUTHOR_ID">
    <vt:lpwstr>WinJ</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Resultaten 4e tranche Impulsaanpak Winkelgebieden</vt:lpwstr>
  </property>
  <property fmtid="{D5CDD505-2E9C-101B-9397-08002B2CF9AE}" pid="11" name="documentId">
    <vt:lpwstr>documentId</vt:lpwstr>
  </property>
  <property fmtid="{D5CDD505-2E9C-101B-9397-08002B2CF9AE}" pid="12" name="Header">
    <vt:lpwstr>Commissiebrief - EZ</vt:lpwstr>
  </property>
  <property fmtid="{D5CDD505-2E9C-101B-9397-08002B2CF9AE}" pid="13" name="HeaderId">
    <vt:lpwstr>605BDF3504754F2D90320EECD9696205</vt:lpwstr>
  </property>
  <property fmtid="{D5CDD505-2E9C-101B-9397-08002B2CF9AE}" pid="14" name="Template">
    <vt:lpwstr>Commissiebrief - EZ</vt:lpwstr>
  </property>
  <property fmtid="{D5CDD505-2E9C-101B-9397-08002B2CF9AE}" pid="15" name="TemplateId">
    <vt:lpwstr>C994C1381ABB4ADDACC65B5F17CA1D67</vt:lpwstr>
  </property>
  <property fmtid="{D5CDD505-2E9C-101B-9397-08002B2CF9AE}" pid="16" name="TYPE_ID">
    <vt:lpwstr>Brief</vt:lpwstr>
  </property>
  <property fmtid="{D5CDD505-2E9C-101B-9397-08002B2CF9AE}" pid="17" name="Typist">
    <vt:lpwstr>WinJ</vt:lpwstr>
  </property>
</Properties>
</file>