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Layout w:type="fixed"/>
        <w:tblCellMar>
          <w:left w:w="70" w:type="dxa"/>
          <w:right w:w="70" w:type="dxa"/>
        </w:tblCellMar>
        <w:tblLook w:val="0000" w:firstRow="0" w:lastRow="0" w:firstColumn="0" w:lastColumn="0" w:noHBand="0" w:noVBand="0"/>
      </w:tblPr>
      <w:tblGrid>
        <w:gridCol w:w="1985"/>
        <w:gridCol w:w="7157"/>
      </w:tblGrid>
      <w:tr w:rsidRPr="00897705" w:rsidR="0010447B" w:rsidTr="00316CE7" w14:paraId="1CEF9394" w14:textId="77777777">
        <w:trPr>
          <w:trHeight w:val="151"/>
        </w:trPr>
        <w:tc>
          <w:tcPr>
            <w:tcW w:w="1985" w:type="dxa"/>
          </w:tcPr>
          <w:p w:rsidRPr="00897705" w:rsidR="0010447B" w:rsidP="00316CE7" w:rsidRDefault="0010447B" w14:paraId="45668CB8" w14:textId="3C4F2BA8">
            <w:pPr>
              <w:spacing w:line="276" w:lineRule="auto"/>
              <w:rPr>
                <w:rFonts w:ascii="Times New Roman" w:hAnsi="Times New Roman" w:cs="Times New Roman"/>
                <w:b/>
              </w:rPr>
            </w:pPr>
            <w:r w:rsidRPr="00897705">
              <w:rPr>
                <w:rFonts w:ascii="Times New Roman" w:hAnsi="Times New Roman" w:cs="Times New Roman"/>
                <w:b/>
              </w:rPr>
              <w:t>27</w:t>
            </w:r>
            <w:r w:rsidRPr="00897705" w:rsidR="00B76B62">
              <w:rPr>
                <w:rFonts w:ascii="Times New Roman" w:hAnsi="Times New Roman" w:cs="Times New Roman"/>
                <w:b/>
              </w:rPr>
              <w:t xml:space="preserve"> </w:t>
            </w:r>
            <w:r w:rsidRPr="00897705">
              <w:rPr>
                <w:rFonts w:ascii="Times New Roman" w:hAnsi="Times New Roman" w:cs="Times New Roman"/>
                <w:b/>
              </w:rPr>
              <w:t>926</w:t>
            </w:r>
          </w:p>
        </w:tc>
        <w:tc>
          <w:tcPr>
            <w:tcW w:w="7157" w:type="dxa"/>
          </w:tcPr>
          <w:p w:rsidRPr="00897705" w:rsidR="0010447B" w:rsidP="00316CE7" w:rsidRDefault="0010447B" w14:paraId="0A3135F4" w14:textId="54746936">
            <w:pPr>
              <w:spacing w:line="276" w:lineRule="auto"/>
              <w:rPr>
                <w:rFonts w:ascii="Times New Roman" w:hAnsi="Times New Roman" w:cs="Times New Roman"/>
                <w:b/>
              </w:rPr>
            </w:pPr>
            <w:r w:rsidRPr="00897705">
              <w:rPr>
                <w:rFonts w:ascii="Times New Roman" w:hAnsi="Times New Roman" w:cs="Times New Roman"/>
                <w:b/>
              </w:rPr>
              <w:t>Huurbeleid</w:t>
            </w:r>
          </w:p>
        </w:tc>
      </w:tr>
    </w:tbl>
    <w:p w:rsidRPr="00897705" w:rsidR="0010447B" w:rsidP="0010447B" w:rsidRDefault="0010447B" w14:paraId="2DFD689D" w14:textId="77777777">
      <w:pPr>
        <w:spacing w:line="276" w:lineRule="auto"/>
        <w:rPr>
          <w:rFonts w:ascii="Times New Roman" w:hAnsi="Times New Roman" w:eastAsia="Times New Roman" w:cs="Times New Roman"/>
          <w:b/>
          <w:lang w:eastAsia="nl-NL"/>
        </w:rPr>
      </w:pPr>
    </w:p>
    <w:p w:rsidRPr="00897705" w:rsidR="0010447B" w:rsidP="00B76B62" w:rsidRDefault="00B76B62" w14:paraId="6DA30C53" w14:textId="14DCA974">
      <w:pPr>
        <w:spacing w:line="276" w:lineRule="auto"/>
        <w:rPr>
          <w:rFonts w:ascii="Times New Roman" w:hAnsi="Times New Roman" w:eastAsia="Times New Roman" w:cs="Times New Roman"/>
          <w:bCs/>
          <w:lang w:eastAsia="nl-NL"/>
        </w:rPr>
      </w:pPr>
      <w:r w:rsidRPr="00897705">
        <w:rPr>
          <w:rFonts w:ascii="Times New Roman" w:hAnsi="Times New Roman" w:eastAsia="Times New Roman" w:cs="Times New Roman"/>
          <w:b/>
          <w:lang w:eastAsia="nl-NL"/>
        </w:rPr>
        <w:t>Nr. 390</w:t>
      </w:r>
      <w:r w:rsidRPr="00897705">
        <w:rPr>
          <w:rFonts w:ascii="Times New Roman" w:hAnsi="Times New Roman" w:eastAsia="Times New Roman" w:cs="Times New Roman"/>
          <w:b/>
          <w:lang w:eastAsia="nl-NL"/>
        </w:rPr>
        <w:tab/>
      </w:r>
      <w:r w:rsidRPr="00897705">
        <w:rPr>
          <w:rFonts w:ascii="Times New Roman" w:hAnsi="Times New Roman" w:eastAsia="Times New Roman" w:cs="Times New Roman"/>
          <w:b/>
          <w:lang w:eastAsia="nl-NL"/>
        </w:rPr>
        <w:tab/>
        <w:t>V</w:t>
      </w:r>
      <w:r w:rsidRPr="00897705" w:rsidR="0010447B">
        <w:rPr>
          <w:rFonts w:ascii="Times New Roman" w:hAnsi="Times New Roman" w:eastAsia="Times New Roman" w:cs="Times New Roman"/>
          <w:b/>
          <w:lang w:eastAsia="nl-NL"/>
        </w:rPr>
        <w:t xml:space="preserve">erslag van een schriftelijk overleg </w:t>
      </w:r>
      <w:r w:rsidRPr="00897705">
        <w:rPr>
          <w:rFonts w:ascii="Times New Roman" w:hAnsi="Times New Roman" w:eastAsia="Times New Roman" w:cs="Times New Roman"/>
          <w:b/>
          <w:lang w:eastAsia="nl-NL"/>
        </w:rPr>
        <w:br/>
      </w:r>
      <w:r w:rsidRPr="00897705">
        <w:rPr>
          <w:rFonts w:ascii="Times New Roman" w:hAnsi="Times New Roman" w:eastAsia="Times New Roman" w:cs="Times New Roman"/>
          <w:b/>
          <w:lang w:eastAsia="nl-NL"/>
        </w:rPr>
        <w:tab/>
      </w:r>
      <w:r w:rsidRPr="00897705">
        <w:rPr>
          <w:rFonts w:ascii="Times New Roman" w:hAnsi="Times New Roman" w:eastAsia="Times New Roman" w:cs="Times New Roman"/>
          <w:b/>
          <w:lang w:eastAsia="nl-NL"/>
        </w:rPr>
        <w:tab/>
      </w:r>
      <w:r w:rsidRPr="00897705">
        <w:rPr>
          <w:rFonts w:ascii="Times New Roman" w:hAnsi="Times New Roman" w:eastAsia="Times New Roman" w:cs="Times New Roman"/>
          <w:b/>
          <w:lang w:eastAsia="nl-NL"/>
        </w:rPr>
        <w:tab/>
      </w:r>
      <w:r w:rsidRPr="00897705">
        <w:rPr>
          <w:rFonts w:ascii="Times New Roman" w:hAnsi="Times New Roman" w:eastAsia="Times New Roman" w:cs="Times New Roman"/>
          <w:bCs/>
          <w:lang w:eastAsia="nl-NL"/>
        </w:rPr>
        <w:t>Vastgesteld 1</w:t>
      </w:r>
      <w:r w:rsidR="00897705">
        <w:rPr>
          <w:rFonts w:ascii="Times New Roman" w:hAnsi="Times New Roman" w:eastAsia="Times New Roman" w:cs="Times New Roman"/>
          <w:bCs/>
          <w:lang w:eastAsia="nl-NL"/>
        </w:rPr>
        <w:t>3</w:t>
      </w:r>
      <w:r w:rsidRPr="00897705">
        <w:rPr>
          <w:rFonts w:ascii="Times New Roman" w:hAnsi="Times New Roman" w:eastAsia="Times New Roman" w:cs="Times New Roman"/>
          <w:bCs/>
          <w:lang w:eastAsia="nl-NL"/>
        </w:rPr>
        <w:t xml:space="preserve"> december 2024</w:t>
      </w:r>
    </w:p>
    <w:p w:rsidRPr="00897705" w:rsidR="0010447B" w:rsidP="0010447B" w:rsidRDefault="0010447B" w14:paraId="231CBC52" w14:textId="77777777">
      <w:pPr>
        <w:spacing w:line="276" w:lineRule="auto"/>
        <w:rPr>
          <w:rFonts w:ascii="Times New Roman" w:hAnsi="Times New Roman" w:eastAsia="Times New Roman" w:cs="Times New Roman"/>
          <w:lang w:eastAsia="nl-NL"/>
        </w:rPr>
      </w:pPr>
      <w:r w:rsidRPr="00897705">
        <w:rPr>
          <w:rFonts w:ascii="Times New Roman" w:hAnsi="Times New Roman" w:eastAsia="Times New Roman" w:cs="Times New Roman"/>
          <w:lang w:eastAsia="nl-NL"/>
        </w:rPr>
        <w:tab/>
      </w:r>
      <w:r w:rsidRPr="00897705">
        <w:rPr>
          <w:rFonts w:ascii="Times New Roman" w:hAnsi="Times New Roman" w:eastAsia="Times New Roman" w:cs="Times New Roman"/>
          <w:lang w:eastAsia="nl-NL"/>
        </w:rPr>
        <w:tab/>
      </w:r>
      <w:r w:rsidRPr="00897705">
        <w:rPr>
          <w:rFonts w:ascii="Times New Roman" w:hAnsi="Times New Roman" w:eastAsia="Times New Roman" w:cs="Times New Roman"/>
          <w:lang w:eastAsia="nl-NL"/>
        </w:rPr>
        <w:tab/>
      </w:r>
    </w:p>
    <w:p w:rsidRPr="00897705" w:rsidR="0010447B" w:rsidP="0010447B" w:rsidRDefault="00B76B62" w14:paraId="20716C7C" w14:textId="75392C78">
      <w:pPr>
        <w:spacing w:line="276" w:lineRule="auto"/>
        <w:ind w:left="2124"/>
        <w:rPr>
          <w:rFonts w:ascii="Times New Roman" w:hAnsi="Times New Roman" w:eastAsia="Times New Roman" w:cs="Times New Roman"/>
          <w:lang w:eastAsia="nl-NL"/>
        </w:rPr>
      </w:pPr>
      <w:r w:rsidRPr="00897705">
        <w:rPr>
          <w:rFonts w:ascii="Times New Roman" w:hAnsi="Times New Roman" w:eastAsia="Times New Roman" w:cs="Times New Roman"/>
          <w:lang w:eastAsia="nl-NL"/>
        </w:rPr>
        <w:t>D</w:t>
      </w:r>
      <w:r w:rsidRPr="00897705" w:rsidR="0010447B">
        <w:rPr>
          <w:rFonts w:ascii="Times New Roman" w:hAnsi="Times New Roman" w:eastAsia="Times New Roman" w:cs="Times New Roman"/>
          <w:lang w:eastAsia="nl-NL"/>
        </w:rPr>
        <w:t xml:space="preserve">e vaste commissie voor Volkshuisvesting en Ruimtelijke Ordening </w:t>
      </w:r>
      <w:r w:rsidRPr="00897705">
        <w:rPr>
          <w:rFonts w:ascii="Times New Roman" w:hAnsi="Times New Roman" w:eastAsia="Times New Roman" w:cs="Times New Roman"/>
          <w:lang w:eastAsia="nl-NL"/>
        </w:rPr>
        <w:t>heeft een aantal</w:t>
      </w:r>
      <w:r w:rsidRPr="00897705" w:rsidR="0010447B">
        <w:rPr>
          <w:rFonts w:ascii="Times New Roman" w:hAnsi="Times New Roman" w:eastAsia="Times New Roman" w:cs="Times New Roman"/>
          <w:lang w:eastAsia="nl-NL"/>
        </w:rPr>
        <w:t xml:space="preserve"> vragen en opmerkingen voor</w:t>
      </w:r>
      <w:r w:rsidRPr="00897705">
        <w:rPr>
          <w:rFonts w:ascii="Times New Roman" w:hAnsi="Times New Roman" w:eastAsia="Times New Roman" w:cs="Times New Roman"/>
          <w:lang w:eastAsia="nl-NL"/>
        </w:rPr>
        <w:t>gelegd</w:t>
      </w:r>
      <w:r w:rsidRPr="00897705" w:rsidR="0010447B">
        <w:rPr>
          <w:rFonts w:ascii="Times New Roman" w:hAnsi="Times New Roman" w:eastAsia="Times New Roman" w:cs="Times New Roman"/>
          <w:lang w:eastAsia="nl-NL"/>
        </w:rPr>
        <w:t xml:space="preserve"> aan de minister van Volkshuisvesting en Ruimtelijke Ordening over de brief inzake </w:t>
      </w:r>
      <w:r w:rsidRPr="00897705">
        <w:rPr>
          <w:rFonts w:ascii="Times New Roman" w:hAnsi="Times New Roman" w:eastAsia="Times New Roman" w:cs="Times New Roman"/>
          <w:lang w:eastAsia="nl-NL"/>
        </w:rPr>
        <w:t>het v</w:t>
      </w:r>
      <w:r w:rsidRPr="00897705" w:rsidR="0010447B">
        <w:rPr>
          <w:rFonts w:ascii="Times New Roman" w:hAnsi="Times New Roman" w:eastAsia="Times New Roman" w:cs="Times New Roman"/>
          <w:lang w:eastAsia="nl-NL"/>
        </w:rPr>
        <w:t xml:space="preserve">oorhang ontwerp Subsidieregeling verduurzaming en onderhoud huurwoningen (SVOH) 2025 </w:t>
      </w:r>
      <w:r w:rsidRPr="00897705" w:rsidR="0010447B">
        <w:rPr>
          <w:rFonts w:ascii="Times New Roman" w:hAnsi="Times New Roman" w:cs="Times New Roman"/>
        </w:rPr>
        <w:t>(Kamerstuk 27926, nr. 387).</w:t>
      </w:r>
    </w:p>
    <w:p w:rsidRPr="00897705" w:rsidR="0010447B" w:rsidP="0010447B" w:rsidRDefault="0010447B" w14:paraId="3A5B8A98" w14:textId="77777777">
      <w:pPr>
        <w:spacing w:line="276" w:lineRule="auto"/>
        <w:ind w:left="1418"/>
        <w:rPr>
          <w:rFonts w:ascii="Times New Roman" w:hAnsi="Times New Roman" w:eastAsia="Times New Roman" w:cs="Times New Roman"/>
          <w:lang w:eastAsia="nl-NL"/>
        </w:rPr>
      </w:pPr>
    </w:p>
    <w:p w:rsidRPr="00897705" w:rsidR="0010447B" w:rsidP="0010447B" w:rsidRDefault="0010447B" w14:paraId="64E0AFE0" w14:textId="66491448">
      <w:pPr>
        <w:spacing w:line="276" w:lineRule="auto"/>
        <w:ind w:left="1418" w:firstLine="706"/>
        <w:rPr>
          <w:rFonts w:ascii="Times New Roman" w:hAnsi="Times New Roman" w:eastAsia="Times New Roman" w:cs="Times New Roman"/>
          <w:lang w:eastAsia="nl-NL"/>
        </w:rPr>
      </w:pPr>
      <w:r w:rsidRPr="00897705">
        <w:rPr>
          <w:rFonts w:ascii="Times New Roman" w:hAnsi="Times New Roman" w:eastAsia="Times New Roman" w:cs="Times New Roman"/>
          <w:lang w:eastAsia="nl-NL"/>
        </w:rPr>
        <w:t>De voorzitter van de commissie,</w:t>
      </w:r>
    </w:p>
    <w:p w:rsidRPr="00897705" w:rsidR="0010447B" w:rsidP="0010447B" w:rsidRDefault="0010447B" w14:paraId="1AC8093B" w14:textId="4A5925E6">
      <w:pPr>
        <w:spacing w:line="276" w:lineRule="auto"/>
        <w:ind w:left="1418" w:firstLine="706"/>
        <w:rPr>
          <w:rFonts w:ascii="Times New Roman" w:hAnsi="Times New Roman" w:eastAsia="Times New Roman" w:cs="Times New Roman"/>
          <w:lang w:eastAsia="nl-NL"/>
        </w:rPr>
      </w:pPr>
      <w:r w:rsidRPr="00897705">
        <w:rPr>
          <w:rFonts w:ascii="Times New Roman" w:hAnsi="Times New Roman" w:eastAsia="Times New Roman" w:cs="Times New Roman"/>
          <w:lang w:eastAsia="nl-NL"/>
        </w:rPr>
        <w:t>Postma</w:t>
      </w:r>
    </w:p>
    <w:p w:rsidRPr="00897705" w:rsidR="0010447B" w:rsidP="0010447B" w:rsidRDefault="0010447B" w14:paraId="0716E2A5" w14:textId="77777777">
      <w:pPr>
        <w:spacing w:line="276" w:lineRule="auto"/>
        <w:ind w:left="1418"/>
        <w:rPr>
          <w:rFonts w:ascii="Times New Roman" w:hAnsi="Times New Roman" w:eastAsia="Times New Roman" w:cs="Times New Roman"/>
          <w:lang w:eastAsia="nl-NL"/>
        </w:rPr>
      </w:pPr>
    </w:p>
    <w:p w:rsidRPr="00897705" w:rsidR="0010447B" w:rsidP="0010447B" w:rsidRDefault="0010447B" w14:paraId="14018EFD" w14:textId="77777777">
      <w:pPr>
        <w:spacing w:line="276" w:lineRule="auto"/>
        <w:ind w:left="1418" w:firstLine="706"/>
        <w:rPr>
          <w:rFonts w:ascii="Times New Roman" w:hAnsi="Times New Roman" w:eastAsia="Times New Roman" w:cs="Times New Roman"/>
          <w:lang w:eastAsia="nl-NL"/>
        </w:rPr>
      </w:pPr>
      <w:r w:rsidRPr="00897705">
        <w:rPr>
          <w:rFonts w:ascii="Times New Roman" w:hAnsi="Times New Roman" w:eastAsia="Times New Roman" w:cs="Times New Roman"/>
          <w:lang w:eastAsia="nl-NL"/>
        </w:rPr>
        <w:t>De adjunct-griffier van de commissie,</w:t>
      </w:r>
    </w:p>
    <w:p w:rsidRPr="00897705" w:rsidR="0010447B" w:rsidP="0010447B" w:rsidRDefault="0010447B" w14:paraId="1AD7387C" w14:textId="77777777">
      <w:pPr>
        <w:spacing w:line="276" w:lineRule="auto"/>
        <w:ind w:left="1418" w:firstLine="706"/>
        <w:rPr>
          <w:rFonts w:ascii="Times New Roman" w:hAnsi="Times New Roman" w:eastAsia="Times New Roman" w:cs="Times New Roman"/>
          <w:lang w:eastAsia="nl-NL"/>
        </w:rPr>
      </w:pPr>
      <w:r w:rsidRPr="00897705">
        <w:rPr>
          <w:rFonts w:ascii="Times New Roman" w:hAnsi="Times New Roman" w:eastAsia="Times New Roman" w:cs="Times New Roman"/>
          <w:lang w:eastAsia="nl-NL"/>
        </w:rPr>
        <w:t>Morrin</w:t>
      </w:r>
    </w:p>
    <w:p w:rsidRPr="00897705" w:rsidR="0010447B" w:rsidP="0010447B" w:rsidRDefault="0010447B" w14:paraId="4D9EA5D8" w14:textId="77777777">
      <w:pPr>
        <w:spacing w:line="276" w:lineRule="auto"/>
        <w:ind w:left="1418" w:firstLine="706"/>
        <w:rPr>
          <w:rFonts w:ascii="Times New Roman" w:hAnsi="Times New Roman" w:eastAsia="Times New Roman" w:cs="Times New Roman"/>
          <w:lang w:eastAsia="nl-NL"/>
        </w:rPr>
      </w:pPr>
    </w:p>
    <w:p w:rsidRPr="00897705" w:rsidR="0010447B" w:rsidP="0010447B" w:rsidRDefault="0010447B" w14:paraId="5A4D1D2B" w14:textId="77777777">
      <w:pPr>
        <w:spacing w:line="276" w:lineRule="auto"/>
        <w:ind w:left="1418" w:firstLine="706"/>
        <w:rPr>
          <w:rFonts w:ascii="Times New Roman" w:hAnsi="Times New Roman" w:eastAsia="Times New Roman" w:cs="Times New Roman"/>
          <w:lang w:eastAsia="nl-NL"/>
        </w:rPr>
      </w:pPr>
    </w:p>
    <w:p w:rsidRPr="00897705" w:rsidR="0010447B" w:rsidP="0010447B" w:rsidRDefault="0010447B" w14:paraId="5B64E252" w14:textId="77777777">
      <w:pPr>
        <w:spacing w:line="276" w:lineRule="auto"/>
        <w:ind w:left="1418" w:firstLine="706"/>
        <w:rPr>
          <w:rFonts w:ascii="Times New Roman" w:hAnsi="Times New Roman" w:eastAsia="Times New Roman" w:cs="Times New Roman"/>
          <w:lang w:eastAsia="nl-NL"/>
        </w:rPr>
      </w:pPr>
    </w:p>
    <w:p w:rsidRPr="00897705" w:rsidR="0010447B" w:rsidP="0010447B" w:rsidRDefault="0010447B" w14:paraId="484B4C9D" w14:textId="77777777">
      <w:pPr>
        <w:spacing w:line="276" w:lineRule="auto"/>
        <w:rPr>
          <w:rFonts w:ascii="Times New Roman" w:hAnsi="Times New Roman" w:cs="Times New Roman"/>
          <w:b/>
        </w:rPr>
      </w:pPr>
      <w:r w:rsidRPr="00897705">
        <w:rPr>
          <w:rFonts w:ascii="Times New Roman" w:hAnsi="Times New Roman" w:cs="Times New Roman"/>
          <w:b/>
        </w:rPr>
        <w:t>I</w:t>
      </w:r>
      <w:r w:rsidRPr="00897705">
        <w:rPr>
          <w:rFonts w:ascii="Times New Roman" w:hAnsi="Times New Roman" w:cs="Times New Roman"/>
          <w:b/>
        </w:rPr>
        <w:tab/>
        <w:t>Vragen en opmerkingen vanuit de fracties</w:t>
      </w:r>
    </w:p>
    <w:p w:rsidRPr="00897705" w:rsidR="00BB122C" w:rsidP="0010447B" w:rsidRDefault="00BB122C" w14:paraId="4768B046" w14:textId="77777777">
      <w:pPr>
        <w:spacing w:line="276" w:lineRule="auto"/>
        <w:rPr>
          <w:rFonts w:ascii="Times New Roman" w:hAnsi="Times New Roman" w:cs="Times New Roman"/>
          <w:b/>
        </w:rPr>
      </w:pPr>
    </w:p>
    <w:p w:rsidRPr="00897705" w:rsidR="0025607A" w:rsidP="007C77FC" w:rsidRDefault="0025607A" w14:paraId="7B94ABD6" w14:textId="0F981B2D">
      <w:pPr>
        <w:spacing w:line="276" w:lineRule="auto"/>
        <w:ind w:firstLine="708"/>
        <w:rPr>
          <w:rFonts w:ascii="Times New Roman" w:hAnsi="Times New Roman" w:cs="Times New Roman"/>
        </w:rPr>
      </w:pPr>
      <w:r w:rsidRPr="00897705">
        <w:rPr>
          <w:rFonts w:ascii="Times New Roman" w:hAnsi="Times New Roman" w:cs="Times New Roman"/>
        </w:rPr>
        <w:t>Vragen en opmerkingen van de leden van de PVV-fractie</w:t>
      </w:r>
    </w:p>
    <w:p w:rsidRPr="00897705" w:rsidR="007C77FC" w:rsidP="007C77FC" w:rsidRDefault="007C77FC" w14:paraId="7C310959" w14:textId="265A91B6">
      <w:pPr>
        <w:spacing w:line="276" w:lineRule="auto"/>
        <w:ind w:firstLine="708"/>
        <w:rPr>
          <w:rFonts w:ascii="Times New Roman" w:hAnsi="Times New Roman" w:cs="Times New Roman"/>
        </w:rPr>
      </w:pPr>
      <w:r w:rsidRPr="00897705">
        <w:rPr>
          <w:rFonts w:ascii="Times New Roman" w:hAnsi="Times New Roman" w:cs="Times New Roman"/>
        </w:rPr>
        <w:t>Vragen en opmerkingen van de leden van de GroenLinks-PvdA-fractie</w:t>
      </w:r>
    </w:p>
    <w:p w:rsidRPr="00897705" w:rsidR="0010447B" w:rsidP="0010447B" w:rsidRDefault="0010447B" w14:paraId="0BC7014C" w14:textId="69FF24BB">
      <w:pPr>
        <w:spacing w:line="276" w:lineRule="auto"/>
        <w:ind w:firstLine="708"/>
        <w:rPr>
          <w:rFonts w:ascii="Times New Roman" w:hAnsi="Times New Roman" w:cs="Times New Roman"/>
        </w:rPr>
      </w:pPr>
      <w:r w:rsidRPr="00897705">
        <w:rPr>
          <w:rFonts w:ascii="Times New Roman" w:hAnsi="Times New Roman" w:cs="Times New Roman"/>
        </w:rPr>
        <w:t>Vragen en opmerkingen van de leden van de VVD-fractie</w:t>
      </w:r>
    </w:p>
    <w:p w:rsidRPr="00897705" w:rsidR="007C77FC" w:rsidP="007C77FC" w:rsidRDefault="007C77FC" w14:paraId="72B8BB1E" w14:textId="28F0E461">
      <w:pPr>
        <w:spacing w:line="276" w:lineRule="auto"/>
        <w:ind w:firstLine="708"/>
        <w:rPr>
          <w:rFonts w:ascii="Times New Roman" w:hAnsi="Times New Roman" w:cs="Times New Roman"/>
        </w:rPr>
      </w:pPr>
      <w:r w:rsidRPr="00897705">
        <w:rPr>
          <w:rFonts w:ascii="Times New Roman" w:hAnsi="Times New Roman" w:cs="Times New Roman"/>
        </w:rPr>
        <w:t>Vragen en opmerkingen van de leden van de NSC-fractie</w:t>
      </w:r>
    </w:p>
    <w:p w:rsidRPr="00897705" w:rsidR="0010447B" w:rsidP="007C77FC" w:rsidRDefault="007C77FC" w14:paraId="35D5A7F0" w14:textId="7400E85F">
      <w:pPr>
        <w:spacing w:line="276" w:lineRule="auto"/>
        <w:ind w:firstLine="708"/>
        <w:rPr>
          <w:rFonts w:ascii="Times New Roman" w:hAnsi="Times New Roman" w:cs="Times New Roman"/>
        </w:rPr>
      </w:pPr>
      <w:r w:rsidRPr="00897705">
        <w:rPr>
          <w:rFonts w:ascii="Times New Roman" w:hAnsi="Times New Roman" w:cs="Times New Roman"/>
        </w:rPr>
        <w:t>Vragen en opmerkingen van de leden van de D66-fractie</w:t>
      </w:r>
    </w:p>
    <w:p w:rsidRPr="00897705" w:rsidR="0010447B" w:rsidP="0010447B" w:rsidRDefault="0010447B" w14:paraId="6098846B" w14:textId="77777777">
      <w:pPr>
        <w:spacing w:line="276" w:lineRule="auto"/>
        <w:rPr>
          <w:rFonts w:ascii="Times New Roman" w:hAnsi="Times New Roman" w:cs="Times New Roman"/>
        </w:rPr>
      </w:pPr>
      <w:r w:rsidRPr="00897705">
        <w:rPr>
          <w:rFonts w:ascii="Times New Roman" w:hAnsi="Times New Roman" w:cs="Times New Roman"/>
        </w:rPr>
        <w:tab/>
      </w:r>
      <w:r w:rsidRPr="00897705">
        <w:rPr>
          <w:rFonts w:ascii="Times New Roman" w:hAnsi="Times New Roman" w:cs="Times New Roman"/>
        </w:rPr>
        <w:tab/>
      </w:r>
    </w:p>
    <w:p w:rsidRPr="00897705" w:rsidR="0010447B" w:rsidP="0010447B" w:rsidRDefault="0010447B" w14:paraId="561CDBBB" w14:textId="0377E71C">
      <w:pPr>
        <w:spacing w:line="276" w:lineRule="auto"/>
        <w:rPr>
          <w:rFonts w:ascii="Times New Roman" w:hAnsi="Times New Roman" w:cs="Times New Roman"/>
          <w:b/>
        </w:rPr>
      </w:pPr>
      <w:r w:rsidRPr="00897705">
        <w:rPr>
          <w:rFonts w:ascii="Times New Roman" w:hAnsi="Times New Roman" w:cs="Times New Roman"/>
          <w:b/>
        </w:rPr>
        <w:t xml:space="preserve"> II</w:t>
      </w:r>
      <w:r w:rsidRPr="00897705">
        <w:rPr>
          <w:rFonts w:ascii="Times New Roman" w:hAnsi="Times New Roman" w:cs="Times New Roman"/>
          <w:b/>
        </w:rPr>
        <w:tab/>
      </w:r>
      <w:r w:rsidRPr="00897705" w:rsidR="00D65305">
        <w:rPr>
          <w:rFonts w:ascii="Times New Roman" w:hAnsi="Times New Roman" w:cs="Times New Roman"/>
          <w:b/>
        </w:rPr>
        <w:t>R</w:t>
      </w:r>
      <w:r w:rsidRPr="00897705">
        <w:rPr>
          <w:rFonts w:ascii="Times New Roman" w:hAnsi="Times New Roman" w:cs="Times New Roman"/>
          <w:b/>
        </w:rPr>
        <w:t xml:space="preserve">eactie van de minister </w:t>
      </w:r>
      <w:r w:rsidRPr="00897705">
        <w:rPr>
          <w:rFonts w:ascii="Times New Roman" w:hAnsi="Times New Roman" w:cs="Times New Roman"/>
          <w:b/>
        </w:rPr>
        <w:tab/>
      </w:r>
    </w:p>
    <w:p w:rsidRPr="00897705" w:rsidR="0010447B" w:rsidP="0010447B" w:rsidRDefault="0010447B" w14:paraId="3DBC7285" w14:textId="77777777">
      <w:pPr>
        <w:pStyle w:val="Geenafstand"/>
        <w:spacing w:line="276" w:lineRule="auto"/>
        <w:jc w:val="both"/>
        <w:rPr>
          <w:rFonts w:ascii="Times New Roman" w:hAnsi="Times New Roman" w:cs="Times New Roman"/>
          <w:b/>
          <w:sz w:val="24"/>
          <w:szCs w:val="24"/>
        </w:rPr>
      </w:pPr>
    </w:p>
    <w:p w:rsidRPr="00897705" w:rsidR="0010447B" w:rsidP="0010447B" w:rsidRDefault="0010447B" w14:paraId="7C0A0BD8" w14:textId="77777777">
      <w:pPr>
        <w:pStyle w:val="Geenafstand"/>
        <w:spacing w:line="276" w:lineRule="auto"/>
        <w:jc w:val="both"/>
        <w:rPr>
          <w:rFonts w:ascii="Times New Roman" w:hAnsi="Times New Roman" w:cs="Times New Roman"/>
          <w:b/>
          <w:sz w:val="24"/>
          <w:szCs w:val="24"/>
        </w:rPr>
      </w:pPr>
    </w:p>
    <w:p w:rsidRPr="00897705" w:rsidR="00553D53" w:rsidP="0010447B" w:rsidRDefault="00553D53" w14:paraId="2FF68764" w14:textId="77777777">
      <w:pPr>
        <w:pStyle w:val="Geenafstand"/>
        <w:spacing w:line="276" w:lineRule="auto"/>
        <w:jc w:val="both"/>
        <w:rPr>
          <w:rFonts w:ascii="Times New Roman" w:hAnsi="Times New Roman" w:cs="Times New Roman"/>
          <w:sz w:val="24"/>
          <w:szCs w:val="24"/>
        </w:rPr>
      </w:pPr>
    </w:p>
    <w:p w:rsidRPr="00897705" w:rsidR="00553D53" w:rsidP="0010447B" w:rsidRDefault="00553D53" w14:paraId="75C5279B" w14:textId="77777777">
      <w:pPr>
        <w:pStyle w:val="Geenafstand"/>
        <w:spacing w:line="276" w:lineRule="auto"/>
        <w:jc w:val="both"/>
        <w:rPr>
          <w:rFonts w:ascii="Times New Roman" w:hAnsi="Times New Roman" w:cs="Times New Roman"/>
          <w:sz w:val="24"/>
          <w:szCs w:val="24"/>
        </w:rPr>
      </w:pPr>
    </w:p>
    <w:p w:rsidRPr="00897705" w:rsidR="00553D53" w:rsidP="0010447B" w:rsidRDefault="00553D53" w14:paraId="7470FBDF" w14:textId="77777777">
      <w:pPr>
        <w:pStyle w:val="Geenafstand"/>
        <w:spacing w:line="276" w:lineRule="auto"/>
        <w:jc w:val="both"/>
        <w:rPr>
          <w:rFonts w:ascii="Times New Roman" w:hAnsi="Times New Roman" w:cs="Times New Roman"/>
          <w:sz w:val="24"/>
          <w:szCs w:val="24"/>
        </w:rPr>
      </w:pPr>
    </w:p>
    <w:p w:rsidRPr="00897705" w:rsidR="00553D53" w:rsidP="0010447B" w:rsidRDefault="00553D53" w14:paraId="783CF425" w14:textId="77777777">
      <w:pPr>
        <w:pStyle w:val="Geenafstand"/>
        <w:spacing w:line="276" w:lineRule="auto"/>
        <w:jc w:val="both"/>
        <w:rPr>
          <w:rFonts w:ascii="Times New Roman" w:hAnsi="Times New Roman" w:cs="Times New Roman"/>
          <w:sz w:val="24"/>
          <w:szCs w:val="24"/>
        </w:rPr>
      </w:pPr>
    </w:p>
    <w:p w:rsidRPr="00897705" w:rsidR="00553D53" w:rsidP="0010447B" w:rsidRDefault="00553D53" w14:paraId="21C669D5" w14:textId="77777777">
      <w:pPr>
        <w:pStyle w:val="Geenafstand"/>
        <w:spacing w:line="276" w:lineRule="auto"/>
        <w:jc w:val="both"/>
        <w:rPr>
          <w:rFonts w:ascii="Times New Roman" w:hAnsi="Times New Roman" w:cs="Times New Roman"/>
          <w:sz w:val="24"/>
          <w:szCs w:val="24"/>
        </w:rPr>
      </w:pPr>
    </w:p>
    <w:p w:rsidRPr="00897705" w:rsidR="00553D53" w:rsidP="0010447B" w:rsidRDefault="00553D53" w14:paraId="71D99215" w14:textId="77777777">
      <w:pPr>
        <w:pStyle w:val="Geenafstand"/>
        <w:spacing w:line="276" w:lineRule="auto"/>
        <w:jc w:val="both"/>
        <w:rPr>
          <w:rFonts w:ascii="Times New Roman" w:hAnsi="Times New Roman" w:cs="Times New Roman"/>
          <w:sz w:val="24"/>
          <w:szCs w:val="24"/>
        </w:rPr>
      </w:pPr>
    </w:p>
    <w:p w:rsidRPr="00897705" w:rsidR="00553D53" w:rsidP="0010447B" w:rsidRDefault="00553D53" w14:paraId="43AAE3A7" w14:textId="77777777">
      <w:pPr>
        <w:pStyle w:val="Geenafstand"/>
        <w:spacing w:line="276" w:lineRule="auto"/>
        <w:jc w:val="both"/>
        <w:rPr>
          <w:rFonts w:ascii="Times New Roman" w:hAnsi="Times New Roman" w:cs="Times New Roman"/>
          <w:sz w:val="24"/>
          <w:szCs w:val="24"/>
        </w:rPr>
      </w:pPr>
    </w:p>
    <w:p w:rsidRPr="00897705" w:rsidR="00553D53" w:rsidP="0010447B" w:rsidRDefault="00553D53" w14:paraId="3E0891DB" w14:textId="77777777">
      <w:pPr>
        <w:pStyle w:val="Geenafstand"/>
        <w:spacing w:line="276" w:lineRule="auto"/>
        <w:jc w:val="both"/>
        <w:rPr>
          <w:rFonts w:ascii="Times New Roman" w:hAnsi="Times New Roman" w:cs="Times New Roman"/>
          <w:sz w:val="24"/>
          <w:szCs w:val="24"/>
        </w:rPr>
      </w:pPr>
    </w:p>
    <w:p w:rsidRPr="00897705" w:rsidR="00553D53" w:rsidP="0010447B" w:rsidRDefault="00553D53" w14:paraId="7A5A6186" w14:textId="77777777">
      <w:pPr>
        <w:pStyle w:val="Geenafstand"/>
        <w:spacing w:line="276" w:lineRule="auto"/>
        <w:jc w:val="both"/>
        <w:rPr>
          <w:rFonts w:ascii="Times New Roman" w:hAnsi="Times New Roman" w:cs="Times New Roman"/>
          <w:sz w:val="24"/>
          <w:szCs w:val="24"/>
        </w:rPr>
      </w:pPr>
    </w:p>
    <w:p w:rsidRPr="00897705" w:rsidR="00553D53" w:rsidP="0010447B" w:rsidRDefault="00553D53" w14:paraId="070650B7" w14:textId="77777777">
      <w:pPr>
        <w:pStyle w:val="Geenafstand"/>
        <w:spacing w:line="276" w:lineRule="auto"/>
        <w:jc w:val="both"/>
        <w:rPr>
          <w:rFonts w:ascii="Times New Roman" w:hAnsi="Times New Roman" w:cs="Times New Roman"/>
          <w:sz w:val="24"/>
          <w:szCs w:val="24"/>
        </w:rPr>
      </w:pPr>
    </w:p>
    <w:p w:rsidRPr="00897705" w:rsidR="00553D53" w:rsidP="0010447B" w:rsidRDefault="00553D53" w14:paraId="492D29A5" w14:textId="77777777">
      <w:pPr>
        <w:pStyle w:val="Geenafstand"/>
        <w:spacing w:line="276" w:lineRule="auto"/>
        <w:jc w:val="both"/>
        <w:rPr>
          <w:rFonts w:ascii="Times New Roman" w:hAnsi="Times New Roman" w:cs="Times New Roman"/>
          <w:sz w:val="24"/>
          <w:szCs w:val="24"/>
        </w:rPr>
      </w:pPr>
    </w:p>
    <w:p w:rsidRPr="00897705" w:rsidR="00553D53" w:rsidP="0010447B" w:rsidRDefault="00553D53" w14:paraId="6C01BD7C" w14:textId="77777777">
      <w:pPr>
        <w:pStyle w:val="Geenafstand"/>
        <w:spacing w:line="276" w:lineRule="auto"/>
        <w:jc w:val="both"/>
        <w:rPr>
          <w:rFonts w:ascii="Times New Roman" w:hAnsi="Times New Roman" w:cs="Times New Roman"/>
          <w:sz w:val="24"/>
          <w:szCs w:val="24"/>
        </w:rPr>
      </w:pPr>
    </w:p>
    <w:p w:rsidRPr="00897705" w:rsidR="00553D53" w:rsidP="0010447B" w:rsidRDefault="00553D53" w14:paraId="4108F299" w14:textId="77777777">
      <w:pPr>
        <w:pStyle w:val="Geenafstand"/>
        <w:spacing w:line="276" w:lineRule="auto"/>
        <w:jc w:val="both"/>
        <w:rPr>
          <w:rFonts w:ascii="Times New Roman" w:hAnsi="Times New Roman" w:cs="Times New Roman"/>
          <w:sz w:val="24"/>
          <w:szCs w:val="24"/>
        </w:rPr>
      </w:pPr>
    </w:p>
    <w:p w:rsidRPr="00897705" w:rsidR="00553D53" w:rsidP="0010447B" w:rsidRDefault="00553D53" w14:paraId="7CC40B85" w14:textId="77777777">
      <w:pPr>
        <w:pStyle w:val="Geenafstand"/>
        <w:spacing w:line="276" w:lineRule="auto"/>
        <w:jc w:val="both"/>
        <w:rPr>
          <w:rFonts w:ascii="Times New Roman" w:hAnsi="Times New Roman" w:cs="Times New Roman"/>
          <w:sz w:val="24"/>
          <w:szCs w:val="24"/>
        </w:rPr>
      </w:pPr>
    </w:p>
    <w:p w:rsidRPr="00897705" w:rsidR="00553D53" w:rsidP="004D1FDD" w:rsidRDefault="00553D53" w14:paraId="07FADDB6" w14:textId="77777777">
      <w:pPr>
        <w:rPr>
          <w:rFonts w:ascii="Times New Roman" w:hAnsi="Times New Roman" w:cs="Times New Roman"/>
          <w:b/>
          <w:bCs/>
        </w:rPr>
      </w:pPr>
      <w:r w:rsidRPr="00897705">
        <w:rPr>
          <w:rFonts w:ascii="Times New Roman" w:hAnsi="Times New Roman" w:cs="Times New Roman"/>
          <w:b/>
          <w:bCs/>
        </w:rPr>
        <w:lastRenderedPageBreak/>
        <w:t>I</w:t>
      </w:r>
      <w:r w:rsidRPr="00897705">
        <w:rPr>
          <w:rFonts w:ascii="Times New Roman" w:hAnsi="Times New Roman" w:cs="Times New Roman"/>
          <w:b/>
          <w:bCs/>
        </w:rPr>
        <w:tab/>
        <w:t>Vragen en opmerkingen vanuit de fracties</w:t>
      </w:r>
    </w:p>
    <w:p w:rsidRPr="00897705" w:rsidR="004C7717" w:rsidP="004D1FDD" w:rsidRDefault="004C7717" w14:paraId="52CF49B0" w14:textId="77777777">
      <w:pPr>
        <w:rPr>
          <w:rFonts w:ascii="Times New Roman" w:hAnsi="Times New Roman" w:cs="Times New Roman"/>
          <w:b/>
          <w:bCs/>
        </w:rPr>
      </w:pPr>
    </w:p>
    <w:p w:rsidRPr="00897705" w:rsidR="006A6617" w:rsidP="006A6617" w:rsidRDefault="006A6617" w14:paraId="2B468241" w14:textId="480273E1">
      <w:pPr>
        <w:rPr>
          <w:rFonts w:ascii="Times New Roman" w:hAnsi="Times New Roman" w:cs="Times New Roman"/>
          <w:b/>
          <w:bCs/>
        </w:rPr>
      </w:pPr>
      <w:r w:rsidRPr="00897705">
        <w:rPr>
          <w:rFonts w:ascii="Times New Roman" w:hAnsi="Times New Roman" w:cs="Times New Roman"/>
          <w:b/>
          <w:bCs/>
          <w:lang w:eastAsia="nl-NL"/>
        </w:rPr>
        <w:t>Vragen en opmerkingen van de leden van de PVV-fractie</w:t>
      </w:r>
      <w:r w:rsidRPr="00897705">
        <w:rPr>
          <w:rFonts w:ascii="Times New Roman" w:hAnsi="Times New Roman" w:cs="Times New Roman"/>
          <w:lang w:eastAsia="nl-NL"/>
        </w:rPr>
        <w:br/>
      </w:r>
      <w:r w:rsidRPr="00897705">
        <w:rPr>
          <w:rFonts w:ascii="Times New Roman" w:hAnsi="Times New Roman" w:cs="Times New Roman"/>
          <w:lang w:eastAsia="nl-NL"/>
        </w:rPr>
        <w:br/>
        <w:t>De leden van de PVV-fractie hebben met interesse kennisgenomen van de voorhang ontwerp Subsidieregeling verduurzaming en onderhoud huurwoningen (SVOH)</w:t>
      </w:r>
      <w:r w:rsidRPr="00897705" w:rsidR="00C847B0">
        <w:rPr>
          <w:rFonts w:ascii="Times New Roman" w:hAnsi="Times New Roman" w:cs="Times New Roman"/>
          <w:lang w:eastAsia="nl-NL"/>
        </w:rPr>
        <w:t xml:space="preserve"> 2025</w:t>
      </w:r>
      <w:r w:rsidRPr="00897705">
        <w:rPr>
          <w:rFonts w:ascii="Times New Roman" w:hAnsi="Times New Roman" w:cs="Times New Roman"/>
          <w:lang w:eastAsia="nl-NL"/>
        </w:rPr>
        <w:t xml:space="preserve"> en hebben een aantal vragen voor de minister. </w:t>
      </w:r>
      <w:r w:rsidRPr="00897705">
        <w:rPr>
          <w:rFonts w:ascii="Times New Roman" w:hAnsi="Times New Roman" w:cs="Times New Roman"/>
        </w:rPr>
        <w:br/>
      </w:r>
      <w:r w:rsidRPr="00897705">
        <w:rPr>
          <w:rFonts w:ascii="Times New Roman" w:hAnsi="Times New Roman" w:cs="Times New Roman"/>
        </w:rPr>
        <w:br/>
        <w:t>De leden van de PVV-fractie merken op dat er momenteel een flinke onderbesteding van de regeling door private verhuurders is</w:t>
      </w:r>
      <w:r w:rsidRPr="00897705" w:rsidR="006F31DA">
        <w:rPr>
          <w:rFonts w:ascii="Times New Roman" w:hAnsi="Times New Roman" w:cs="Times New Roman"/>
        </w:rPr>
        <w:t>,</w:t>
      </w:r>
      <w:r w:rsidRPr="00897705">
        <w:rPr>
          <w:rFonts w:ascii="Times New Roman" w:hAnsi="Times New Roman" w:cs="Times New Roman"/>
        </w:rPr>
        <w:t xml:space="preserve"> en in een schriftelijke reactie van Aedes wordt geconcludeerd dat er geen reden is om voor de komende jaren hoge verwachtingen te hebben van de aangepaste SVOH. De vereniging v</w:t>
      </w:r>
      <w:r w:rsidRPr="00897705" w:rsidR="00485302">
        <w:rPr>
          <w:rFonts w:ascii="Times New Roman" w:hAnsi="Times New Roman" w:cs="Times New Roman"/>
        </w:rPr>
        <w:t>oor</w:t>
      </w:r>
      <w:r w:rsidRPr="00897705">
        <w:rPr>
          <w:rFonts w:ascii="Times New Roman" w:hAnsi="Times New Roman" w:cs="Times New Roman"/>
        </w:rPr>
        <w:t xml:space="preserve"> woningcorporaties komt tot deze conclusie, omdat op de begroting een budget van circa 45 miljoen euro, bedoeld voor de periode 2024 t/m 2026, naar 2027 en de jaren daarna is geschoven</w:t>
      </w:r>
      <w:r w:rsidRPr="00897705" w:rsidR="00B52B0A">
        <w:rPr>
          <w:rFonts w:ascii="Times New Roman" w:hAnsi="Times New Roman" w:cs="Times New Roman"/>
        </w:rPr>
        <w:t xml:space="preserve">. </w:t>
      </w:r>
      <w:r w:rsidRPr="00897705">
        <w:rPr>
          <w:rFonts w:ascii="Times New Roman" w:hAnsi="Times New Roman" w:cs="Times New Roman"/>
        </w:rPr>
        <w:t xml:space="preserve">Aedes stelt daarom voor om de SVOH ook open te stellen voor woningcorporaties, aangezien zij op korte termijn aanzienlijke inspanningen op het gebied van verduurzaming zouden plegen. </w:t>
      </w:r>
      <w:bookmarkStart w:name="_Hlk182824580" w:id="0"/>
      <w:r w:rsidRPr="00897705" w:rsidR="00B52B0A">
        <w:rPr>
          <w:rFonts w:ascii="Times New Roman" w:hAnsi="Times New Roman" w:cs="Times New Roman"/>
        </w:rPr>
        <w:t>Deze leden vragen, a</w:t>
      </w:r>
      <w:r w:rsidRPr="00897705">
        <w:rPr>
          <w:rFonts w:ascii="Times New Roman" w:hAnsi="Times New Roman" w:cs="Times New Roman"/>
        </w:rPr>
        <w:t>lles overziend, aan de minister of het mogelijk en wenselijk is om de SVOH tevens (deels) voor corporaties open te stellen</w:t>
      </w:r>
      <w:r w:rsidRPr="00897705" w:rsidR="00B52B0A">
        <w:rPr>
          <w:rFonts w:ascii="Times New Roman" w:hAnsi="Times New Roman" w:cs="Times New Roman"/>
        </w:rPr>
        <w:t>.</w:t>
      </w:r>
      <w:r w:rsidRPr="00897705" w:rsidR="009E5B5B">
        <w:rPr>
          <w:rFonts w:ascii="Times New Roman" w:hAnsi="Times New Roman" w:cs="Times New Roman"/>
        </w:rPr>
        <w:t xml:space="preserve"> </w:t>
      </w:r>
      <w:bookmarkStart w:name="_Hlk182393667" w:id="1"/>
      <w:bookmarkEnd w:id="0"/>
      <w:r w:rsidRPr="00897705">
        <w:rPr>
          <w:rFonts w:ascii="Times New Roman" w:hAnsi="Times New Roman" w:cs="Times New Roman"/>
        </w:rPr>
        <w:br/>
      </w:r>
      <w:bookmarkEnd w:id="1"/>
      <w:r w:rsidRPr="00897705">
        <w:rPr>
          <w:rFonts w:ascii="Times New Roman" w:hAnsi="Times New Roman" w:cs="Times New Roman"/>
        </w:rPr>
        <w:br/>
      </w:r>
      <w:bookmarkStart w:name="_Hlk182824797" w:id="2"/>
      <w:r w:rsidRPr="00897705" w:rsidR="00B52B0A">
        <w:rPr>
          <w:rFonts w:ascii="Times New Roman" w:hAnsi="Times New Roman" w:cs="Times New Roman"/>
        </w:rPr>
        <w:t xml:space="preserve">De leden van de PVV-fractie merken op dat op </w:t>
      </w:r>
      <w:r w:rsidRPr="00897705" w:rsidR="007A36AE">
        <w:rPr>
          <w:rFonts w:ascii="Times New Roman" w:hAnsi="Times New Roman" w:cs="Times New Roman"/>
        </w:rPr>
        <w:t>pagina</w:t>
      </w:r>
      <w:r w:rsidRPr="00897705">
        <w:rPr>
          <w:rFonts w:ascii="Times New Roman" w:hAnsi="Times New Roman" w:cs="Times New Roman"/>
        </w:rPr>
        <w:t xml:space="preserve"> 14 van</w:t>
      </w:r>
      <w:r w:rsidRPr="00897705" w:rsidR="00D90721">
        <w:rPr>
          <w:rFonts w:ascii="Times New Roman" w:hAnsi="Times New Roman" w:cs="Times New Roman"/>
        </w:rPr>
        <w:t xml:space="preserve"> de</w:t>
      </w:r>
      <w:r w:rsidRPr="00897705">
        <w:rPr>
          <w:rFonts w:ascii="Times New Roman" w:hAnsi="Times New Roman" w:cs="Times New Roman"/>
        </w:rPr>
        <w:t xml:space="preserve"> </w:t>
      </w:r>
      <w:r w:rsidRPr="00897705" w:rsidR="00F72F50">
        <w:rPr>
          <w:rFonts w:ascii="Times New Roman" w:hAnsi="Times New Roman" w:cs="Times New Roman"/>
        </w:rPr>
        <w:t>V</w:t>
      </w:r>
      <w:r w:rsidRPr="00897705" w:rsidR="00D90721">
        <w:rPr>
          <w:rFonts w:ascii="Times New Roman" w:hAnsi="Times New Roman" w:cs="Times New Roman"/>
        </w:rPr>
        <w:t>oorhang</w:t>
      </w:r>
      <w:r w:rsidRPr="00897705">
        <w:rPr>
          <w:rFonts w:ascii="Times New Roman" w:hAnsi="Times New Roman" w:cs="Times New Roman"/>
        </w:rPr>
        <w:t xml:space="preserve"> ontwerp</w:t>
      </w:r>
      <w:r w:rsidRPr="00897705" w:rsidR="00D90721">
        <w:rPr>
          <w:rFonts w:ascii="Times New Roman" w:hAnsi="Times New Roman" w:cs="Times New Roman"/>
        </w:rPr>
        <w:t xml:space="preserve"> </w:t>
      </w:r>
      <w:r w:rsidRPr="00897705">
        <w:rPr>
          <w:rFonts w:ascii="Times New Roman" w:hAnsi="Times New Roman" w:cs="Times New Roman"/>
        </w:rPr>
        <w:t xml:space="preserve">SVOH </w:t>
      </w:r>
      <w:r w:rsidRPr="00897705" w:rsidR="00F72F50">
        <w:rPr>
          <w:rFonts w:ascii="Times New Roman" w:hAnsi="Times New Roman" w:cs="Times New Roman"/>
        </w:rPr>
        <w:t xml:space="preserve">2025 </w:t>
      </w:r>
      <w:r w:rsidRPr="00897705">
        <w:rPr>
          <w:rFonts w:ascii="Times New Roman" w:hAnsi="Times New Roman" w:cs="Times New Roman"/>
        </w:rPr>
        <w:t>valt te lezen dat biobased isolatiematerialen gemiddeld een hogere kostprijs hebben dan reguliere isolatie</w:t>
      </w:r>
      <w:r w:rsidRPr="00897705" w:rsidR="002F5BDD">
        <w:rPr>
          <w:rFonts w:ascii="Times New Roman" w:hAnsi="Times New Roman" w:cs="Times New Roman"/>
        </w:rPr>
        <w:t>materialen</w:t>
      </w:r>
      <w:r w:rsidRPr="00897705">
        <w:rPr>
          <w:rFonts w:ascii="Times New Roman" w:hAnsi="Times New Roman" w:cs="Times New Roman"/>
        </w:rPr>
        <w:t>. De</w:t>
      </w:r>
      <w:r w:rsidRPr="00897705" w:rsidR="007A36AE">
        <w:rPr>
          <w:rFonts w:ascii="Times New Roman" w:hAnsi="Times New Roman" w:cs="Times New Roman"/>
        </w:rPr>
        <w:t>ze</w:t>
      </w:r>
      <w:r w:rsidRPr="00897705">
        <w:rPr>
          <w:rFonts w:ascii="Times New Roman" w:hAnsi="Times New Roman" w:cs="Times New Roman"/>
        </w:rPr>
        <w:t xml:space="preserve"> </w:t>
      </w:r>
      <w:r w:rsidRPr="00897705" w:rsidR="007A36AE">
        <w:rPr>
          <w:rFonts w:ascii="Times New Roman" w:hAnsi="Times New Roman" w:cs="Times New Roman"/>
        </w:rPr>
        <w:t>leden</w:t>
      </w:r>
      <w:r w:rsidRPr="00897705">
        <w:rPr>
          <w:rFonts w:ascii="Times New Roman" w:hAnsi="Times New Roman" w:cs="Times New Roman"/>
        </w:rPr>
        <w:t xml:space="preserve"> willen van de minister weten hoe groot dit verschil ongeveer is, in hoeverre de subsidiebonus dit verschil compenseert en of de bonus geen negatieve effecten heeft voor installateurs die geen biobased isolatiemateriaal op willen nemen in hun pakket.</w:t>
      </w:r>
      <w:r w:rsidRPr="00897705" w:rsidR="009E5B5B">
        <w:rPr>
          <w:rFonts w:ascii="Times New Roman" w:hAnsi="Times New Roman" w:cs="Times New Roman"/>
        </w:rPr>
        <w:t xml:space="preserve"> </w:t>
      </w:r>
      <w:bookmarkEnd w:id="2"/>
      <w:r w:rsidRPr="00897705">
        <w:rPr>
          <w:rFonts w:ascii="Times New Roman" w:hAnsi="Times New Roman" w:cs="Times New Roman"/>
        </w:rPr>
        <w:br/>
      </w:r>
      <w:r w:rsidRPr="00897705">
        <w:rPr>
          <w:rFonts w:ascii="Times New Roman" w:hAnsi="Times New Roman" w:cs="Times New Roman"/>
        </w:rPr>
        <w:br/>
        <w:t>De leden van de PVV-fractie l</w:t>
      </w:r>
      <w:r w:rsidRPr="00897705" w:rsidR="007A36AE">
        <w:rPr>
          <w:rFonts w:ascii="Times New Roman" w:hAnsi="Times New Roman" w:cs="Times New Roman"/>
        </w:rPr>
        <w:t>ezen</w:t>
      </w:r>
      <w:r w:rsidRPr="00897705">
        <w:rPr>
          <w:rFonts w:ascii="Times New Roman" w:hAnsi="Times New Roman" w:cs="Times New Roman"/>
        </w:rPr>
        <w:t xml:space="preserve"> op </w:t>
      </w:r>
      <w:r w:rsidRPr="00897705" w:rsidR="007A36AE">
        <w:rPr>
          <w:rFonts w:ascii="Times New Roman" w:hAnsi="Times New Roman" w:cs="Times New Roman"/>
        </w:rPr>
        <w:t>pagina 15</w:t>
      </w:r>
      <w:r w:rsidRPr="00897705">
        <w:rPr>
          <w:rFonts w:ascii="Times New Roman" w:hAnsi="Times New Roman" w:cs="Times New Roman"/>
        </w:rPr>
        <w:t xml:space="preserve"> van </w:t>
      </w:r>
      <w:r w:rsidRPr="00897705" w:rsidR="00C63B9B">
        <w:rPr>
          <w:rFonts w:ascii="Times New Roman" w:hAnsi="Times New Roman" w:cs="Times New Roman"/>
        </w:rPr>
        <w:t>de Voorhang</w:t>
      </w:r>
      <w:r w:rsidRPr="00897705">
        <w:rPr>
          <w:rFonts w:ascii="Times New Roman" w:hAnsi="Times New Roman" w:cs="Times New Roman"/>
        </w:rPr>
        <w:t xml:space="preserve"> ontwerp</w:t>
      </w:r>
      <w:r w:rsidRPr="00897705" w:rsidR="00C63B9B">
        <w:rPr>
          <w:rFonts w:ascii="Times New Roman" w:hAnsi="Times New Roman" w:cs="Times New Roman"/>
        </w:rPr>
        <w:t xml:space="preserve"> </w:t>
      </w:r>
      <w:r w:rsidRPr="00897705">
        <w:rPr>
          <w:rFonts w:ascii="Times New Roman" w:hAnsi="Times New Roman" w:cs="Times New Roman"/>
        </w:rPr>
        <w:t>SVOH</w:t>
      </w:r>
      <w:r w:rsidRPr="00897705" w:rsidR="00F72F50">
        <w:rPr>
          <w:rFonts w:ascii="Times New Roman" w:hAnsi="Times New Roman" w:cs="Times New Roman"/>
        </w:rPr>
        <w:t xml:space="preserve"> 2025</w:t>
      </w:r>
      <w:r w:rsidRPr="00897705">
        <w:rPr>
          <w:rFonts w:ascii="Times New Roman" w:hAnsi="Times New Roman" w:cs="Times New Roman"/>
        </w:rPr>
        <w:t xml:space="preserve"> dat transformatie, waarbij bijvoorbeeld een kantoor een woonfunctie krijgt, uitgesloten blijft, omdat dit niet onder de doelstelling van de SVOH past. Nu liet het CBS op 4 november 2024 weten dat de transformatie van leegstaande winkels en kantoren tot woning steeds minder wil vlotten. In 2023 werden 8.800 woningen gecreëerd</w:t>
      </w:r>
      <w:r w:rsidRPr="00897705" w:rsidR="003B3C88">
        <w:rPr>
          <w:rFonts w:ascii="Times New Roman" w:hAnsi="Times New Roman" w:cs="Times New Roman"/>
        </w:rPr>
        <w:t>,</w:t>
      </w:r>
      <w:r w:rsidRPr="00897705">
        <w:rPr>
          <w:rFonts w:ascii="Times New Roman" w:hAnsi="Times New Roman" w:cs="Times New Roman"/>
        </w:rPr>
        <w:t xml:space="preserve"> 8 procent minder dan in 2022. Om die reden willen de</w:t>
      </w:r>
      <w:r w:rsidRPr="00897705" w:rsidR="007C6DA8">
        <w:rPr>
          <w:rFonts w:ascii="Times New Roman" w:hAnsi="Times New Roman" w:cs="Times New Roman"/>
        </w:rPr>
        <w:t>ze</w:t>
      </w:r>
      <w:r w:rsidRPr="00897705">
        <w:rPr>
          <w:rFonts w:ascii="Times New Roman" w:hAnsi="Times New Roman" w:cs="Times New Roman"/>
        </w:rPr>
        <w:t xml:space="preserve"> leden aan de minister vragen of het misschien toch niet wenselijk is (indien daar mogelijkheden voor zijn) om door transformatie gecreëerde woningen op te nemen in de regeling</w:t>
      </w:r>
      <w:r w:rsidRPr="00897705" w:rsidR="007C6DA8">
        <w:rPr>
          <w:rFonts w:ascii="Times New Roman" w:hAnsi="Times New Roman" w:cs="Times New Roman"/>
        </w:rPr>
        <w:t>.</w:t>
      </w:r>
      <w:r w:rsidRPr="00897705">
        <w:rPr>
          <w:rFonts w:ascii="Times New Roman" w:hAnsi="Times New Roman" w:cs="Times New Roman"/>
        </w:rPr>
        <w:br/>
      </w:r>
      <w:r w:rsidRPr="00897705">
        <w:rPr>
          <w:rFonts w:ascii="Times New Roman" w:hAnsi="Times New Roman" w:cs="Times New Roman"/>
        </w:rPr>
        <w:br/>
      </w:r>
      <w:r w:rsidRPr="00897705" w:rsidR="006861FD">
        <w:rPr>
          <w:rFonts w:ascii="Times New Roman" w:hAnsi="Times New Roman" w:cs="Times New Roman"/>
        </w:rPr>
        <w:t>De leden van de PVV-fractie merken op dat i</w:t>
      </w:r>
      <w:r w:rsidRPr="00897705">
        <w:rPr>
          <w:rFonts w:ascii="Times New Roman" w:hAnsi="Times New Roman" w:cs="Times New Roman"/>
        </w:rPr>
        <w:t xml:space="preserve">n de </w:t>
      </w:r>
      <w:r w:rsidRPr="00897705" w:rsidR="007C6B64">
        <w:rPr>
          <w:rFonts w:ascii="Times New Roman" w:hAnsi="Times New Roman" w:cs="Times New Roman"/>
        </w:rPr>
        <w:t>Voorhang ontwerp SVOH</w:t>
      </w:r>
      <w:r w:rsidRPr="00897705" w:rsidR="00F72F50">
        <w:rPr>
          <w:rFonts w:ascii="Times New Roman" w:hAnsi="Times New Roman" w:cs="Times New Roman"/>
        </w:rPr>
        <w:t xml:space="preserve"> 2025</w:t>
      </w:r>
      <w:r w:rsidRPr="00897705">
        <w:rPr>
          <w:rFonts w:ascii="Times New Roman" w:hAnsi="Times New Roman" w:cs="Times New Roman"/>
        </w:rPr>
        <w:t xml:space="preserve"> een aantal wijzigingen voorgesteld</w:t>
      </w:r>
      <w:r w:rsidRPr="00897705" w:rsidR="00F72F50">
        <w:rPr>
          <w:rFonts w:ascii="Times New Roman" w:hAnsi="Times New Roman" w:cs="Times New Roman"/>
        </w:rPr>
        <w:t xml:space="preserve"> worden</w:t>
      </w:r>
      <w:r w:rsidRPr="00897705">
        <w:rPr>
          <w:rFonts w:ascii="Times New Roman" w:hAnsi="Times New Roman" w:cs="Times New Roman"/>
        </w:rPr>
        <w:t xml:space="preserve"> die moeten resulteren in allerlei positieve effecten. De</w:t>
      </w:r>
      <w:r w:rsidRPr="00897705" w:rsidR="006861FD">
        <w:rPr>
          <w:rFonts w:ascii="Times New Roman" w:hAnsi="Times New Roman" w:cs="Times New Roman"/>
        </w:rPr>
        <w:t>ze</w:t>
      </w:r>
      <w:r w:rsidRPr="00897705">
        <w:rPr>
          <w:rFonts w:ascii="Times New Roman" w:hAnsi="Times New Roman" w:cs="Times New Roman"/>
        </w:rPr>
        <w:t xml:space="preserve"> leden willen van de minister weten hoe gemonitord gaat worden of de gewijzigde SVOH doet wat het belooft</w:t>
      </w:r>
      <w:r w:rsidRPr="00897705" w:rsidR="006861FD">
        <w:rPr>
          <w:rFonts w:ascii="Times New Roman" w:hAnsi="Times New Roman" w:cs="Times New Roman"/>
        </w:rPr>
        <w:t>.</w:t>
      </w:r>
      <w:r w:rsidRPr="00897705" w:rsidR="00A25AF8">
        <w:rPr>
          <w:rFonts w:ascii="Times New Roman" w:hAnsi="Times New Roman" w:cs="Times New Roman"/>
        </w:rPr>
        <w:t xml:space="preserve"> </w:t>
      </w:r>
    </w:p>
    <w:p w:rsidRPr="00897705" w:rsidR="006A6617" w:rsidP="004D1FDD" w:rsidRDefault="006A6617" w14:paraId="4DEE9C0B" w14:textId="77777777">
      <w:pPr>
        <w:rPr>
          <w:rFonts w:ascii="Times New Roman" w:hAnsi="Times New Roman" w:cs="Times New Roman"/>
          <w:b/>
          <w:bCs/>
        </w:rPr>
      </w:pPr>
    </w:p>
    <w:p w:rsidRPr="00897705" w:rsidR="0084517B" w:rsidP="004D1FDD" w:rsidRDefault="0084517B" w14:paraId="7E986B2A" w14:textId="7B4D0C37">
      <w:pPr>
        <w:rPr>
          <w:rFonts w:ascii="Times New Roman" w:hAnsi="Times New Roman" w:cs="Times New Roman"/>
          <w:b/>
          <w:bCs/>
        </w:rPr>
      </w:pPr>
      <w:r w:rsidRPr="00897705">
        <w:rPr>
          <w:rFonts w:ascii="Times New Roman" w:hAnsi="Times New Roman" w:cs="Times New Roman"/>
          <w:b/>
          <w:bCs/>
        </w:rPr>
        <w:t>Vragen en opmerkingen van de leden van de GroenLinks-PvdA-fractie</w:t>
      </w:r>
    </w:p>
    <w:p w:rsidRPr="00897705" w:rsidR="0084517B" w:rsidP="004D1FDD" w:rsidRDefault="0084517B" w14:paraId="0E3E9604" w14:textId="77777777">
      <w:pPr>
        <w:rPr>
          <w:rFonts w:ascii="Times New Roman" w:hAnsi="Times New Roman" w:cs="Times New Roman"/>
        </w:rPr>
      </w:pPr>
    </w:p>
    <w:p w:rsidRPr="00897705" w:rsidR="007C49D1" w:rsidP="004D1FDD" w:rsidRDefault="007C49D1" w14:paraId="481F3F50" w14:textId="5B99E8B7">
      <w:pPr>
        <w:rPr>
          <w:rFonts w:ascii="Times New Roman" w:hAnsi="Times New Roman" w:cs="Times New Roman"/>
        </w:rPr>
      </w:pPr>
      <w:r w:rsidRPr="00897705">
        <w:rPr>
          <w:rFonts w:ascii="Times New Roman" w:hAnsi="Times New Roman" w:cs="Times New Roman"/>
        </w:rPr>
        <w:t>De leden van de G</w:t>
      </w:r>
      <w:r w:rsidRPr="00897705" w:rsidR="0084517B">
        <w:rPr>
          <w:rFonts w:ascii="Times New Roman" w:hAnsi="Times New Roman" w:cs="Times New Roman"/>
        </w:rPr>
        <w:t>roen</w:t>
      </w:r>
      <w:r w:rsidRPr="00897705">
        <w:rPr>
          <w:rFonts w:ascii="Times New Roman" w:hAnsi="Times New Roman" w:cs="Times New Roman"/>
        </w:rPr>
        <w:t>L</w:t>
      </w:r>
      <w:r w:rsidRPr="00897705" w:rsidR="0084517B">
        <w:rPr>
          <w:rFonts w:ascii="Times New Roman" w:hAnsi="Times New Roman" w:cs="Times New Roman"/>
        </w:rPr>
        <w:t>inks</w:t>
      </w:r>
      <w:r w:rsidRPr="00897705">
        <w:rPr>
          <w:rFonts w:ascii="Times New Roman" w:hAnsi="Times New Roman" w:cs="Times New Roman"/>
        </w:rPr>
        <w:t xml:space="preserve">-PvdA-fractie hebben kennisgenomen van het voorstel voor de aanpassing van de </w:t>
      </w:r>
      <w:r w:rsidRPr="00897705" w:rsidR="00404557">
        <w:rPr>
          <w:rFonts w:ascii="Times New Roman" w:hAnsi="Times New Roman" w:cs="Times New Roman"/>
        </w:rPr>
        <w:t>SVOH</w:t>
      </w:r>
      <w:r w:rsidRPr="00897705">
        <w:rPr>
          <w:rFonts w:ascii="Times New Roman" w:hAnsi="Times New Roman" w:cs="Times New Roman"/>
        </w:rPr>
        <w:t xml:space="preserve">. Deze leden hebben daar een aantal vragen en opmerkingen bij. </w:t>
      </w:r>
    </w:p>
    <w:p w:rsidRPr="00897705" w:rsidR="007C49D1" w:rsidP="004D1FDD" w:rsidRDefault="007C49D1" w14:paraId="71CCC79C" w14:textId="77777777">
      <w:pPr>
        <w:rPr>
          <w:rFonts w:ascii="Times New Roman" w:hAnsi="Times New Roman" w:cs="Times New Roman"/>
        </w:rPr>
      </w:pPr>
    </w:p>
    <w:p w:rsidRPr="00897705" w:rsidR="007C49D1" w:rsidP="004D1FDD" w:rsidRDefault="007C49D1" w14:paraId="5812ACEC" w14:textId="0C32E2C0">
      <w:pPr>
        <w:rPr>
          <w:rFonts w:ascii="Times New Roman" w:hAnsi="Times New Roman" w:cs="Times New Roman"/>
        </w:rPr>
      </w:pPr>
      <w:r w:rsidRPr="00897705">
        <w:rPr>
          <w:rFonts w:ascii="Times New Roman" w:hAnsi="Times New Roman" w:cs="Times New Roman"/>
        </w:rPr>
        <w:t>De leden van de G</w:t>
      </w:r>
      <w:r w:rsidRPr="00897705" w:rsidR="007D221D">
        <w:rPr>
          <w:rFonts w:ascii="Times New Roman" w:hAnsi="Times New Roman" w:cs="Times New Roman"/>
        </w:rPr>
        <w:t>roenLinks</w:t>
      </w:r>
      <w:r w:rsidRPr="00897705">
        <w:rPr>
          <w:rFonts w:ascii="Times New Roman" w:hAnsi="Times New Roman" w:cs="Times New Roman"/>
        </w:rPr>
        <w:t>-PvdA-fractie begrijpen dat tegenover strengere normering ook ruimhartiger</w:t>
      </w:r>
      <w:r w:rsidRPr="00897705" w:rsidR="002F5BDD">
        <w:rPr>
          <w:rFonts w:ascii="Times New Roman" w:hAnsi="Times New Roman" w:cs="Times New Roman"/>
        </w:rPr>
        <w:t>e</w:t>
      </w:r>
      <w:r w:rsidRPr="00897705">
        <w:rPr>
          <w:rFonts w:ascii="Times New Roman" w:hAnsi="Times New Roman" w:cs="Times New Roman"/>
        </w:rPr>
        <w:t xml:space="preserve"> subsidie mag staan. Deze leden vragen zich wel af hoe wordt voorkomen dat huurders pas vlak voor de deadline aan de slag gaan met verduurzaming. Het baart deze leden zorgen dat momenteel maar van een fractie van het beschikbare budget gebruik wordt gemaakt. Het kan dus sneller. Nu bestaat het risico dat huurders alsnog </w:t>
      </w:r>
      <w:r w:rsidRPr="00897705" w:rsidR="005E35F9">
        <w:rPr>
          <w:rFonts w:ascii="Times New Roman" w:hAnsi="Times New Roman" w:cs="Times New Roman"/>
        </w:rPr>
        <w:t>vijf</w:t>
      </w:r>
      <w:r w:rsidRPr="00897705">
        <w:rPr>
          <w:rFonts w:ascii="Times New Roman" w:hAnsi="Times New Roman" w:cs="Times New Roman"/>
        </w:rPr>
        <w:t xml:space="preserve"> jaar met een </w:t>
      </w:r>
      <w:r w:rsidRPr="00897705">
        <w:rPr>
          <w:rFonts w:ascii="Times New Roman" w:hAnsi="Times New Roman" w:cs="Times New Roman"/>
        </w:rPr>
        <w:lastRenderedPageBreak/>
        <w:t xml:space="preserve">onbetaalbare energierekening zitten. </w:t>
      </w:r>
      <w:bookmarkStart w:name="_Hlk182825168" w:id="3"/>
      <w:r w:rsidRPr="00897705">
        <w:rPr>
          <w:rFonts w:ascii="Times New Roman" w:hAnsi="Times New Roman" w:cs="Times New Roman"/>
        </w:rPr>
        <w:t xml:space="preserve">Hoe reflecteert de minister op het risico dat met het verlengen van de subsidie tot de deadline, verhuurders ook zullen wachten tot de deadline? Had het in dat licht bijvoorbeeld niet wijzer geweest om verhuurders die snel aan de slag gaan met verduurzaming ruimer te subsidiëren dan de verhuurders die daar tot het laatste moment mee wachten? Waarom is er niet voor gekozen om de normering van de allerslechtste woningen naar voren te halen in de tijd? </w:t>
      </w:r>
    </w:p>
    <w:bookmarkEnd w:id="3"/>
    <w:p w:rsidRPr="00897705" w:rsidR="007C49D1" w:rsidP="004D1FDD" w:rsidRDefault="007C49D1" w14:paraId="5F80C04F" w14:textId="77777777">
      <w:pPr>
        <w:rPr>
          <w:rFonts w:ascii="Times New Roman" w:hAnsi="Times New Roman" w:cs="Times New Roman"/>
        </w:rPr>
      </w:pPr>
    </w:p>
    <w:p w:rsidRPr="00897705" w:rsidR="007C49D1" w:rsidP="004D1FDD" w:rsidRDefault="005E35F9" w14:paraId="695E8A16" w14:textId="17318B96">
      <w:pPr>
        <w:rPr>
          <w:rFonts w:ascii="Times New Roman" w:hAnsi="Times New Roman" w:cs="Times New Roman"/>
        </w:rPr>
      </w:pPr>
      <w:r w:rsidRPr="00897705">
        <w:rPr>
          <w:rFonts w:ascii="Times New Roman" w:hAnsi="Times New Roman" w:cs="Times New Roman"/>
        </w:rPr>
        <w:t>De leden van de G</w:t>
      </w:r>
      <w:r w:rsidRPr="00897705" w:rsidR="007D221D">
        <w:rPr>
          <w:rFonts w:ascii="Times New Roman" w:hAnsi="Times New Roman" w:cs="Times New Roman"/>
        </w:rPr>
        <w:t>roenLinks</w:t>
      </w:r>
      <w:r w:rsidRPr="00897705">
        <w:rPr>
          <w:rFonts w:ascii="Times New Roman" w:hAnsi="Times New Roman" w:cs="Times New Roman"/>
        </w:rPr>
        <w:t xml:space="preserve">-PvdA-fractie </w:t>
      </w:r>
      <w:r w:rsidRPr="00897705" w:rsidR="007C49D1">
        <w:rPr>
          <w:rFonts w:ascii="Times New Roman" w:hAnsi="Times New Roman" w:cs="Times New Roman"/>
        </w:rPr>
        <w:t>constateren dat de aard van de subsidie fundamenteel is gewijzigd met dit voorstel. De maximale subsidie die een verhuurder mag aanvragen komt te vervallen. Daarmee verandert de SVOH van een subsidie voor kleine verhuurders naar een algemene subsidie voor verhuurders. Dit vinden de</w:t>
      </w:r>
      <w:r w:rsidRPr="00897705">
        <w:rPr>
          <w:rFonts w:ascii="Times New Roman" w:hAnsi="Times New Roman" w:cs="Times New Roman"/>
        </w:rPr>
        <w:t xml:space="preserve">ze leden </w:t>
      </w:r>
      <w:r w:rsidRPr="00897705" w:rsidR="007C49D1">
        <w:rPr>
          <w:rFonts w:ascii="Times New Roman" w:hAnsi="Times New Roman" w:cs="Times New Roman"/>
        </w:rPr>
        <w:t xml:space="preserve">onwenselijk, omdat onvoldoende is onderbouwd dat grote private verhuurders een dergelijke subsidie daadwerkelijk nodig hebben. Datzelfde geldt voor verhuurders in de vrije sector. Deze leden vragen zich af waarop deze afweging is gebaseerd. </w:t>
      </w:r>
    </w:p>
    <w:p w:rsidRPr="00897705" w:rsidR="007C49D1" w:rsidP="004D1FDD" w:rsidRDefault="007C49D1" w14:paraId="398C7AA2" w14:textId="77777777">
      <w:pPr>
        <w:rPr>
          <w:rFonts w:ascii="Times New Roman" w:hAnsi="Times New Roman" w:cs="Times New Roman"/>
        </w:rPr>
      </w:pPr>
    </w:p>
    <w:p w:rsidRPr="00897705" w:rsidR="004C7717" w:rsidP="004D1FDD" w:rsidRDefault="004C7717" w14:paraId="28A26785" w14:textId="77777777">
      <w:pPr>
        <w:rPr>
          <w:rFonts w:ascii="Times New Roman" w:hAnsi="Times New Roman" w:cs="Times New Roman"/>
          <w:b/>
        </w:rPr>
      </w:pPr>
      <w:r w:rsidRPr="00897705">
        <w:rPr>
          <w:rFonts w:ascii="Times New Roman" w:hAnsi="Times New Roman" w:cs="Times New Roman"/>
          <w:b/>
        </w:rPr>
        <w:t>Vragen en opmerkingen van de leden van de VVD-fractie</w:t>
      </w:r>
    </w:p>
    <w:p w:rsidRPr="00897705" w:rsidR="00553D53" w:rsidP="004D1FDD" w:rsidRDefault="00553D53" w14:paraId="4665F45F" w14:textId="77777777">
      <w:pPr>
        <w:rPr>
          <w:rFonts w:ascii="Times New Roman" w:hAnsi="Times New Roman" w:cs="Times New Roman"/>
        </w:rPr>
      </w:pPr>
    </w:p>
    <w:p w:rsidRPr="00897705" w:rsidR="0010447B" w:rsidP="004D1FDD" w:rsidRDefault="0010447B" w14:paraId="425BBAC7" w14:textId="36075A66">
      <w:pPr>
        <w:rPr>
          <w:rFonts w:ascii="Times New Roman" w:hAnsi="Times New Roman" w:cs="Times New Roman"/>
        </w:rPr>
      </w:pPr>
      <w:r w:rsidRPr="00897705">
        <w:rPr>
          <w:rFonts w:ascii="Times New Roman" w:hAnsi="Times New Roman" w:cs="Times New Roman"/>
        </w:rPr>
        <w:t xml:space="preserve">De leden van de VVD-fractie hebben kennisgenomen van de stukken behorend bij het schriftelijk overleg tot wijziging van de </w:t>
      </w:r>
      <w:r w:rsidRPr="00897705" w:rsidR="00960A02">
        <w:rPr>
          <w:rFonts w:ascii="Times New Roman" w:hAnsi="Times New Roman" w:cs="Times New Roman"/>
        </w:rPr>
        <w:t>SVOH</w:t>
      </w:r>
      <w:r w:rsidRPr="00897705">
        <w:rPr>
          <w:rFonts w:ascii="Times New Roman" w:hAnsi="Times New Roman" w:cs="Times New Roman"/>
        </w:rPr>
        <w:t xml:space="preserve"> in verband met het verlengen van de regeling, het verbreden van de regeling met duurzame warmteopties, het introduceren van een bonus voor biobased milieuvriendelijk isolatiemateriaal en het duurzaam monumentenadvies, en enkele andere maatregelen om de regeling beter aan te laten sluiten op de doelgroep en hebben hierover nog enkele vragen. </w:t>
      </w:r>
    </w:p>
    <w:p w:rsidRPr="00897705" w:rsidR="0010447B" w:rsidP="004D1FDD" w:rsidRDefault="0010447B" w14:paraId="7F2D6831" w14:textId="647BB9D4">
      <w:pPr>
        <w:rPr>
          <w:rFonts w:ascii="Times New Roman" w:hAnsi="Times New Roman" w:cs="Times New Roman"/>
          <w:i/>
          <w:iCs/>
        </w:rPr>
      </w:pPr>
    </w:p>
    <w:p w:rsidRPr="00897705" w:rsidR="0010447B" w:rsidP="004D1FDD" w:rsidRDefault="0010447B" w14:paraId="6FA1D017" w14:textId="62C4B6EE">
      <w:pPr>
        <w:rPr>
          <w:rFonts w:ascii="Times New Roman" w:hAnsi="Times New Roman" w:cs="Times New Roman"/>
        </w:rPr>
      </w:pPr>
      <w:r w:rsidRPr="00897705">
        <w:rPr>
          <w:rFonts w:ascii="Times New Roman" w:hAnsi="Times New Roman" w:cs="Times New Roman"/>
        </w:rPr>
        <w:t xml:space="preserve">De leden van de VVD-fractie vragen zich af of het beperkte gebruik van de regeling ook kan zijn ontstaan door het invoeren van de Wet </w:t>
      </w:r>
      <w:r w:rsidRPr="00897705" w:rsidR="00553D53">
        <w:rPr>
          <w:rFonts w:ascii="Times New Roman" w:hAnsi="Times New Roman" w:cs="Times New Roman"/>
        </w:rPr>
        <w:t>b</w:t>
      </w:r>
      <w:r w:rsidRPr="00897705">
        <w:rPr>
          <w:rFonts w:ascii="Times New Roman" w:hAnsi="Times New Roman" w:cs="Times New Roman"/>
        </w:rPr>
        <w:t xml:space="preserve">etaalbare </w:t>
      </w:r>
      <w:r w:rsidRPr="00897705" w:rsidR="00553D53">
        <w:rPr>
          <w:rFonts w:ascii="Times New Roman" w:hAnsi="Times New Roman" w:cs="Times New Roman"/>
        </w:rPr>
        <w:t>h</w:t>
      </w:r>
      <w:r w:rsidRPr="00897705">
        <w:rPr>
          <w:rFonts w:ascii="Times New Roman" w:hAnsi="Times New Roman" w:cs="Times New Roman"/>
        </w:rPr>
        <w:t>uur en de verkoopgolf van huurwoningen die deze wet teweeg heeft gebracht. De</w:t>
      </w:r>
      <w:r w:rsidRPr="00897705" w:rsidR="00553D53">
        <w:rPr>
          <w:rFonts w:ascii="Times New Roman" w:hAnsi="Times New Roman" w:cs="Times New Roman"/>
        </w:rPr>
        <w:t xml:space="preserve">ze leden </w:t>
      </w:r>
      <w:r w:rsidRPr="00897705">
        <w:rPr>
          <w:rFonts w:ascii="Times New Roman" w:hAnsi="Times New Roman" w:cs="Times New Roman"/>
        </w:rPr>
        <w:t xml:space="preserve">vragen dan ook of de beperkte vraag naar de regeling het gevolg van de Wet </w:t>
      </w:r>
      <w:r w:rsidRPr="00897705" w:rsidR="00553D53">
        <w:rPr>
          <w:rFonts w:ascii="Times New Roman" w:hAnsi="Times New Roman" w:cs="Times New Roman"/>
        </w:rPr>
        <w:t>b</w:t>
      </w:r>
      <w:r w:rsidRPr="00897705">
        <w:rPr>
          <w:rFonts w:ascii="Times New Roman" w:hAnsi="Times New Roman" w:cs="Times New Roman"/>
        </w:rPr>
        <w:t xml:space="preserve">etaalbare </w:t>
      </w:r>
      <w:r w:rsidRPr="00897705" w:rsidR="00553D53">
        <w:rPr>
          <w:rFonts w:ascii="Times New Roman" w:hAnsi="Times New Roman" w:cs="Times New Roman"/>
        </w:rPr>
        <w:t>h</w:t>
      </w:r>
      <w:r w:rsidRPr="00897705">
        <w:rPr>
          <w:rFonts w:ascii="Times New Roman" w:hAnsi="Times New Roman" w:cs="Times New Roman"/>
        </w:rPr>
        <w:t>uur kan zijn</w:t>
      </w:r>
      <w:r w:rsidRPr="00897705" w:rsidR="00553D53">
        <w:rPr>
          <w:rFonts w:ascii="Times New Roman" w:hAnsi="Times New Roman" w:cs="Times New Roman"/>
        </w:rPr>
        <w:t>.</w:t>
      </w:r>
      <w:r w:rsidRPr="00897705" w:rsidR="00B97E04">
        <w:rPr>
          <w:rFonts w:ascii="Times New Roman" w:hAnsi="Times New Roman" w:cs="Times New Roman"/>
        </w:rPr>
        <w:t xml:space="preserve"> </w:t>
      </w:r>
    </w:p>
    <w:p w:rsidRPr="00897705" w:rsidR="0010447B" w:rsidP="004D1FDD" w:rsidRDefault="0010447B" w14:paraId="58D45D7F" w14:textId="1C5544D6">
      <w:pPr>
        <w:rPr>
          <w:rFonts w:ascii="Times New Roman" w:hAnsi="Times New Roman" w:cs="Times New Roman"/>
          <w:i/>
          <w:iCs/>
        </w:rPr>
      </w:pPr>
    </w:p>
    <w:p w:rsidRPr="00897705" w:rsidR="00A36EC7" w:rsidP="004D1FDD" w:rsidRDefault="0010447B" w14:paraId="6CFDFEC7" w14:textId="52340769">
      <w:pPr>
        <w:rPr>
          <w:rFonts w:ascii="Times New Roman" w:hAnsi="Times New Roman" w:cs="Times New Roman"/>
        </w:rPr>
      </w:pPr>
      <w:r w:rsidRPr="00897705">
        <w:rPr>
          <w:rFonts w:ascii="Times New Roman" w:hAnsi="Times New Roman" w:cs="Times New Roman"/>
        </w:rPr>
        <w:t>De leden van de VVD-fractie lezen dat bij het verduurzamen van kleine huurwoningen de maatregelen in één keer moeten worden uitgevoerd, en niet in gedeelten. De</w:t>
      </w:r>
      <w:r w:rsidRPr="00897705" w:rsidR="00553D53">
        <w:rPr>
          <w:rFonts w:ascii="Times New Roman" w:hAnsi="Times New Roman" w:cs="Times New Roman"/>
        </w:rPr>
        <w:t xml:space="preserve">ze leden </w:t>
      </w:r>
      <w:r w:rsidRPr="00897705">
        <w:rPr>
          <w:rFonts w:ascii="Times New Roman" w:hAnsi="Times New Roman" w:cs="Times New Roman"/>
        </w:rPr>
        <w:t>vragen zich af waarom hiervoor gekozen is en of dit geen belemmering is voor het verduurzamen van deze woningen</w:t>
      </w:r>
      <w:r w:rsidRPr="00897705" w:rsidR="00553D53">
        <w:rPr>
          <w:rFonts w:ascii="Times New Roman" w:hAnsi="Times New Roman" w:cs="Times New Roman"/>
        </w:rPr>
        <w:t>.</w:t>
      </w:r>
      <w:r w:rsidRPr="00897705" w:rsidR="00B97E04">
        <w:rPr>
          <w:rFonts w:ascii="Times New Roman" w:hAnsi="Times New Roman" w:cs="Times New Roman"/>
        </w:rPr>
        <w:t xml:space="preserve"> </w:t>
      </w:r>
    </w:p>
    <w:p w:rsidRPr="00897705" w:rsidR="004F5657" w:rsidP="004D1FDD" w:rsidRDefault="004F5657" w14:paraId="6226F927" w14:textId="77777777">
      <w:pPr>
        <w:rPr>
          <w:rFonts w:ascii="Times New Roman" w:hAnsi="Times New Roman" w:cs="Times New Roman"/>
        </w:rPr>
      </w:pPr>
    </w:p>
    <w:p w:rsidRPr="00897705" w:rsidR="0010447B" w:rsidP="004D1FDD" w:rsidRDefault="0010447B" w14:paraId="7A706462" w14:textId="5897BC85">
      <w:pPr>
        <w:rPr>
          <w:rFonts w:ascii="Times New Roman" w:hAnsi="Times New Roman" w:cs="Times New Roman"/>
        </w:rPr>
      </w:pPr>
      <w:r w:rsidRPr="00897705">
        <w:rPr>
          <w:rFonts w:ascii="Times New Roman" w:hAnsi="Times New Roman" w:cs="Times New Roman"/>
        </w:rPr>
        <w:t xml:space="preserve">De leden van de VVD-fractie vragen zich af waarom de grens van 10.000 euro is gekozen. Kan op deze grens nader worden ingegaan? </w:t>
      </w:r>
      <w:r w:rsidRPr="00897705" w:rsidR="00C001D6">
        <w:rPr>
          <w:rFonts w:ascii="Times New Roman" w:hAnsi="Times New Roman" w:cs="Times New Roman"/>
        </w:rPr>
        <w:t xml:space="preserve">Deze leden </w:t>
      </w:r>
      <w:r w:rsidRPr="00897705">
        <w:rPr>
          <w:rFonts w:ascii="Times New Roman" w:hAnsi="Times New Roman" w:cs="Times New Roman"/>
        </w:rPr>
        <w:t>vragen zich af of er jaarlijks sprake is van een indexatie van dit bedrag, mede gelet op de hoge inflatie</w:t>
      </w:r>
      <w:r w:rsidRPr="00897705" w:rsidR="00553D53">
        <w:rPr>
          <w:rFonts w:ascii="Times New Roman" w:hAnsi="Times New Roman" w:cs="Times New Roman"/>
        </w:rPr>
        <w:t>.</w:t>
      </w:r>
      <w:r w:rsidRPr="00897705" w:rsidR="00422DFC">
        <w:rPr>
          <w:rFonts w:ascii="Times New Roman" w:hAnsi="Times New Roman" w:cs="Times New Roman"/>
        </w:rPr>
        <w:t xml:space="preserve"> </w:t>
      </w:r>
    </w:p>
    <w:p w:rsidRPr="00897705" w:rsidR="0010447B" w:rsidP="004D1FDD" w:rsidRDefault="0010447B" w14:paraId="1FC04DF2" w14:textId="77777777">
      <w:pPr>
        <w:rPr>
          <w:rFonts w:ascii="Times New Roman" w:hAnsi="Times New Roman" w:cs="Times New Roman"/>
        </w:rPr>
      </w:pPr>
    </w:p>
    <w:p w:rsidRPr="00897705" w:rsidR="004C7717" w:rsidP="004D1FDD" w:rsidRDefault="0010447B" w14:paraId="78A286E0" w14:textId="50282F81">
      <w:pPr>
        <w:rPr>
          <w:rFonts w:ascii="Times New Roman" w:hAnsi="Times New Roman" w:cs="Times New Roman"/>
        </w:rPr>
      </w:pPr>
      <w:r w:rsidRPr="00897705">
        <w:rPr>
          <w:rFonts w:ascii="Times New Roman" w:hAnsi="Times New Roman" w:cs="Times New Roman"/>
        </w:rPr>
        <w:t>De leden van de VVD-fractie vragen zich af waarom er niet gekozen is voor een losse regeling voor monumenten, aangezien het verduurzamen van monumenten aanzienlijk duurder is dan het verduurzamen van reguliere woningen</w:t>
      </w:r>
      <w:r w:rsidRPr="00897705" w:rsidR="00553D53">
        <w:rPr>
          <w:rFonts w:ascii="Times New Roman" w:hAnsi="Times New Roman" w:cs="Times New Roman"/>
        </w:rPr>
        <w:t>.</w:t>
      </w:r>
      <w:r w:rsidRPr="00897705" w:rsidR="00290A63">
        <w:rPr>
          <w:rFonts w:ascii="Times New Roman" w:hAnsi="Times New Roman" w:cs="Times New Roman"/>
        </w:rPr>
        <w:t xml:space="preserve"> </w:t>
      </w:r>
    </w:p>
    <w:p w:rsidRPr="00897705" w:rsidR="004C7717" w:rsidP="004D1FDD" w:rsidRDefault="004C7717" w14:paraId="7D56CC34" w14:textId="77777777">
      <w:pPr>
        <w:rPr>
          <w:rFonts w:ascii="Times New Roman" w:hAnsi="Times New Roman" w:cs="Times New Roman"/>
        </w:rPr>
      </w:pPr>
    </w:p>
    <w:p w:rsidRPr="00897705" w:rsidR="004C7717" w:rsidP="004D1FDD" w:rsidRDefault="004C7717" w14:paraId="1BF6F53D" w14:textId="02A26C06">
      <w:pPr>
        <w:rPr>
          <w:rFonts w:ascii="Times New Roman" w:hAnsi="Times New Roman" w:cs="Times New Roman"/>
          <w:b/>
        </w:rPr>
      </w:pPr>
      <w:r w:rsidRPr="00897705">
        <w:rPr>
          <w:rFonts w:ascii="Times New Roman" w:hAnsi="Times New Roman" w:cs="Times New Roman"/>
          <w:b/>
        </w:rPr>
        <w:t>Vragen en opmerkingen van de leden van de NSC-fractie</w:t>
      </w:r>
    </w:p>
    <w:p w:rsidRPr="00897705" w:rsidR="004C7717" w:rsidP="004D1FDD" w:rsidRDefault="004C7717" w14:paraId="3896A012" w14:textId="77777777">
      <w:pPr>
        <w:rPr>
          <w:rFonts w:ascii="Times New Roman" w:hAnsi="Times New Roman" w:cs="Times New Roman"/>
        </w:rPr>
      </w:pPr>
    </w:p>
    <w:p w:rsidRPr="00897705" w:rsidR="00F5129A" w:rsidP="004D1FDD" w:rsidRDefault="004C7717" w14:paraId="56B1D530" w14:textId="77777777">
      <w:pPr>
        <w:rPr>
          <w:rFonts w:ascii="Times New Roman" w:hAnsi="Times New Roman" w:eastAsia="Times New Roman" w:cs="Times New Roman"/>
        </w:rPr>
      </w:pPr>
      <w:r w:rsidRPr="00897705">
        <w:rPr>
          <w:rFonts w:ascii="Times New Roman" w:hAnsi="Times New Roman" w:cs="Times New Roman"/>
        </w:rPr>
        <w:t xml:space="preserve">De leden van de NSC-fractie constateren dat er een grote verduurzamingsopgave ligt en een groot deel van het </w:t>
      </w:r>
      <w:r w:rsidRPr="00897705">
        <w:rPr>
          <w:rFonts w:ascii="Times New Roman" w:hAnsi="Times New Roman" w:cs="Times New Roman"/>
          <w:bCs/>
        </w:rPr>
        <w:t>SVOH</w:t>
      </w:r>
      <w:r w:rsidRPr="00897705" w:rsidR="00C001D6">
        <w:rPr>
          <w:rFonts w:ascii="Times New Roman" w:hAnsi="Times New Roman" w:cs="Times New Roman"/>
        </w:rPr>
        <w:t>-</w:t>
      </w:r>
      <w:r w:rsidRPr="00897705">
        <w:rPr>
          <w:rFonts w:ascii="Times New Roman" w:hAnsi="Times New Roman" w:cs="Times New Roman"/>
        </w:rPr>
        <w:t>budget nog niet gebruikt is. Deze leden vragen de minister of zij n</w:t>
      </w:r>
      <w:r w:rsidRPr="00897705">
        <w:rPr>
          <w:rFonts w:ascii="Times New Roman" w:hAnsi="Times New Roman" w:eastAsia="Times New Roman" w:cs="Times New Roman"/>
        </w:rPr>
        <w:t>agedacht heeft over het toegankelijk maken van de SVOH voor corporaties en zo ja te onderbouwen waarom de keuze is gemaakt om dit niet te doen.</w:t>
      </w:r>
      <w:r w:rsidRPr="00897705" w:rsidR="00DB4352">
        <w:rPr>
          <w:rFonts w:ascii="Times New Roman" w:hAnsi="Times New Roman" w:eastAsia="Times New Roman" w:cs="Times New Roman"/>
        </w:rPr>
        <w:t xml:space="preserve"> </w:t>
      </w:r>
    </w:p>
    <w:p w:rsidRPr="00897705" w:rsidR="004C7717" w:rsidP="004D1FDD" w:rsidRDefault="004C7717" w14:paraId="3162DF79" w14:textId="677B3A64">
      <w:pPr>
        <w:rPr>
          <w:rFonts w:ascii="Times New Roman" w:hAnsi="Times New Roman" w:eastAsia="Times New Roman" w:cs="Times New Roman"/>
        </w:rPr>
      </w:pPr>
    </w:p>
    <w:p w:rsidRPr="00897705" w:rsidR="004C7717" w:rsidP="004D1FDD" w:rsidRDefault="004C7717" w14:paraId="7E5EA7EC" w14:textId="2CE33FAE">
      <w:pPr>
        <w:rPr>
          <w:rFonts w:ascii="Times New Roman" w:hAnsi="Times New Roman" w:eastAsia="Times New Roman" w:cs="Times New Roman"/>
        </w:rPr>
      </w:pPr>
      <w:r w:rsidRPr="00897705">
        <w:rPr>
          <w:rFonts w:ascii="Times New Roman" w:hAnsi="Times New Roman" w:eastAsia="Times New Roman" w:cs="Times New Roman"/>
        </w:rPr>
        <w:lastRenderedPageBreak/>
        <w:t>De leden van de NSC-fractie lezen dat het aantal aanvragen voor de SVOH tegenval</w:t>
      </w:r>
      <w:r w:rsidRPr="00897705" w:rsidR="008A228E">
        <w:rPr>
          <w:rFonts w:ascii="Times New Roman" w:hAnsi="Times New Roman" w:eastAsia="Times New Roman" w:cs="Times New Roman"/>
        </w:rPr>
        <w:t>t</w:t>
      </w:r>
      <w:r w:rsidRPr="00897705">
        <w:rPr>
          <w:rFonts w:ascii="Times New Roman" w:hAnsi="Times New Roman" w:eastAsia="Times New Roman" w:cs="Times New Roman"/>
        </w:rPr>
        <w:t xml:space="preserve">. Deze leden vragen de minister daarom of het proces bij een aanvraag expliciet voor de SVOH-regeling geëvalueerd is. Mocht de evaluatie plaats gevonden hebben vragen zij of de minister haar bevindingen kan delen. Mocht de evaluatie niet plaats gevonden hebben, vragen zij de minister om haar mening over het voeren van een evaluatie voor dit proces ter eventuele bevordering van de verduurzamingsopgave. </w:t>
      </w:r>
    </w:p>
    <w:p w:rsidRPr="00897705" w:rsidR="004F5657" w:rsidP="004D1FDD" w:rsidRDefault="004F5657" w14:paraId="31A0A8D8" w14:textId="77777777">
      <w:pPr>
        <w:rPr>
          <w:rFonts w:ascii="Times New Roman" w:hAnsi="Times New Roman" w:cs="Times New Roman"/>
          <w:bCs/>
        </w:rPr>
      </w:pPr>
    </w:p>
    <w:p w:rsidRPr="00897705" w:rsidR="004C7717" w:rsidP="004D1FDD" w:rsidRDefault="004C7717" w14:paraId="5522E9AF" w14:textId="250EC5F0">
      <w:pPr>
        <w:rPr>
          <w:rFonts w:ascii="Times New Roman" w:hAnsi="Times New Roman" w:cs="Times New Roman"/>
        </w:rPr>
      </w:pPr>
      <w:r w:rsidRPr="00897705">
        <w:rPr>
          <w:rFonts w:ascii="Times New Roman" w:hAnsi="Times New Roman" w:cs="Times New Roman"/>
        </w:rPr>
        <w:t xml:space="preserve">De leden van de NSC-fractie vragen de minister of door de wijziging van de warmteopties uit de </w:t>
      </w:r>
      <w:r w:rsidRPr="00897705" w:rsidR="00EB0DDB">
        <w:rPr>
          <w:rFonts w:ascii="Times New Roman" w:hAnsi="Times New Roman" w:cs="Times New Roman"/>
        </w:rPr>
        <w:t>i</w:t>
      </w:r>
      <w:r w:rsidRPr="00897705" w:rsidR="001B5248">
        <w:rPr>
          <w:rFonts w:ascii="Times New Roman" w:hAnsi="Times New Roman" w:cs="Times New Roman"/>
          <w:shd w:val="clear" w:color="auto" w:fill="FFFFFF"/>
        </w:rPr>
        <w:t>nvesteringssubsidie duurzame energie en energiebesparing </w:t>
      </w:r>
      <w:r w:rsidRPr="00897705" w:rsidR="001B5248">
        <w:rPr>
          <w:rFonts w:ascii="Times New Roman" w:hAnsi="Times New Roman" w:cs="Times New Roman"/>
          <w:bCs/>
        </w:rPr>
        <w:t>(</w:t>
      </w:r>
      <w:r w:rsidRPr="00897705">
        <w:rPr>
          <w:rFonts w:ascii="Times New Roman" w:hAnsi="Times New Roman" w:cs="Times New Roman"/>
          <w:bCs/>
        </w:rPr>
        <w:t>ISDE</w:t>
      </w:r>
      <w:r w:rsidRPr="00897705" w:rsidR="001B5248">
        <w:rPr>
          <w:rFonts w:ascii="Times New Roman" w:hAnsi="Times New Roman" w:cs="Times New Roman"/>
          <w:bCs/>
        </w:rPr>
        <w:t>)</w:t>
      </w:r>
      <w:r w:rsidRPr="00897705">
        <w:rPr>
          <w:rFonts w:ascii="Times New Roman" w:hAnsi="Times New Roman" w:cs="Times New Roman"/>
        </w:rPr>
        <w:t xml:space="preserve"> naar </w:t>
      </w:r>
      <w:r w:rsidRPr="00897705" w:rsidR="00FF6D64">
        <w:rPr>
          <w:rFonts w:ascii="Times New Roman" w:hAnsi="Times New Roman" w:cs="Times New Roman"/>
        </w:rPr>
        <w:t xml:space="preserve">de </w:t>
      </w:r>
      <w:r w:rsidRPr="00897705">
        <w:rPr>
          <w:rFonts w:ascii="Times New Roman" w:hAnsi="Times New Roman" w:cs="Times New Roman"/>
        </w:rPr>
        <w:t>SVOH, de verhuurders niet sneller aan hun maximaal te subsidiëren bedrag komen.</w:t>
      </w:r>
      <w:r w:rsidRPr="00897705" w:rsidR="00DB4352">
        <w:rPr>
          <w:rFonts w:ascii="Times New Roman" w:hAnsi="Times New Roman" w:cs="Times New Roman"/>
        </w:rPr>
        <w:t xml:space="preserve"> </w:t>
      </w:r>
    </w:p>
    <w:p w:rsidRPr="00897705" w:rsidR="004C7717" w:rsidP="004D1FDD" w:rsidRDefault="004C7717" w14:paraId="376BBEC8" w14:textId="77777777">
      <w:pPr>
        <w:rPr>
          <w:rFonts w:ascii="Times New Roman" w:hAnsi="Times New Roman" w:cs="Times New Roman"/>
        </w:rPr>
      </w:pPr>
    </w:p>
    <w:p w:rsidRPr="00897705" w:rsidR="004C7717" w:rsidP="004D1FDD" w:rsidRDefault="004C7717" w14:paraId="2705C2CF" w14:textId="7B7A287A">
      <w:pPr>
        <w:rPr>
          <w:rFonts w:ascii="Times New Roman" w:hAnsi="Times New Roman" w:cs="Times New Roman"/>
        </w:rPr>
      </w:pPr>
      <w:r w:rsidRPr="00897705">
        <w:rPr>
          <w:rFonts w:ascii="Times New Roman" w:hAnsi="Times New Roman" w:cs="Times New Roman"/>
        </w:rPr>
        <w:t>De leden van de NSC-fractie lezen dat t</w:t>
      </w:r>
      <w:r w:rsidRPr="00897705">
        <w:rPr>
          <w:rFonts w:ascii="Times New Roman" w:hAnsi="Times New Roman" w:eastAsia="Times New Roman" w:cs="Times New Roman"/>
        </w:rPr>
        <w:t>ransformatie, waarbij bijvoorbeeld een kantoor een woonfunctie krijgt, uitgesloten blijft van de SVOH omdat dit niet onder de doelstelling past. Deze leden vragen de minister of zij overwogen heeft om de SVOH voor transformatie open te stellen gezien het grote woningtekort en de verduurzamingsopgave die er momenteel ligt en vragen haar dit te onderbouwen.</w:t>
      </w:r>
      <w:r w:rsidRPr="00897705" w:rsidR="00DB4352">
        <w:rPr>
          <w:rFonts w:ascii="Times New Roman" w:hAnsi="Times New Roman" w:eastAsia="Times New Roman" w:cs="Times New Roman"/>
        </w:rPr>
        <w:t xml:space="preserve"> </w:t>
      </w:r>
    </w:p>
    <w:p w:rsidRPr="00897705" w:rsidR="004C7717" w:rsidP="004D1FDD" w:rsidRDefault="004C7717" w14:paraId="230F46E8" w14:textId="77777777">
      <w:pPr>
        <w:rPr>
          <w:rFonts w:ascii="Times New Roman" w:hAnsi="Times New Roman" w:cs="Times New Roman"/>
          <w:i/>
          <w:iCs/>
          <w:u w:val="single"/>
        </w:rPr>
      </w:pPr>
    </w:p>
    <w:p w:rsidRPr="00897705" w:rsidR="0056229E" w:rsidP="0056229E" w:rsidRDefault="004C7717" w14:paraId="21ED3330" w14:textId="186FD180">
      <w:pPr>
        <w:rPr>
          <w:rFonts w:ascii="Times New Roman" w:hAnsi="Times New Roman" w:cs="Times New Roman"/>
        </w:rPr>
      </w:pPr>
      <w:bookmarkStart w:name="_Hlk182391481" w:id="4"/>
      <w:r w:rsidRPr="00897705">
        <w:rPr>
          <w:rFonts w:ascii="Times New Roman" w:hAnsi="Times New Roman" w:cs="Times New Roman"/>
        </w:rPr>
        <w:t xml:space="preserve">De leden van de NSC-fractie constateren dat bij de aanpassing van de definitie ‘energieadvies’ naar de definitie ‘maatwerkadvies’ een overgangsregeling heeft plaatsgevonden om tekorten aan gediplomeerde energieadviseurs te voorkomen. Deze leden vragen zich af of de minister al enig zicht heeft op de aantallen gediplomeerde energieadviseurs en of dit er meer of minder zijn dan benodigd. Wanneer het er minder zijn dan benodigd vragen deze leden zich af wat voor acties de minister onderneemt om deze aantallen toe te laten nemen naar het benodigde aantal. </w:t>
      </w:r>
    </w:p>
    <w:p w:rsidRPr="00897705" w:rsidR="0056229E" w:rsidP="004D1FDD" w:rsidRDefault="0056229E" w14:paraId="3B8AE7BB" w14:textId="23D17E59">
      <w:pPr>
        <w:rPr>
          <w:rFonts w:ascii="Times New Roman" w:hAnsi="Times New Roman" w:cs="Times New Roman"/>
        </w:rPr>
      </w:pPr>
    </w:p>
    <w:bookmarkEnd w:id="4"/>
    <w:p w:rsidRPr="00897705" w:rsidR="004C7717" w:rsidP="004D1FDD" w:rsidRDefault="004C7717" w14:paraId="36157BE8" w14:textId="14C4D4AC">
      <w:pPr>
        <w:rPr>
          <w:rFonts w:ascii="Times New Roman" w:hAnsi="Times New Roman" w:cs="Times New Roman"/>
        </w:rPr>
      </w:pPr>
      <w:r w:rsidRPr="00897705">
        <w:rPr>
          <w:rFonts w:ascii="Times New Roman" w:hAnsi="Times New Roman" w:cs="Times New Roman"/>
        </w:rPr>
        <w:t>De leden van de NSC-fractie vragen zich af of de minister inzichtelijk heeft in welke mate er capaciteit is voor gediplomeerde adviseurs om verhuurders te voorzien van maatwerkadvies bij een potentiële toename in de vraag naar dit maatwerkadvies.</w:t>
      </w:r>
      <w:r w:rsidRPr="00897705" w:rsidR="00DB4352">
        <w:rPr>
          <w:rFonts w:ascii="Times New Roman" w:hAnsi="Times New Roman" w:cs="Times New Roman"/>
        </w:rPr>
        <w:t xml:space="preserve"> </w:t>
      </w:r>
    </w:p>
    <w:p w:rsidRPr="00897705" w:rsidR="004C7717" w:rsidP="004D1FDD" w:rsidRDefault="004C7717" w14:paraId="713F34D7" w14:textId="77777777">
      <w:pPr>
        <w:rPr>
          <w:rFonts w:ascii="Times New Roman" w:hAnsi="Times New Roman" w:cs="Times New Roman"/>
        </w:rPr>
      </w:pPr>
    </w:p>
    <w:p w:rsidRPr="00897705" w:rsidR="004C7717" w:rsidP="004D1FDD" w:rsidRDefault="004C7717" w14:paraId="20DB19D6" w14:textId="5E1F94A9">
      <w:pPr>
        <w:rPr>
          <w:rFonts w:ascii="Times New Roman" w:hAnsi="Times New Roman" w:cs="Times New Roman"/>
        </w:rPr>
      </w:pPr>
      <w:r w:rsidRPr="00897705">
        <w:rPr>
          <w:rFonts w:ascii="Times New Roman" w:hAnsi="Times New Roman" w:cs="Times New Roman"/>
        </w:rPr>
        <w:t xml:space="preserve">De leden van de NSC-fractie lezen dat het maatwerkadvies subsidiabel is wanneer binnen drie jaar een of meer energiebesparende maatregelen getroffen zijn en vragen de minister wat er gebeurt met de kosten voor het maatwerkadvies wanneer door arbeidstekorten of het vertraging oplopen door bijvoorbeeld procedures deze verduurzamingen niet binnen drie jaar gerealiseerd worden. </w:t>
      </w:r>
    </w:p>
    <w:p w:rsidRPr="00897705" w:rsidR="004C7717" w:rsidP="004D1FDD" w:rsidRDefault="004C7717" w14:paraId="5256F4A0" w14:textId="77777777">
      <w:pPr>
        <w:rPr>
          <w:rFonts w:ascii="Times New Roman" w:hAnsi="Times New Roman" w:cs="Times New Roman"/>
          <w:i/>
          <w:iCs/>
        </w:rPr>
      </w:pPr>
    </w:p>
    <w:p w:rsidRPr="00897705" w:rsidR="004C7717" w:rsidP="004D1FDD" w:rsidRDefault="004C7717" w14:paraId="546203FC" w14:textId="7C9710DA">
      <w:pPr>
        <w:rPr>
          <w:rFonts w:ascii="Times New Roman" w:hAnsi="Times New Roman" w:cs="Times New Roman"/>
        </w:rPr>
      </w:pPr>
      <w:r w:rsidRPr="00897705">
        <w:rPr>
          <w:rFonts w:ascii="Times New Roman" w:hAnsi="Times New Roman" w:cs="Times New Roman"/>
        </w:rPr>
        <w:t>De leden van de NSC-fractie constateren dat de maximale bijdrage(n) per huurwoning verhoogd zijn naar €10.000 per woning, dan wel € 15.000 per woning inclusief een duurzame warmteoptie. Deze leden vragen de minister of bekend is wat de gemiddelde verduurzamingskosten zijn per m² voor een woning met labels E, F, en G en dit per label in kaart te brengen.</w:t>
      </w:r>
      <w:r w:rsidRPr="00897705" w:rsidR="0075263D">
        <w:rPr>
          <w:rFonts w:ascii="Times New Roman" w:hAnsi="Times New Roman" w:cs="Times New Roman"/>
        </w:rPr>
        <w:t xml:space="preserve"> </w:t>
      </w:r>
    </w:p>
    <w:p w:rsidRPr="00897705" w:rsidR="004C7717" w:rsidP="004D1FDD" w:rsidRDefault="004C7717" w14:paraId="362CF553" w14:textId="77777777">
      <w:pPr>
        <w:rPr>
          <w:rFonts w:ascii="Times New Roman" w:hAnsi="Times New Roman" w:cs="Times New Roman"/>
          <w:bCs/>
          <w:i/>
          <w:iCs/>
        </w:rPr>
      </w:pPr>
    </w:p>
    <w:p w:rsidRPr="00897705" w:rsidR="004C7717" w:rsidP="004D1FDD" w:rsidRDefault="004C7717" w14:paraId="337E0E3A" w14:textId="79BFE73E">
      <w:pPr>
        <w:rPr>
          <w:rFonts w:ascii="Times New Roman" w:hAnsi="Times New Roman" w:cs="Times New Roman"/>
        </w:rPr>
      </w:pPr>
      <w:r w:rsidRPr="00897705">
        <w:rPr>
          <w:rFonts w:ascii="Times New Roman" w:hAnsi="Times New Roman" w:cs="Times New Roman"/>
        </w:rPr>
        <w:t xml:space="preserve">De leden van de NSC-fractie lezen dat er niet wordt toegekomen aan het verzoek om de gewijzigde regeling met terugwerkende kracht in te voeren, zodat ook al uitgevoerde projecten alsnog onder de gewijzigde regeling vallen. Deze leden vragen de minister waarom er gekozen wordt voor het niet invoeren van de regelingen met terugwerkende kracht. </w:t>
      </w:r>
    </w:p>
    <w:p w:rsidRPr="00897705" w:rsidR="004C7717" w:rsidP="004D1FDD" w:rsidRDefault="004C7717" w14:paraId="05F4893C" w14:textId="77777777">
      <w:pPr>
        <w:rPr>
          <w:rFonts w:ascii="Times New Roman" w:hAnsi="Times New Roman" w:cs="Times New Roman"/>
        </w:rPr>
      </w:pPr>
    </w:p>
    <w:p w:rsidRPr="00897705" w:rsidR="004C7717" w:rsidP="004D1FDD" w:rsidRDefault="004C7717" w14:paraId="11418530" w14:textId="521733C7">
      <w:pPr>
        <w:rPr>
          <w:rFonts w:ascii="Times New Roman" w:hAnsi="Times New Roman" w:cs="Times New Roman"/>
        </w:rPr>
      </w:pPr>
      <w:r w:rsidRPr="00897705">
        <w:rPr>
          <w:rFonts w:ascii="Times New Roman" w:hAnsi="Times New Roman" w:cs="Times New Roman"/>
        </w:rPr>
        <w:t xml:space="preserve">De leden van de NSC-fractie vragen de minister of in kaart gebracht kan worden wat het financieel voor de overheid zou betekenen als de regelingen wel met terugwerkende kracht ingevoerd zouden worden. </w:t>
      </w:r>
    </w:p>
    <w:p w:rsidRPr="00897705" w:rsidR="004C7717" w:rsidP="004D1FDD" w:rsidRDefault="004C7717" w14:paraId="24DF9352" w14:textId="77777777">
      <w:pPr>
        <w:rPr>
          <w:rFonts w:ascii="Times New Roman" w:hAnsi="Times New Roman" w:cs="Times New Roman"/>
        </w:rPr>
      </w:pPr>
    </w:p>
    <w:p w:rsidRPr="00897705" w:rsidR="004C7717" w:rsidP="004D1FDD" w:rsidRDefault="004C7717" w14:paraId="5AE3DE31" w14:textId="5F2A35AE">
      <w:pPr>
        <w:rPr>
          <w:rFonts w:ascii="Times New Roman" w:hAnsi="Times New Roman" w:cs="Times New Roman"/>
        </w:rPr>
      </w:pPr>
      <w:r w:rsidRPr="00897705">
        <w:rPr>
          <w:rFonts w:ascii="Times New Roman" w:hAnsi="Times New Roman" w:cs="Times New Roman"/>
        </w:rPr>
        <w:lastRenderedPageBreak/>
        <w:t xml:space="preserve">De leden van de NSC-fractie lezen dat de extra subsidie-eisen voor PUR-schuim die in de consultatieversie zaten uiteindelijk niet zijn opgenomen in de definitieve subsidieregeling omdat het ministerie van Volkshuisvesting en Ruimtelijke Ordening werkt aan aanvullende eisen voor het aanbrengen van PUR-schuim in </w:t>
      </w:r>
      <w:r w:rsidRPr="00897705">
        <w:rPr>
          <w:rFonts w:ascii="Times New Roman" w:hAnsi="Times New Roman" w:cs="Times New Roman"/>
          <w:bCs/>
        </w:rPr>
        <w:t>het</w:t>
      </w:r>
      <w:r w:rsidRPr="00897705" w:rsidR="0048735D">
        <w:rPr>
          <w:rFonts w:ascii="Times New Roman" w:hAnsi="Times New Roman" w:cs="Times New Roman"/>
          <w:bCs/>
        </w:rPr>
        <w:t xml:space="preserve"> Besluit bouwwerken leefomgeving</w:t>
      </w:r>
      <w:r w:rsidRPr="00897705">
        <w:rPr>
          <w:rFonts w:ascii="Times New Roman" w:hAnsi="Times New Roman" w:cs="Times New Roman"/>
          <w:bCs/>
        </w:rPr>
        <w:t xml:space="preserve"> </w:t>
      </w:r>
      <w:r w:rsidRPr="00897705" w:rsidR="0048735D">
        <w:rPr>
          <w:rFonts w:ascii="Times New Roman" w:hAnsi="Times New Roman" w:cs="Times New Roman"/>
          <w:bCs/>
        </w:rPr>
        <w:t>(</w:t>
      </w:r>
      <w:r w:rsidRPr="00897705">
        <w:rPr>
          <w:rFonts w:ascii="Times New Roman" w:hAnsi="Times New Roman" w:cs="Times New Roman"/>
          <w:bCs/>
        </w:rPr>
        <w:t>Bbl</w:t>
      </w:r>
      <w:r w:rsidRPr="00897705" w:rsidR="0048735D">
        <w:rPr>
          <w:rFonts w:ascii="Times New Roman" w:hAnsi="Times New Roman" w:cs="Times New Roman"/>
          <w:bCs/>
        </w:rPr>
        <w:t>)</w:t>
      </w:r>
      <w:r w:rsidRPr="00897705">
        <w:rPr>
          <w:rFonts w:ascii="Times New Roman" w:hAnsi="Times New Roman" w:cs="Times New Roman"/>
          <w:bCs/>
        </w:rPr>
        <w:t>.</w:t>
      </w:r>
      <w:r w:rsidRPr="00897705">
        <w:rPr>
          <w:rFonts w:ascii="Times New Roman" w:hAnsi="Times New Roman" w:cs="Times New Roman"/>
        </w:rPr>
        <w:t xml:space="preserve"> Deze leden vragen of de aanvullende eisen uiteindelijk ook in de SVOH</w:t>
      </w:r>
      <w:r w:rsidRPr="00897705" w:rsidR="00A2342A">
        <w:rPr>
          <w:rFonts w:ascii="Times New Roman" w:hAnsi="Times New Roman" w:cs="Times New Roman"/>
        </w:rPr>
        <w:t>-</w:t>
      </w:r>
      <w:r w:rsidRPr="00897705">
        <w:rPr>
          <w:rFonts w:ascii="Times New Roman" w:hAnsi="Times New Roman" w:cs="Times New Roman"/>
        </w:rPr>
        <w:t>regeling zullen terugkomen en zo ja</w:t>
      </w:r>
      <w:r w:rsidRPr="00897705" w:rsidR="003024D2">
        <w:rPr>
          <w:rFonts w:ascii="Times New Roman" w:hAnsi="Times New Roman" w:cs="Times New Roman"/>
        </w:rPr>
        <w:t>,</w:t>
      </w:r>
      <w:r w:rsidRPr="00897705">
        <w:rPr>
          <w:rFonts w:ascii="Times New Roman" w:hAnsi="Times New Roman" w:cs="Times New Roman"/>
        </w:rPr>
        <w:t xml:space="preserve"> op welke termijn. </w:t>
      </w:r>
    </w:p>
    <w:p w:rsidRPr="00897705" w:rsidR="004C7717" w:rsidP="004D1FDD" w:rsidRDefault="004C7717" w14:paraId="38AF7755" w14:textId="35D96CD0">
      <w:pPr>
        <w:rPr>
          <w:rFonts w:ascii="Times New Roman" w:hAnsi="Times New Roman" w:cs="Times New Roman"/>
          <w:bCs/>
        </w:rPr>
      </w:pPr>
    </w:p>
    <w:p w:rsidRPr="00897705" w:rsidR="004C7717" w:rsidP="004D1FDD" w:rsidRDefault="0096010E" w14:paraId="3E81D9A9" w14:textId="6C74E85B">
      <w:pPr>
        <w:rPr>
          <w:rFonts w:ascii="Times New Roman" w:hAnsi="Times New Roman" w:cs="Times New Roman"/>
          <w:b/>
        </w:rPr>
      </w:pPr>
      <w:r w:rsidRPr="00897705">
        <w:rPr>
          <w:rFonts w:ascii="Times New Roman" w:hAnsi="Times New Roman" w:cs="Times New Roman"/>
          <w:b/>
        </w:rPr>
        <w:t>Vragen en opmerkingen van de leden van de D66-fractie</w:t>
      </w:r>
    </w:p>
    <w:p w:rsidRPr="00897705" w:rsidR="004C7717" w:rsidP="004D1FDD" w:rsidRDefault="004C7717" w14:paraId="2A48B52A" w14:textId="77777777">
      <w:pPr>
        <w:rPr>
          <w:rFonts w:ascii="Times New Roman" w:hAnsi="Times New Roman" w:cs="Times New Roman"/>
        </w:rPr>
      </w:pPr>
    </w:p>
    <w:p w:rsidRPr="00897705" w:rsidR="00DB5ED6" w:rsidP="004D1FDD" w:rsidRDefault="00DB5ED6" w14:paraId="7C75B567" w14:textId="01348616">
      <w:pPr>
        <w:rPr>
          <w:rFonts w:ascii="Times New Roman" w:hAnsi="Times New Roman" w:cs="Times New Roman"/>
        </w:rPr>
      </w:pPr>
      <w:r w:rsidRPr="00897705">
        <w:rPr>
          <w:rFonts w:ascii="Times New Roman" w:hAnsi="Times New Roman" w:cs="Times New Roman"/>
        </w:rPr>
        <w:t xml:space="preserve">De leden van de D66-fractie hebben kennisgenomen van het </w:t>
      </w:r>
      <w:r w:rsidRPr="00897705" w:rsidR="00AA2621">
        <w:rPr>
          <w:rFonts w:ascii="Times New Roman" w:hAnsi="Times New Roman" w:cs="Times New Roman"/>
        </w:rPr>
        <w:t>o</w:t>
      </w:r>
      <w:r w:rsidRPr="00897705">
        <w:rPr>
          <w:rFonts w:ascii="Times New Roman" w:hAnsi="Times New Roman" w:cs="Times New Roman"/>
        </w:rPr>
        <w:t xml:space="preserve">ntwerp Subsidieregeling verduurzaming en onderhoud huurwoningen (SVOH) 2025. Deze leden hebben hierover de volgende vragen. </w:t>
      </w:r>
    </w:p>
    <w:p w:rsidRPr="00897705" w:rsidR="0096010E" w:rsidP="004D1FDD" w:rsidRDefault="0096010E" w14:paraId="778F5515" w14:textId="77777777">
      <w:pPr>
        <w:rPr>
          <w:rFonts w:ascii="Times New Roman" w:hAnsi="Times New Roman" w:cs="Times New Roman"/>
        </w:rPr>
      </w:pPr>
    </w:p>
    <w:p w:rsidRPr="00897705" w:rsidR="00DB5ED6" w:rsidP="004D1FDD" w:rsidRDefault="00DB5ED6" w14:paraId="4ABD3783" w14:textId="63F19030">
      <w:pPr>
        <w:rPr>
          <w:rFonts w:ascii="Times New Roman" w:hAnsi="Times New Roman" w:cs="Times New Roman"/>
        </w:rPr>
      </w:pPr>
      <w:r w:rsidRPr="00897705">
        <w:rPr>
          <w:rFonts w:ascii="Times New Roman" w:hAnsi="Times New Roman" w:cs="Times New Roman"/>
        </w:rPr>
        <w:t xml:space="preserve">De leden van de D66-fractie lezen dat de subsidieverlening geldt vanaf twee verduurzamingsmaatregelen. Vooral kleinere ondernemers zullen de verduurzaming gefaseerd willen uitvoeren. Als zij dus maar één verduurzamingsmaatregel willen doorvoeren, lopen ze de subsidie, en dus de stimulans om te verduurzamen, mis. Daarnaast is de bedoeling van de wijziging van de regeling betere uniformiteit met de ISDE. Zou de SVOH-subsidie daarom niet ook verleend moeten worden voor één verduurzamingsmaatregel? </w:t>
      </w:r>
    </w:p>
    <w:p w:rsidRPr="00897705" w:rsidR="0096010E" w:rsidP="004D1FDD" w:rsidRDefault="0096010E" w14:paraId="6DD0B95E" w14:textId="77777777">
      <w:pPr>
        <w:rPr>
          <w:rFonts w:ascii="Times New Roman" w:hAnsi="Times New Roman" w:cs="Times New Roman"/>
        </w:rPr>
      </w:pPr>
    </w:p>
    <w:p w:rsidRPr="00897705" w:rsidR="001576D7" w:rsidP="004D1FDD" w:rsidRDefault="00DB5ED6" w14:paraId="1EEB3C6A" w14:textId="4C4864D7">
      <w:pPr>
        <w:rPr>
          <w:rFonts w:ascii="Times New Roman" w:hAnsi="Times New Roman" w:cs="Times New Roman"/>
        </w:rPr>
      </w:pPr>
      <w:r w:rsidRPr="00897705">
        <w:rPr>
          <w:rFonts w:ascii="Times New Roman" w:hAnsi="Times New Roman" w:cs="Times New Roman"/>
        </w:rPr>
        <w:t>De leden van de D66-fractie sluiten zich aan bij de doelstelling om huurwoningen met energielabel E, F en G uit te faseren. Kan de minister uitleggen hoe de voortgang op dit doel jaarlijks wordt geëvalueerd en gerapporteerd voor particuliere verhuurders?</w:t>
      </w:r>
      <w:r w:rsidRPr="00897705" w:rsidR="00FD2D6F">
        <w:rPr>
          <w:rFonts w:ascii="Times New Roman" w:hAnsi="Times New Roman" w:cs="Times New Roman"/>
        </w:rPr>
        <w:t xml:space="preserve"> </w:t>
      </w:r>
    </w:p>
    <w:p w:rsidRPr="00897705" w:rsidR="00DB5ED6" w:rsidP="004D1FDD" w:rsidRDefault="00DB5ED6" w14:paraId="34370A87" w14:textId="10516499">
      <w:pPr>
        <w:rPr>
          <w:rFonts w:ascii="Times New Roman" w:hAnsi="Times New Roman" w:cs="Times New Roman"/>
        </w:rPr>
      </w:pPr>
      <w:r w:rsidRPr="00897705">
        <w:rPr>
          <w:rFonts w:ascii="Times New Roman" w:hAnsi="Times New Roman" w:cs="Times New Roman"/>
        </w:rPr>
        <w:t xml:space="preserve">De leden van de D66-fractie lezen dat de subsidieregeling wordt verlengd tot 2029 om zo verhuurders in staat te stellen woningen met energielabel E, F en G te verbeteren. Daarnaast wordt er op dit moment te weinig gebruik gemaakt van de SVOH-subsidie. Is het risico van de verlengde termijn niet dat verhuurders op deze manier verduurzamingsmaatregelen blijven uitstellen? Is een strakkere deadline niet juist een extra stimulans voor verhuurders om eerder te verduurzamen?  </w:t>
      </w:r>
    </w:p>
    <w:p w:rsidRPr="00897705" w:rsidR="0096010E" w:rsidP="004D1FDD" w:rsidRDefault="0096010E" w14:paraId="41AADAF5" w14:textId="77777777">
      <w:pPr>
        <w:rPr>
          <w:rFonts w:ascii="Times New Roman" w:hAnsi="Times New Roman" w:cs="Times New Roman"/>
        </w:rPr>
      </w:pPr>
    </w:p>
    <w:p w:rsidRPr="00897705" w:rsidR="00DB5ED6" w:rsidP="004D1FDD" w:rsidRDefault="00DB5ED6" w14:paraId="3E9BA340" w14:textId="469BCFDA">
      <w:pPr>
        <w:rPr>
          <w:rFonts w:ascii="Times New Roman" w:hAnsi="Times New Roman" w:cs="Times New Roman"/>
        </w:rPr>
      </w:pPr>
      <w:r w:rsidRPr="00897705">
        <w:rPr>
          <w:rFonts w:ascii="Times New Roman" w:hAnsi="Times New Roman" w:cs="Times New Roman"/>
        </w:rPr>
        <w:t>De leden van de D66-fractie zien dat er in de wijziging van de regeling een bonus is voor het gebruik van biobased isolatiematerialen. Deze leden zijn positief over deze bonus. Wel vragen zij zich af of deze regeling niet breder getrokken kan worden. Kan de bonus ook worden ingezet voor andere milieuvriendelijke technologieën en of/materialen</w:t>
      </w:r>
      <w:r w:rsidRPr="00897705" w:rsidR="00437022">
        <w:rPr>
          <w:rFonts w:ascii="Times New Roman" w:hAnsi="Times New Roman" w:cs="Times New Roman"/>
        </w:rPr>
        <w:t xml:space="preserve"> </w:t>
      </w:r>
      <w:r w:rsidRPr="00897705">
        <w:rPr>
          <w:rFonts w:ascii="Times New Roman" w:hAnsi="Times New Roman" w:cs="Times New Roman"/>
        </w:rPr>
        <w:t xml:space="preserve">Zo worden aanvragers gestimuleerd om te kiezen voor de mogelijkheid die het meest milieuvriendelijk is. </w:t>
      </w:r>
    </w:p>
    <w:p w:rsidRPr="00897705" w:rsidR="0096010E" w:rsidP="004D1FDD" w:rsidRDefault="0096010E" w14:paraId="1BA00996" w14:textId="77777777">
      <w:pPr>
        <w:rPr>
          <w:rFonts w:ascii="Times New Roman" w:hAnsi="Times New Roman" w:cs="Times New Roman"/>
        </w:rPr>
      </w:pPr>
    </w:p>
    <w:p w:rsidRPr="00897705" w:rsidR="00437022" w:rsidP="004D1FDD" w:rsidRDefault="00DB5ED6" w14:paraId="6BEE544A" w14:textId="10B91FA9">
      <w:pPr>
        <w:rPr>
          <w:rFonts w:ascii="Times New Roman" w:hAnsi="Times New Roman" w:cs="Times New Roman"/>
        </w:rPr>
      </w:pPr>
      <w:r w:rsidRPr="00897705">
        <w:rPr>
          <w:rFonts w:ascii="Times New Roman" w:hAnsi="Times New Roman" w:cs="Times New Roman"/>
        </w:rPr>
        <w:t>De leden van de D66-fractie constateren dat verhuurders dankzij de wijziging van de regeling vanaf een lager bedrag</w:t>
      </w:r>
      <w:r w:rsidRPr="00897705" w:rsidR="00437022">
        <w:rPr>
          <w:rFonts w:ascii="Times New Roman" w:hAnsi="Times New Roman" w:cs="Times New Roman"/>
        </w:rPr>
        <w:t xml:space="preserve"> </w:t>
      </w:r>
      <w:r w:rsidRPr="00897705">
        <w:rPr>
          <w:rFonts w:ascii="Times New Roman" w:hAnsi="Times New Roman" w:cs="Times New Roman"/>
        </w:rPr>
        <w:t xml:space="preserve">in aanmerking komen voor voorafgaande subsidieverlening. De drempel voor het uitvoeren van verduurzamingsmaatregelen, die vooral particuliere verhuurders nu ervaren, wordt zo verlaagd. Deze leden vragen zich af waarom er is gekozen voor de drempel van €25.000 voor de voorafgaande subsidieverlening. Dit bedrag kan voor kleine ondernemers nog steeds worden ervaren als een drempel om te verduurzamen. Zou het bedrag niet verder verlaagd kunnen worden zodat deze drempel voor kleine ondernemers ook wordt verlaagd? En zou het mogelijk zijn om het rentevrij lenen via het </w:t>
      </w:r>
      <w:r w:rsidRPr="00897705">
        <w:rPr>
          <w:rFonts w:ascii="Times New Roman" w:hAnsi="Times New Roman" w:cs="Times New Roman"/>
          <w:bCs/>
        </w:rPr>
        <w:t>Warmtefonds</w:t>
      </w:r>
      <w:r w:rsidRPr="00897705">
        <w:rPr>
          <w:rFonts w:ascii="Times New Roman" w:hAnsi="Times New Roman" w:cs="Times New Roman"/>
        </w:rPr>
        <w:t xml:space="preserve"> ook open te stellen voor kleine ondernemers</w:t>
      </w:r>
      <w:r w:rsidRPr="00897705" w:rsidR="00FA6FA2">
        <w:rPr>
          <w:rFonts w:ascii="Times New Roman" w:hAnsi="Times New Roman" w:cs="Times New Roman"/>
        </w:rPr>
        <w:t>.</w:t>
      </w:r>
    </w:p>
    <w:p w:rsidRPr="00897705" w:rsidR="00AF365A" w:rsidP="004D1FDD" w:rsidRDefault="00AF365A" w14:paraId="36DA0B80" w14:textId="77777777">
      <w:pPr>
        <w:rPr>
          <w:rFonts w:ascii="Times New Roman" w:hAnsi="Times New Roman" w:cs="Times New Roman"/>
        </w:rPr>
      </w:pPr>
    </w:p>
    <w:p w:rsidRPr="00897705" w:rsidR="004F1EE3" w:rsidP="004D1FDD" w:rsidRDefault="00DB5ED6" w14:paraId="7A4E9E72" w14:textId="43FDA111">
      <w:pPr>
        <w:rPr>
          <w:rFonts w:ascii="Times New Roman" w:hAnsi="Times New Roman" w:cs="Times New Roman"/>
        </w:rPr>
      </w:pPr>
      <w:r w:rsidRPr="00897705">
        <w:rPr>
          <w:rFonts w:ascii="Times New Roman" w:hAnsi="Times New Roman" w:cs="Times New Roman"/>
        </w:rPr>
        <w:t xml:space="preserve">De leden van de D66-fractie merken op dat de SVOH is bedoeld voor private verhuurders van verhuurwoningen. Deze leden vragen zich af of de SVOH niet opengesteld kan worden voor woningcorporaties. Zij hebben immers ook nog een grote verduurzamingsopgave en lopen deze subsidie nu mis. </w:t>
      </w:r>
      <w:r w:rsidRPr="00897705" w:rsidR="002B6D2D">
        <w:rPr>
          <w:rFonts w:ascii="Times New Roman" w:hAnsi="Times New Roman" w:cs="Times New Roman"/>
        </w:rPr>
        <w:t xml:space="preserve"> </w:t>
      </w:r>
    </w:p>
    <w:p w:rsidRPr="00897705" w:rsidR="0076508C" w:rsidP="004D1FDD" w:rsidRDefault="0076508C" w14:paraId="52CB01FA" w14:textId="77777777">
      <w:pPr>
        <w:rPr>
          <w:rFonts w:ascii="Times New Roman" w:hAnsi="Times New Roman" w:cs="Times New Roman"/>
        </w:rPr>
      </w:pPr>
    </w:p>
    <w:p w:rsidRPr="00897705" w:rsidR="0076508C" w:rsidP="004D1FDD" w:rsidRDefault="004F1EE3" w14:paraId="16BE236E" w14:textId="4DD2C4F4">
      <w:pPr>
        <w:rPr>
          <w:rFonts w:ascii="Times New Roman" w:hAnsi="Times New Roman" w:cs="Times New Roman"/>
          <w:b/>
          <w:bCs/>
        </w:rPr>
      </w:pPr>
      <w:r w:rsidRPr="00897705">
        <w:rPr>
          <w:rFonts w:ascii="Times New Roman" w:hAnsi="Times New Roman" w:cs="Times New Roman"/>
          <w:b/>
          <w:bCs/>
        </w:rPr>
        <w:t xml:space="preserve">II </w:t>
      </w:r>
      <w:r w:rsidRPr="00897705" w:rsidR="00D65305">
        <w:rPr>
          <w:rFonts w:ascii="Times New Roman" w:hAnsi="Times New Roman" w:cs="Times New Roman"/>
          <w:b/>
          <w:bCs/>
        </w:rPr>
        <w:t>R</w:t>
      </w:r>
      <w:r w:rsidRPr="00897705">
        <w:rPr>
          <w:rFonts w:ascii="Times New Roman" w:hAnsi="Times New Roman" w:cs="Times New Roman"/>
          <w:b/>
          <w:bCs/>
        </w:rPr>
        <w:t>eactie van de minister</w:t>
      </w:r>
    </w:p>
    <w:p w:rsidRPr="00897705" w:rsidR="00FA6FA2" w:rsidP="004D1FDD" w:rsidRDefault="00FA6FA2" w14:paraId="21F9E393" w14:textId="77777777">
      <w:pPr>
        <w:rPr>
          <w:rFonts w:ascii="Times New Roman" w:hAnsi="Times New Roman" w:cs="Times New Roman"/>
          <w:b/>
          <w:bCs/>
        </w:rPr>
      </w:pPr>
    </w:p>
    <w:p w:rsidRPr="00897705" w:rsidR="00D65305" w:rsidP="004D1FDD" w:rsidRDefault="00D65305" w14:paraId="45F86416" w14:textId="77777777">
      <w:pPr>
        <w:rPr>
          <w:rFonts w:ascii="Times New Roman" w:hAnsi="Times New Roman" w:cs="Times New Roman"/>
          <w:b/>
          <w:bCs/>
        </w:rPr>
      </w:pPr>
    </w:p>
    <w:p w:rsidRPr="00897705" w:rsidR="00D65305" w:rsidP="004D1FDD" w:rsidRDefault="00D65305" w14:paraId="40A271BC" w14:textId="2AB3938B">
      <w:pPr>
        <w:rPr>
          <w:rFonts w:ascii="Times New Roman" w:hAnsi="Times New Roman" w:cs="Times New Roman"/>
          <w:b/>
          <w:bCs/>
        </w:rPr>
      </w:pPr>
      <w:r w:rsidRPr="00897705">
        <w:rPr>
          <w:rFonts w:ascii="Times New Roman" w:hAnsi="Times New Roman" w:cs="Times New Roman"/>
          <w:b/>
          <w:bCs/>
        </w:rPr>
        <w:t>Vragen van de PVV-fractie</w:t>
      </w:r>
    </w:p>
    <w:p w:rsidRPr="00897705" w:rsidR="002224C7" w:rsidP="00E718F6" w:rsidRDefault="002224C7" w14:paraId="602D992F" w14:textId="77777777">
      <w:pPr>
        <w:rPr>
          <w:rFonts w:ascii="Times New Roman" w:hAnsi="Times New Roman" w:cs="Times New Roman"/>
          <w:i/>
          <w:iCs/>
        </w:rPr>
      </w:pPr>
    </w:p>
    <w:p w:rsidRPr="00897705" w:rsidR="00CA41E9" w:rsidP="00E718F6" w:rsidRDefault="00D65305" w14:paraId="4788FB21" w14:textId="77777777">
      <w:pPr>
        <w:rPr>
          <w:rFonts w:ascii="Times New Roman" w:hAnsi="Times New Roman" w:cs="Times New Roman"/>
          <w:i/>
          <w:iCs/>
        </w:rPr>
      </w:pPr>
      <w:r w:rsidRPr="00897705">
        <w:rPr>
          <w:rFonts w:ascii="Times New Roman" w:hAnsi="Times New Roman" w:cs="Times New Roman"/>
          <w:i/>
          <w:iCs/>
        </w:rPr>
        <w:t xml:space="preserve">De leden </w:t>
      </w:r>
      <w:r w:rsidRPr="00897705" w:rsidR="00CA41E9">
        <w:rPr>
          <w:rFonts w:ascii="Times New Roman" w:hAnsi="Times New Roman" w:cs="Times New Roman"/>
          <w:i/>
          <w:iCs/>
        </w:rPr>
        <w:t xml:space="preserve">van de PVV-fractie </w:t>
      </w:r>
      <w:r w:rsidRPr="00897705">
        <w:rPr>
          <w:rFonts w:ascii="Times New Roman" w:hAnsi="Times New Roman" w:cs="Times New Roman"/>
          <w:i/>
          <w:iCs/>
        </w:rPr>
        <w:t>vragen</w:t>
      </w:r>
      <w:r w:rsidRPr="00897705" w:rsidR="00CA41E9">
        <w:rPr>
          <w:rFonts w:ascii="Times New Roman" w:hAnsi="Times New Roman" w:cs="Times New Roman"/>
          <w:i/>
          <w:iCs/>
        </w:rPr>
        <w:t xml:space="preserve"> </w:t>
      </w:r>
      <w:r w:rsidRPr="00897705">
        <w:rPr>
          <w:rFonts w:ascii="Times New Roman" w:hAnsi="Times New Roman" w:cs="Times New Roman"/>
          <w:i/>
          <w:iCs/>
        </w:rPr>
        <w:t xml:space="preserve">aan de minister of het mogelijk en wenselijk is om de SVOH tevens (deels) voor corporaties open te stellen. </w:t>
      </w:r>
    </w:p>
    <w:p w:rsidRPr="00897705" w:rsidR="00CA41E9" w:rsidP="00E718F6" w:rsidRDefault="00CA41E9" w14:paraId="23AA5F52" w14:textId="77777777">
      <w:pPr>
        <w:rPr>
          <w:rFonts w:ascii="Times New Roman" w:hAnsi="Times New Roman" w:cs="Times New Roman"/>
        </w:rPr>
      </w:pPr>
    </w:p>
    <w:p w:rsidRPr="00897705" w:rsidR="00F948B8" w:rsidP="007C50F3" w:rsidRDefault="00F948B8" w14:paraId="408BC9EB" w14:textId="1C934C1F">
      <w:pPr>
        <w:rPr>
          <w:rFonts w:ascii="Times New Roman" w:hAnsi="Times New Roman" w:cs="Times New Roman"/>
        </w:rPr>
      </w:pPr>
      <w:r w:rsidRPr="00897705">
        <w:rPr>
          <w:rFonts w:ascii="Times New Roman" w:hAnsi="Times New Roman" w:cs="Times New Roman"/>
        </w:rPr>
        <w:t>Het is uiteraard van groot belang dat d</w:t>
      </w:r>
      <w:r w:rsidRPr="00897705" w:rsidR="002F5009">
        <w:rPr>
          <w:rFonts w:ascii="Times New Roman" w:hAnsi="Times New Roman" w:cs="Times New Roman"/>
        </w:rPr>
        <w:t xml:space="preserve">e financiering van verduurzaming door woningcorporaties </w:t>
      </w:r>
      <w:r w:rsidRPr="00897705">
        <w:rPr>
          <w:rFonts w:ascii="Times New Roman" w:hAnsi="Times New Roman" w:cs="Times New Roman"/>
        </w:rPr>
        <w:t>goed te dragen is</w:t>
      </w:r>
      <w:r w:rsidRPr="00897705" w:rsidR="002F5009">
        <w:rPr>
          <w:rFonts w:ascii="Times New Roman" w:hAnsi="Times New Roman" w:cs="Times New Roman"/>
        </w:rPr>
        <w:t xml:space="preserve">. Ik zie vooral bij warmtenetten, waar woningcorporaties veelal een belangrijke </w:t>
      </w:r>
      <w:r w:rsidRPr="00897705" w:rsidR="003D5A94">
        <w:rPr>
          <w:rFonts w:ascii="Times New Roman" w:hAnsi="Times New Roman" w:cs="Times New Roman"/>
        </w:rPr>
        <w:t>voortrekkers</w:t>
      </w:r>
      <w:r w:rsidRPr="00897705" w:rsidR="002F5009">
        <w:rPr>
          <w:rFonts w:ascii="Times New Roman" w:hAnsi="Times New Roman" w:cs="Times New Roman"/>
        </w:rPr>
        <w:t>rol hebben, dat financiële ondersteuning nodig is</w:t>
      </w:r>
      <w:r w:rsidRPr="00897705" w:rsidR="003D5A94">
        <w:rPr>
          <w:rFonts w:ascii="Times New Roman" w:hAnsi="Times New Roman" w:cs="Times New Roman"/>
        </w:rPr>
        <w:t xml:space="preserve">, </w:t>
      </w:r>
      <w:r w:rsidRPr="00897705">
        <w:rPr>
          <w:rFonts w:ascii="Times New Roman" w:hAnsi="Times New Roman" w:cs="Times New Roman"/>
        </w:rPr>
        <w:t xml:space="preserve">zoals </w:t>
      </w:r>
      <w:r w:rsidRPr="00897705" w:rsidR="003D5A94">
        <w:rPr>
          <w:rFonts w:ascii="Times New Roman" w:hAnsi="Times New Roman" w:cs="Times New Roman"/>
        </w:rPr>
        <w:t>ook afgesproken in de afspraken rondom het Startmotorkader.</w:t>
      </w:r>
      <w:r w:rsidRPr="00897705" w:rsidR="003D5A94">
        <w:rPr>
          <w:rStyle w:val="Voetnootmarkering"/>
          <w:rFonts w:ascii="Times New Roman" w:hAnsi="Times New Roman" w:cs="Times New Roman"/>
        </w:rPr>
        <w:footnoteReference w:id="2"/>
      </w:r>
      <w:r w:rsidRPr="00897705" w:rsidR="005A4987">
        <w:rPr>
          <w:rFonts w:ascii="Times New Roman" w:hAnsi="Times New Roman" w:cs="Times New Roman"/>
        </w:rPr>
        <w:t xml:space="preserve"> </w:t>
      </w:r>
      <w:r w:rsidRPr="00897705" w:rsidR="002F5009">
        <w:rPr>
          <w:rFonts w:ascii="Times New Roman" w:hAnsi="Times New Roman" w:cs="Times New Roman"/>
        </w:rPr>
        <w:t xml:space="preserve">Dat </w:t>
      </w:r>
      <w:r w:rsidRPr="00897705">
        <w:rPr>
          <w:rFonts w:ascii="Times New Roman" w:hAnsi="Times New Roman" w:cs="Times New Roman"/>
        </w:rPr>
        <w:t>regelen</w:t>
      </w:r>
      <w:r w:rsidRPr="00897705" w:rsidR="002F5009">
        <w:rPr>
          <w:rFonts w:ascii="Times New Roman" w:hAnsi="Times New Roman" w:cs="Times New Roman"/>
        </w:rPr>
        <w:t xml:space="preserve"> we onder andere door verlenging van de </w:t>
      </w:r>
      <w:r w:rsidRPr="00897705" w:rsidR="007B6005">
        <w:rPr>
          <w:rFonts w:ascii="Times New Roman" w:hAnsi="Times New Roman" w:cs="Times New Roman"/>
        </w:rPr>
        <w:t>(Stimuleringsregeling aardgasvrije huurwoningen (</w:t>
      </w:r>
      <w:r w:rsidRPr="00897705" w:rsidR="002F5009">
        <w:rPr>
          <w:rFonts w:ascii="Times New Roman" w:hAnsi="Times New Roman" w:cs="Times New Roman"/>
        </w:rPr>
        <w:t>SAH</w:t>
      </w:r>
      <w:r w:rsidRPr="00897705" w:rsidR="007B6005">
        <w:rPr>
          <w:rFonts w:ascii="Times New Roman" w:hAnsi="Times New Roman" w:cs="Times New Roman"/>
        </w:rPr>
        <w:t>)</w:t>
      </w:r>
      <w:r w:rsidRPr="00897705" w:rsidR="002F5009">
        <w:rPr>
          <w:rFonts w:ascii="Times New Roman" w:hAnsi="Times New Roman" w:cs="Times New Roman"/>
        </w:rPr>
        <w:t xml:space="preserve">, waarmee woningcorporaties tegemoetgekomen worden in de aansluitkosten voor warmtenetten. </w:t>
      </w:r>
      <w:r w:rsidRPr="00897705" w:rsidR="003D5A94">
        <w:rPr>
          <w:rFonts w:ascii="Times New Roman" w:hAnsi="Times New Roman" w:cs="Times New Roman"/>
        </w:rPr>
        <w:t xml:space="preserve">Hetzelfde geldt voor warmtepompen, waarvoor woningcorporaties aanspraak kunnen maken op de Investeringssubsidie duurzame energie en energiebesparing (ISDE). </w:t>
      </w:r>
      <w:r w:rsidRPr="00897705" w:rsidR="007C50F3">
        <w:rPr>
          <w:rFonts w:ascii="Times New Roman" w:hAnsi="Times New Roman" w:cs="Times New Roman"/>
        </w:rPr>
        <w:t xml:space="preserve">De SVOH is in 2022 opengesteld met als doel om verhuurders met </w:t>
      </w:r>
      <w:r w:rsidRPr="00897705" w:rsidR="007C50F3">
        <w:rPr>
          <w:rFonts w:ascii="Times New Roman" w:hAnsi="Times New Roman" w:cs="Times New Roman"/>
          <w:i/>
          <w:iCs/>
        </w:rPr>
        <w:t>gereguleerde</w:t>
      </w:r>
      <w:r w:rsidRPr="00897705" w:rsidR="007C50F3">
        <w:rPr>
          <w:rFonts w:ascii="Times New Roman" w:hAnsi="Times New Roman" w:cs="Times New Roman"/>
        </w:rPr>
        <w:t xml:space="preserve"> huurwoningen die geraakt waren door de huurbevriezing</w:t>
      </w:r>
      <w:r w:rsidRPr="00897705" w:rsidR="001A6ACB">
        <w:rPr>
          <w:rStyle w:val="Voetnootmarkering"/>
          <w:rFonts w:ascii="Times New Roman" w:hAnsi="Times New Roman" w:cs="Times New Roman"/>
        </w:rPr>
        <w:footnoteReference w:id="3"/>
      </w:r>
      <w:r w:rsidRPr="00897705" w:rsidR="001A6ACB">
        <w:rPr>
          <w:rFonts w:ascii="Times New Roman" w:hAnsi="Times New Roman" w:cs="Times New Roman"/>
        </w:rPr>
        <w:t xml:space="preserve"> te ondersteunen bij onderhoud en energiebesparende maatregelen bij gereguleerde huurwoningen. </w:t>
      </w:r>
      <w:r w:rsidRPr="00897705">
        <w:rPr>
          <w:rFonts w:ascii="Times New Roman" w:hAnsi="Times New Roman" w:cs="Times New Roman"/>
        </w:rPr>
        <w:t>Een jaar later is de doelgroep van de regeling verruimd naar alle private verhuurders.</w:t>
      </w:r>
    </w:p>
    <w:p w:rsidRPr="00897705" w:rsidR="00F948B8" w:rsidP="007C50F3" w:rsidRDefault="00F948B8" w14:paraId="78842CC6" w14:textId="77777777">
      <w:pPr>
        <w:rPr>
          <w:rFonts w:ascii="Times New Roman" w:hAnsi="Times New Roman" w:cs="Times New Roman"/>
        </w:rPr>
      </w:pPr>
    </w:p>
    <w:p w:rsidRPr="00897705" w:rsidR="00F948B8" w:rsidP="007C50F3" w:rsidRDefault="003D5A94" w14:paraId="0CFE732E" w14:textId="1A334531">
      <w:pPr>
        <w:rPr>
          <w:rFonts w:ascii="Times New Roman" w:hAnsi="Times New Roman" w:cs="Times New Roman"/>
        </w:rPr>
      </w:pPr>
      <w:r w:rsidRPr="00897705">
        <w:rPr>
          <w:rFonts w:ascii="Times New Roman" w:hAnsi="Times New Roman" w:cs="Times New Roman"/>
        </w:rPr>
        <w:t>P</w:t>
      </w:r>
      <w:r w:rsidRPr="00897705" w:rsidR="00BD159A">
        <w:rPr>
          <w:rFonts w:ascii="Times New Roman" w:hAnsi="Times New Roman" w:cs="Times New Roman"/>
        </w:rPr>
        <w:t xml:space="preserve">er 1 januari 2023 </w:t>
      </w:r>
      <w:r w:rsidRPr="00897705" w:rsidR="002F5009">
        <w:rPr>
          <w:rFonts w:ascii="Times New Roman" w:hAnsi="Times New Roman" w:cs="Times New Roman"/>
        </w:rPr>
        <w:t xml:space="preserve">is de verhuurderheffing </w:t>
      </w:r>
      <w:r w:rsidRPr="00897705" w:rsidR="00BD159A">
        <w:rPr>
          <w:rFonts w:ascii="Times New Roman" w:hAnsi="Times New Roman" w:cs="Times New Roman"/>
        </w:rPr>
        <w:t>afgeschaft</w:t>
      </w:r>
      <w:r w:rsidRPr="00897705" w:rsidR="002F5009">
        <w:rPr>
          <w:rFonts w:ascii="Times New Roman" w:hAnsi="Times New Roman" w:cs="Times New Roman"/>
        </w:rPr>
        <w:t xml:space="preserve"> en daardoor kwamen financiële middelen vrij bij woningcorporaties</w:t>
      </w:r>
      <w:r w:rsidRPr="00897705">
        <w:rPr>
          <w:rFonts w:ascii="Times New Roman" w:hAnsi="Times New Roman" w:cs="Times New Roman"/>
        </w:rPr>
        <w:t xml:space="preserve"> om </w:t>
      </w:r>
      <w:r w:rsidRPr="00897705" w:rsidR="0075404D">
        <w:rPr>
          <w:rFonts w:ascii="Times New Roman" w:hAnsi="Times New Roman" w:cs="Times New Roman"/>
        </w:rPr>
        <w:t>onder andere</w:t>
      </w:r>
      <w:r w:rsidRPr="00897705">
        <w:rPr>
          <w:rFonts w:ascii="Times New Roman" w:hAnsi="Times New Roman" w:cs="Times New Roman"/>
        </w:rPr>
        <w:t xml:space="preserve"> verduurzaming te bekostigen</w:t>
      </w:r>
      <w:r w:rsidRPr="00897705" w:rsidR="00BD159A">
        <w:rPr>
          <w:rFonts w:ascii="Times New Roman" w:hAnsi="Times New Roman" w:cs="Times New Roman"/>
        </w:rPr>
        <w:t xml:space="preserve">. Door mijn </w:t>
      </w:r>
      <w:r w:rsidRPr="00897705" w:rsidR="007B6005">
        <w:rPr>
          <w:rFonts w:ascii="Times New Roman" w:hAnsi="Times New Roman" w:cs="Times New Roman"/>
        </w:rPr>
        <w:t>ambts</w:t>
      </w:r>
      <w:r w:rsidRPr="00897705" w:rsidR="00BD159A">
        <w:rPr>
          <w:rFonts w:ascii="Times New Roman" w:hAnsi="Times New Roman" w:cs="Times New Roman"/>
        </w:rPr>
        <w:t xml:space="preserve">voorganger zijn </w:t>
      </w:r>
      <w:r w:rsidRPr="00897705" w:rsidR="002F5009">
        <w:rPr>
          <w:rFonts w:ascii="Times New Roman" w:hAnsi="Times New Roman" w:cs="Times New Roman"/>
        </w:rPr>
        <w:t>daarom</w:t>
      </w:r>
      <w:r w:rsidRPr="00897705" w:rsidR="00BD159A">
        <w:rPr>
          <w:rFonts w:ascii="Times New Roman" w:hAnsi="Times New Roman" w:cs="Times New Roman"/>
        </w:rPr>
        <w:t xml:space="preserve"> doelen afgesproken</w:t>
      </w:r>
      <w:r w:rsidRPr="00897705" w:rsidR="002F5009">
        <w:rPr>
          <w:rFonts w:ascii="Times New Roman" w:hAnsi="Times New Roman" w:cs="Times New Roman"/>
        </w:rPr>
        <w:t xml:space="preserve"> met de woningcorporaties</w:t>
      </w:r>
      <w:r w:rsidRPr="00897705">
        <w:rPr>
          <w:rFonts w:ascii="Times New Roman" w:hAnsi="Times New Roman" w:cs="Times New Roman"/>
        </w:rPr>
        <w:t xml:space="preserve"> in ruil voor deze financiële middelen</w:t>
      </w:r>
      <w:r w:rsidRPr="00897705" w:rsidR="00BD159A">
        <w:rPr>
          <w:rFonts w:ascii="Times New Roman" w:hAnsi="Times New Roman" w:cs="Times New Roman"/>
        </w:rPr>
        <w:t xml:space="preserve">, zoals het </w:t>
      </w:r>
      <w:r w:rsidRPr="00897705" w:rsidR="00775065">
        <w:rPr>
          <w:rFonts w:ascii="Times New Roman" w:hAnsi="Times New Roman" w:cs="Times New Roman"/>
        </w:rPr>
        <w:t>uitfaseren</w:t>
      </w:r>
      <w:r w:rsidRPr="00897705" w:rsidR="00BD159A">
        <w:rPr>
          <w:rFonts w:ascii="Times New Roman" w:hAnsi="Times New Roman" w:cs="Times New Roman"/>
        </w:rPr>
        <w:t xml:space="preserve"> van alle EFG</w:t>
      </w:r>
      <w:r w:rsidRPr="00897705" w:rsidR="00BE28C0">
        <w:rPr>
          <w:rFonts w:ascii="Times New Roman" w:hAnsi="Times New Roman" w:cs="Times New Roman"/>
        </w:rPr>
        <w:t>-</w:t>
      </w:r>
      <w:r w:rsidRPr="00897705" w:rsidR="00BD159A">
        <w:rPr>
          <w:rFonts w:ascii="Times New Roman" w:hAnsi="Times New Roman" w:cs="Times New Roman"/>
        </w:rPr>
        <w:t>labels in 2028. Deze doelen zijn vastgelegd in de nationale prestatieafspraken</w:t>
      </w:r>
      <w:r w:rsidRPr="00897705">
        <w:rPr>
          <w:rFonts w:ascii="Times New Roman" w:hAnsi="Times New Roman" w:cs="Times New Roman"/>
        </w:rPr>
        <w:t xml:space="preserve"> (NPA)</w:t>
      </w:r>
      <w:r w:rsidRPr="00897705" w:rsidR="00BD159A">
        <w:rPr>
          <w:rFonts w:ascii="Times New Roman" w:hAnsi="Times New Roman" w:cs="Times New Roman"/>
        </w:rPr>
        <w:t xml:space="preserve">. </w:t>
      </w:r>
      <w:r w:rsidRPr="00897705" w:rsidR="002F5009">
        <w:rPr>
          <w:rFonts w:ascii="Times New Roman" w:hAnsi="Times New Roman" w:cs="Times New Roman"/>
        </w:rPr>
        <w:t>De afschaffing van de verhuurderheffing</w:t>
      </w:r>
      <w:r w:rsidRPr="00897705" w:rsidR="00BD159A">
        <w:rPr>
          <w:rFonts w:ascii="Times New Roman" w:hAnsi="Times New Roman" w:cs="Times New Roman"/>
        </w:rPr>
        <w:t xml:space="preserve"> heeft er</w:t>
      </w:r>
      <w:r w:rsidRPr="00897705">
        <w:rPr>
          <w:rFonts w:ascii="Times New Roman" w:hAnsi="Times New Roman" w:cs="Times New Roman"/>
        </w:rPr>
        <w:t xml:space="preserve"> ook </w:t>
      </w:r>
      <w:r w:rsidRPr="00897705" w:rsidR="00BD159A">
        <w:rPr>
          <w:rFonts w:ascii="Times New Roman" w:hAnsi="Times New Roman" w:cs="Times New Roman"/>
        </w:rPr>
        <w:t xml:space="preserve">toe geleid dat </w:t>
      </w:r>
      <w:r w:rsidRPr="00897705">
        <w:rPr>
          <w:rFonts w:ascii="Times New Roman" w:hAnsi="Times New Roman" w:cs="Times New Roman"/>
        </w:rPr>
        <w:t xml:space="preserve">(kleinere) </w:t>
      </w:r>
      <w:r w:rsidRPr="00897705" w:rsidR="00BD159A">
        <w:rPr>
          <w:rFonts w:ascii="Times New Roman" w:hAnsi="Times New Roman" w:cs="Times New Roman"/>
        </w:rPr>
        <w:t>woningcorporaties per 1 april 2023 zijn uitgesloten van de SVOH. Ik ben momenteel in gesprek met woningcorporaties</w:t>
      </w:r>
      <w:r w:rsidRPr="00897705" w:rsidR="00F948B8">
        <w:rPr>
          <w:rFonts w:ascii="Times New Roman" w:hAnsi="Times New Roman" w:cs="Times New Roman"/>
        </w:rPr>
        <w:t>, de Woonbond en de VNG</w:t>
      </w:r>
      <w:r w:rsidRPr="00897705" w:rsidR="00BD159A">
        <w:rPr>
          <w:rFonts w:ascii="Times New Roman" w:hAnsi="Times New Roman" w:cs="Times New Roman"/>
        </w:rPr>
        <w:t xml:space="preserve"> over herijking van de </w:t>
      </w:r>
      <w:r w:rsidRPr="00897705">
        <w:rPr>
          <w:rFonts w:ascii="Times New Roman" w:hAnsi="Times New Roman" w:cs="Times New Roman"/>
        </w:rPr>
        <w:t>NPA</w:t>
      </w:r>
      <w:r w:rsidRPr="00897705" w:rsidR="00BD159A">
        <w:rPr>
          <w:rFonts w:ascii="Times New Roman" w:hAnsi="Times New Roman" w:cs="Times New Roman"/>
        </w:rPr>
        <w:t xml:space="preserve">, waaronder </w:t>
      </w:r>
      <w:r w:rsidRPr="00897705" w:rsidR="002F5009">
        <w:rPr>
          <w:rFonts w:ascii="Times New Roman" w:hAnsi="Times New Roman" w:cs="Times New Roman"/>
        </w:rPr>
        <w:t xml:space="preserve">ook </w:t>
      </w:r>
      <w:r w:rsidRPr="00897705" w:rsidR="00BD159A">
        <w:rPr>
          <w:rFonts w:ascii="Times New Roman" w:hAnsi="Times New Roman" w:cs="Times New Roman"/>
        </w:rPr>
        <w:t xml:space="preserve">de doelen voor verduurzaming. Daarbij </w:t>
      </w:r>
      <w:r w:rsidRPr="00897705" w:rsidR="002F5009">
        <w:rPr>
          <w:rFonts w:ascii="Times New Roman" w:hAnsi="Times New Roman" w:cs="Times New Roman"/>
        </w:rPr>
        <w:t>is</w:t>
      </w:r>
      <w:r w:rsidRPr="00897705" w:rsidR="00BD159A">
        <w:rPr>
          <w:rFonts w:ascii="Times New Roman" w:hAnsi="Times New Roman" w:cs="Times New Roman"/>
        </w:rPr>
        <w:t xml:space="preserve"> </w:t>
      </w:r>
      <w:r w:rsidRPr="00897705" w:rsidR="00F948B8">
        <w:rPr>
          <w:rFonts w:ascii="Times New Roman" w:hAnsi="Times New Roman" w:cs="Times New Roman"/>
        </w:rPr>
        <w:t>veel</w:t>
      </w:r>
      <w:r w:rsidRPr="00897705" w:rsidR="00BD159A">
        <w:rPr>
          <w:rFonts w:ascii="Times New Roman" w:hAnsi="Times New Roman" w:cs="Times New Roman"/>
        </w:rPr>
        <w:t xml:space="preserve"> </w:t>
      </w:r>
      <w:r w:rsidRPr="00897705" w:rsidR="002F5009">
        <w:rPr>
          <w:rFonts w:ascii="Times New Roman" w:hAnsi="Times New Roman" w:cs="Times New Roman"/>
        </w:rPr>
        <w:t>aandacht</w:t>
      </w:r>
      <w:r w:rsidRPr="00897705" w:rsidR="00BD159A">
        <w:rPr>
          <w:rFonts w:ascii="Times New Roman" w:hAnsi="Times New Roman" w:cs="Times New Roman"/>
        </w:rPr>
        <w:t xml:space="preserve"> </w:t>
      </w:r>
      <w:r w:rsidRPr="00897705" w:rsidR="005E1938">
        <w:rPr>
          <w:rFonts w:ascii="Times New Roman" w:hAnsi="Times New Roman" w:cs="Times New Roman"/>
        </w:rPr>
        <w:t>voor</w:t>
      </w:r>
      <w:r w:rsidRPr="00897705" w:rsidR="00BD159A">
        <w:rPr>
          <w:rFonts w:ascii="Times New Roman" w:hAnsi="Times New Roman" w:cs="Times New Roman"/>
        </w:rPr>
        <w:t xml:space="preserve"> de betaalbaarheid van </w:t>
      </w:r>
      <w:r w:rsidRPr="00897705" w:rsidR="002F5009">
        <w:rPr>
          <w:rFonts w:ascii="Times New Roman" w:hAnsi="Times New Roman" w:cs="Times New Roman"/>
        </w:rPr>
        <w:t>de</w:t>
      </w:r>
      <w:r w:rsidRPr="00897705" w:rsidR="00BD159A">
        <w:rPr>
          <w:rFonts w:ascii="Times New Roman" w:hAnsi="Times New Roman" w:cs="Times New Roman"/>
        </w:rPr>
        <w:t xml:space="preserve"> opgaven door woningcorporaties. </w:t>
      </w:r>
    </w:p>
    <w:p w:rsidRPr="00897705" w:rsidR="00F948B8" w:rsidP="007C50F3" w:rsidRDefault="00F948B8" w14:paraId="35E480F0" w14:textId="77777777">
      <w:pPr>
        <w:rPr>
          <w:rFonts w:ascii="Times New Roman" w:hAnsi="Times New Roman" w:cs="Times New Roman"/>
        </w:rPr>
      </w:pPr>
    </w:p>
    <w:p w:rsidRPr="00897705" w:rsidR="007C50F3" w:rsidP="007C50F3" w:rsidRDefault="002F5009" w14:paraId="6028F51D" w14:textId="18956230">
      <w:pPr>
        <w:rPr>
          <w:rFonts w:ascii="Times New Roman" w:hAnsi="Times New Roman" w:cs="Times New Roman"/>
        </w:rPr>
      </w:pPr>
      <w:r w:rsidRPr="00897705">
        <w:rPr>
          <w:rFonts w:ascii="Times New Roman" w:hAnsi="Times New Roman" w:cs="Times New Roman"/>
        </w:rPr>
        <w:t xml:space="preserve">Om deze redenen ben ik niet voornemens om de SVOH (deels) voor corporaties open te stellen. </w:t>
      </w:r>
      <w:r w:rsidRPr="00897705" w:rsidR="003D5A94">
        <w:rPr>
          <w:rFonts w:ascii="Times New Roman" w:hAnsi="Times New Roman" w:cs="Times New Roman"/>
        </w:rPr>
        <w:t>Het wél openstellen voor woningcorporaties zou bovendien</w:t>
      </w:r>
      <w:r w:rsidRPr="00897705">
        <w:rPr>
          <w:rFonts w:ascii="Times New Roman" w:hAnsi="Times New Roman" w:cs="Times New Roman"/>
        </w:rPr>
        <w:t xml:space="preserve"> op korte termijn wel kunnen leiden tot veel extra subsidieaanvragen en uitputting van de regeling, maar mogelijk tot weinig additioneel effect op de korte termijn</w:t>
      </w:r>
      <w:r w:rsidRPr="00897705" w:rsidR="003D5A94">
        <w:rPr>
          <w:rFonts w:ascii="Times New Roman" w:hAnsi="Times New Roman" w:cs="Times New Roman"/>
        </w:rPr>
        <w:t xml:space="preserve"> omdat de NPA al voorzien in afspraken rondom verduurzaming zonder additionele subsidie</w:t>
      </w:r>
      <w:r w:rsidRPr="00897705">
        <w:rPr>
          <w:rFonts w:ascii="Times New Roman" w:hAnsi="Times New Roman" w:cs="Times New Roman"/>
        </w:rPr>
        <w:t>.</w:t>
      </w:r>
    </w:p>
    <w:p w:rsidRPr="00897705" w:rsidR="00CA41E9" w:rsidP="00E718F6" w:rsidRDefault="00CA41E9" w14:paraId="11526ED9" w14:textId="77777777">
      <w:pPr>
        <w:rPr>
          <w:rFonts w:ascii="Times New Roman" w:hAnsi="Times New Roman" w:cs="Times New Roman"/>
        </w:rPr>
      </w:pPr>
    </w:p>
    <w:p w:rsidRPr="00897705" w:rsidR="00CA41E9" w:rsidP="00E718F6" w:rsidRDefault="00CA41E9" w14:paraId="2AB0D346" w14:textId="17D33233">
      <w:pPr>
        <w:rPr>
          <w:rFonts w:ascii="Times New Roman" w:hAnsi="Times New Roman" w:cs="Times New Roman"/>
          <w:i/>
          <w:iCs/>
        </w:rPr>
      </w:pPr>
      <w:r w:rsidRPr="00897705">
        <w:rPr>
          <w:rFonts w:ascii="Times New Roman" w:hAnsi="Times New Roman" w:cs="Times New Roman"/>
          <w:i/>
          <w:iCs/>
        </w:rPr>
        <w:t xml:space="preserve">De leden van de PVV-fractie vragen zich af hoe groot het verschil in kostprijs van biobased isolatiemateriaal is en, in hoeverre de subsidiebonus dit verschil compenseert en of de bonus geen negatieve effecten heeft voor installateurs die geen biobased isolatiemateriaal op willen nemen in hun pakket. </w:t>
      </w:r>
    </w:p>
    <w:p w:rsidRPr="00897705" w:rsidR="00CA41E9" w:rsidP="00E718F6" w:rsidRDefault="00CA41E9" w14:paraId="641BD123" w14:textId="77777777">
      <w:pPr>
        <w:rPr>
          <w:rFonts w:ascii="Times New Roman" w:hAnsi="Times New Roman" w:cs="Times New Roman"/>
        </w:rPr>
      </w:pPr>
    </w:p>
    <w:p w:rsidRPr="00897705" w:rsidR="00CA41E9" w:rsidP="00E718F6" w:rsidRDefault="00CA41E9" w14:paraId="3AE93A29" w14:textId="3A35E11C">
      <w:pPr>
        <w:rPr>
          <w:rFonts w:ascii="Times New Roman" w:hAnsi="Times New Roman" w:cs="Times New Roman"/>
        </w:rPr>
      </w:pPr>
      <w:r w:rsidRPr="00897705">
        <w:rPr>
          <w:rFonts w:ascii="Times New Roman" w:hAnsi="Times New Roman" w:cs="Times New Roman"/>
        </w:rPr>
        <w:t xml:space="preserve">Het verschil in kostprijs </w:t>
      </w:r>
      <w:r w:rsidRPr="00897705" w:rsidR="002F5009">
        <w:rPr>
          <w:rFonts w:ascii="Times New Roman" w:hAnsi="Times New Roman" w:cs="Times New Roman"/>
        </w:rPr>
        <w:t xml:space="preserve">van biobased isolatiemateriaal </w:t>
      </w:r>
      <w:r w:rsidRPr="00897705">
        <w:rPr>
          <w:rFonts w:ascii="Times New Roman" w:hAnsi="Times New Roman" w:cs="Times New Roman"/>
        </w:rPr>
        <w:t>varieert per product</w:t>
      </w:r>
      <w:r w:rsidRPr="00897705" w:rsidR="002F5009">
        <w:rPr>
          <w:rFonts w:ascii="Times New Roman" w:hAnsi="Times New Roman" w:cs="Times New Roman"/>
        </w:rPr>
        <w:t>.</w:t>
      </w:r>
      <w:r w:rsidRPr="00897705">
        <w:rPr>
          <w:rFonts w:ascii="Times New Roman" w:hAnsi="Times New Roman" w:cs="Times New Roman"/>
        </w:rPr>
        <w:t xml:space="preserve"> </w:t>
      </w:r>
      <w:r w:rsidRPr="00897705" w:rsidR="002F5009">
        <w:rPr>
          <w:rFonts w:ascii="Times New Roman" w:hAnsi="Times New Roman" w:cs="Times New Roman"/>
        </w:rPr>
        <w:t>V</w:t>
      </w:r>
      <w:r w:rsidRPr="00897705">
        <w:rPr>
          <w:rFonts w:ascii="Times New Roman" w:hAnsi="Times New Roman" w:cs="Times New Roman"/>
        </w:rPr>
        <w:t xml:space="preserve">anwege de uitvoerbaarheid </w:t>
      </w:r>
      <w:r w:rsidRPr="00897705" w:rsidR="000972F5">
        <w:rPr>
          <w:rFonts w:ascii="Times New Roman" w:hAnsi="Times New Roman" w:cs="Times New Roman"/>
        </w:rPr>
        <w:t xml:space="preserve">van de regeling </w:t>
      </w:r>
      <w:r w:rsidRPr="00897705">
        <w:rPr>
          <w:rFonts w:ascii="Times New Roman" w:hAnsi="Times New Roman" w:cs="Times New Roman"/>
        </w:rPr>
        <w:t xml:space="preserve">is ervoor gekozen om een procentueel extra bedrag toe te kennen per </w:t>
      </w:r>
      <w:r w:rsidRPr="00897705" w:rsidR="0025766C">
        <w:rPr>
          <w:rFonts w:ascii="Times New Roman" w:hAnsi="Times New Roman" w:cs="Times New Roman"/>
        </w:rPr>
        <w:t xml:space="preserve">vierkante meter </w:t>
      </w:r>
      <w:r w:rsidRPr="00897705">
        <w:rPr>
          <w:rFonts w:ascii="Times New Roman" w:hAnsi="Times New Roman" w:cs="Times New Roman"/>
        </w:rPr>
        <w:t xml:space="preserve">voor de verschillende schilelementen. Dit extra bedrag is bij een of twee maatregelen of meer altijd hetzelfde bedrag. In hoeverre de bonus </w:t>
      </w:r>
      <w:r w:rsidRPr="00897705" w:rsidR="000972F5">
        <w:rPr>
          <w:rFonts w:ascii="Times New Roman" w:hAnsi="Times New Roman" w:cs="Times New Roman"/>
        </w:rPr>
        <w:t xml:space="preserve">het </w:t>
      </w:r>
      <w:r w:rsidRPr="00897705">
        <w:rPr>
          <w:rFonts w:ascii="Times New Roman" w:hAnsi="Times New Roman" w:cs="Times New Roman"/>
        </w:rPr>
        <w:t xml:space="preserve">verschil </w:t>
      </w:r>
      <w:r w:rsidRPr="00897705" w:rsidR="000972F5">
        <w:rPr>
          <w:rFonts w:ascii="Times New Roman" w:hAnsi="Times New Roman" w:cs="Times New Roman"/>
        </w:rPr>
        <w:t xml:space="preserve">in kostprijs precies </w:t>
      </w:r>
      <w:r w:rsidRPr="00897705">
        <w:rPr>
          <w:rFonts w:ascii="Times New Roman" w:hAnsi="Times New Roman" w:cs="Times New Roman"/>
        </w:rPr>
        <w:t xml:space="preserve">compenseert is niet in detail aan te geven. </w:t>
      </w:r>
      <w:r w:rsidRPr="00897705" w:rsidR="000972F5">
        <w:rPr>
          <w:rFonts w:ascii="Times New Roman" w:hAnsi="Times New Roman" w:cs="Times New Roman"/>
        </w:rPr>
        <w:t xml:space="preserve">In vergelijkbare regelingen wordt </w:t>
      </w:r>
      <w:r w:rsidRPr="00897705" w:rsidR="000972F5">
        <w:rPr>
          <w:rFonts w:ascii="Times New Roman" w:hAnsi="Times New Roman" w:cs="Times New Roman"/>
        </w:rPr>
        <w:lastRenderedPageBreak/>
        <w:t>v</w:t>
      </w:r>
      <w:r w:rsidRPr="00897705">
        <w:rPr>
          <w:rFonts w:ascii="Times New Roman" w:hAnsi="Times New Roman" w:cs="Times New Roman"/>
        </w:rPr>
        <w:t xml:space="preserve">ooralsnog </w:t>
      </w:r>
      <w:r w:rsidRPr="00897705" w:rsidR="000972F5">
        <w:rPr>
          <w:rFonts w:ascii="Times New Roman" w:hAnsi="Times New Roman" w:cs="Times New Roman"/>
        </w:rPr>
        <w:t xml:space="preserve">nog </w:t>
      </w:r>
      <w:r w:rsidRPr="00897705">
        <w:rPr>
          <w:rFonts w:ascii="Times New Roman" w:hAnsi="Times New Roman" w:cs="Times New Roman"/>
        </w:rPr>
        <w:t xml:space="preserve">weinig gebruikgemaakt </w:t>
      </w:r>
      <w:r w:rsidRPr="00897705" w:rsidR="000972F5">
        <w:rPr>
          <w:rFonts w:ascii="Times New Roman" w:hAnsi="Times New Roman" w:cs="Times New Roman"/>
        </w:rPr>
        <w:t xml:space="preserve">van de bonus </w:t>
      </w:r>
      <w:r w:rsidRPr="00897705">
        <w:rPr>
          <w:rFonts w:ascii="Times New Roman" w:hAnsi="Times New Roman" w:cs="Times New Roman"/>
        </w:rPr>
        <w:t xml:space="preserve">en heeft </w:t>
      </w:r>
      <w:r w:rsidRPr="00897705" w:rsidR="000972F5">
        <w:rPr>
          <w:rFonts w:ascii="Times New Roman" w:hAnsi="Times New Roman" w:cs="Times New Roman"/>
        </w:rPr>
        <w:t xml:space="preserve">deze </w:t>
      </w:r>
      <w:r w:rsidRPr="00897705">
        <w:rPr>
          <w:rFonts w:ascii="Times New Roman" w:hAnsi="Times New Roman" w:cs="Times New Roman"/>
        </w:rPr>
        <w:t xml:space="preserve">geen negatieve effecten voor installateurs die geen biobased isolatiemateriaal op willen nemen in hun pakket.     </w:t>
      </w:r>
    </w:p>
    <w:p w:rsidRPr="00897705" w:rsidR="00CA41E9" w:rsidP="00E718F6" w:rsidRDefault="00CA41E9" w14:paraId="2E13F3D6" w14:textId="77777777">
      <w:pPr>
        <w:rPr>
          <w:rFonts w:ascii="Times New Roman" w:hAnsi="Times New Roman" w:cs="Times New Roman"/>
        </w:rPr>
      </w:pPr>
    </w:p>
    <w:p w:rsidRPr="00897705" w:rsidR="00CA41E9" w:rsidP="00E718F6" w:rsidRDefault="00CA41E9" w14:paraId="175D40D8" w14:textId="51DA97CD">
      <w:pPr>
        <w:rPr>
          <w:rFonts w:ascii="Times New Roman" w:hAnsi="Times New Roman" w:cs="Times New Roman"/>
          <w:i/>
          <w:iCs/>
        </w:rPr>
      </w:pPr>
      <w:bookmarkStart w:name="_Hlk182999552" w:id="5"/>
      <w:r w:rsidRPr="00897705">
        <w:rPr>
          <w:rFonts w:ascii="Times New Roman" w:hAnsi="Times New Roman" w:cs="Times New Roman"/>
          <w:i/>
          <w:iCs/>
        </w:rPr>
        <w:t>Verder vragen de leden van de PVV-fractie of het wenselijk is (indien daar mogelijkheden voor zijn) om door transformatie gecreëerde woningen op te nemen in de regeling.</w:t>
      </w:r>
      <w:r w:rsidRPr="00897705">
        <w:rPr>
          <w:rFonts w:ascii="Times New Roman" w:hAnsi="Times New Roman" w:cs="Times New Roman"/>
          <w:i/>
          <w:iCs/>
        </w:rPr>
        <w:br/>
      </w:r>
    </w:p>
    <w:p w:rsidRPr="00897705" w:rsidR="000972F5" w:rsidP="00E718F6" w:rsidRDefault="007B0DD6" w14:paraId="7FE705AD" w14:textId="6632AD1F">
      <w:pPr>
        <w:rPr>
          <w:rFonts w:ascii="Times New Roman" w:hAnsi="Times New Roman" w:cs="Times New Roman"/>
        </w:rPr>
      </w:pPr>
      <w:r w:rsidRPr="00897705">
        <w:rPr>
          <w:rFonts w:ascii="Times New Roman" w:hAnsi="Times New Roman" w:cs="Times New Roman"/>
        </w:rPr>
        <w:t xml:space="preserve">Ik begrijp de vraag en </w:t>
      </w:r>
      <w:r w:rsidRPr="00897705" w:rsidR="00BD380E">
        <w:rPr>
          <w:rFonts w:ascii="Times New Roman" w:hAnsi="Times New Roman" w:cs="Times New Roman"/>
        </w:rPr>
        <w:t xml:space="preserve">de </w:t>
      </w:r>
      <w:r w:rsidRPr="00897705">
        <w:rPr>
          <w:rFonts w:ascii="Times New Roman" w:hAnsi="Times New Roman" w:cs="Times New Roman"/>
        </w:rPr>
        <w:t xml:space="preserve">behoefte om transformatie te stimuleren. </w:t>
      </w:r>
      <w:r w:rsidRPr="00897705" w:rsidR="00153D07">
        <w:rPr>
          <w:rFonts w:ascii="Times New Roman" w:hAnsi="Times New Roman" w:cs="Times New Roman"/>
        </w:rPr>
        <w:t xml:space="preserve">Het is een middel om </w:t>
      </w:r>
      <w:r w:rsidRPr="00897705" w:rsidR="00420186">
        <w:rPr>
          <w:rFonts w:ascii="Times New Roman" w:hAnsi="Times New Roman" w:cs="Times New Roman"/>
        </w:rPr>
        <w:t>relatief snel</w:t>
      </w:r>
      <w:r w:rsidRPr="00897705" w:rsidR="00BD380E">
        <w:rPr>
          <w:rFonts w:ascii="Times New Roman" w:hAnsi="Times New Roman" w:cs="Times New Roman"/>
        </w:rPr>
        <w:t xml:space="preserve"> </w:t>
      </w:r>
      <w:r w:rsidRPr="00897705" w:rsidR="00153D07">
        <w:rPr>
          <w:rFonts w:ascii="Times New Roman" w:hAnsi="Times New Roman" w:cs="Times New Roman"/>
        </w:rPr>
        <w:t>woningen toe te voegen aan de voorraad</w:t>
      </w:r>
      <w:r w:rsidRPr="00897705" w:rsidR="00BD380E">
        <w:rPr>
          <w:rFonts w:ascii="Times New Roman" w:hAnsi="Times New Roman" w:cs="Times New Roman"/>
        </w:rPr>
        <w:t xml:space="preserve">. Ik ben daarmee </w:t>
      </w:r>
      <w:r w:rsidRPr="00897705">
        <w:rPr>
          <w:rFonts w:ascii="Times New Roman" w:hAnsi="Times New Roman" w:cs="Times New Roman"/>
        </w:rPr>
        <w:t xml:space="preserve">ook aan de slag. De SVOH is </w:t>
      </w:r>
      <w:r w:rsidRPr="00897705" w:rsidR="00153D07">
        <w:rPr>
          <w:rFonts w:ascii="Times New Roman" w:hAnsi="Times New Roman" w:cs="Times New Roman"/>
        </w:rPr>
        <w:t>evenwel</w:t>
      </w:r>
      <w:r w:rsidRPr="00897705">
        <w:rPr>
          <w:rFonts w:ascii="Times New Roman" w:hAnsi="Times New Roman" w:cs="Times New Roman"/>
        </w:rPr>
        <w:t xml:space="preserve"> niet de geëigende weg </w:t>
      </w:r>
      <w:r w:rsidRPr="00897705" w:rsidR="00153D07">
        <w:rPr>
          <w:rFonts w:ascii="Times New Roman" w:hAnsi="Times New Roman" w:cs="Times New Roman"/>
        </w:rPr>
        <w:t xml:space="preserve">om transformatie te stimuleren. </w:t>
      </w:r>
      <w:r w:rsidRPr="00897705" w:rsidR="00420186">
        <w:rPr>
          <w:rFonts w:ascii="Times New Roman" w:hAnsi="Times New Roman" w:cs="Times New Roman"/>
        </w:rPr>
        <w:br/>
      </w:r>
      <w:r w:rsidRPr="00897705" w:rsidR="00153D07">
        <w:rPr>
          <w:rFonts w:ascii="Times New Roman" w:hAnsi="Times New Roman" w:cs="Times New Roman"/>
        </w:rPr>
        <w:t xml:space="preserve">De SVOH heeft </w:t>
      </w:r>
      <w:r w:rsidRPr="00897705" w:rsidR="00420186">
        <w:rPr>
          <w:rFonts w:ascii="Times New Roman" w:hAnsi="Times New Roman" w:cs="Times New Roman"/>
        </w:rPr>
        <w:t xml:space="preserve">namelijk </w:t>
      </w:r>
      <w:r w:rsidRPr="00897705" w:rsidR="00153D07">
        <w:rPr>
          <w:rFonts w:ascii="Times New Roman" w:hAnsi="Times New Roman" w:cs="Times New Roman"/>
        </w:rPr>
        <w:t xml:space="preserve">tot doel </w:t>
      </w:r>
      <w:r w:rsidRPr="00897705">
        <w:rPr>
          <w:rFonts w:ascii="Times New Roman" w:hAnsi="Times New Roman" w:cs="Times New Roman"/>
        </w:rPr>
        <w:t xml:space="preserve">om </w:t>
      </w:r>
      <w:r w:rsidRPr="00897705">
        <w:rPr>
          <w:rFonts w:ascii="Times New Roman" w:hAnsi="Times New Roman" w:cs="Times New Roman"/>
          <w:i/>
          <w:iCs/>
        </w:rPr>
        <w:t>bestaande</w:t>
      </w:r>
      <w:r w:rsidRPr="00897705">
        <w:rPr>
          <w:rFonts w:ascii="Times New Roman" w:hAnsi="Times New Roman" w:cs="Times New Roman"/>
        </w:rPr>
        <w:t xml:space="preserve"> huurwoningen te verduurzamen. Om subsidie te kunnen verstrekken, moet er sprake zijn van een stimulerend effect</w:t>
      </w:r>
      <w:r w:rsidRPr="00897705" w:rsidR="00420186">
        <w:rPr>
          <w:rFonts w:ascii="Times New Roman" w:hAnsi="Times New Roman" w:cs="Times New Roman"/>
        </w:rPr>
        <w:t xml:space="preserve"> om dit doel te bereiken</w:t>
      </w:r>
      <w:r w:rsidRPr="00897705">
        <w:rPr>
          <w:rFonts w:ascii="Times New Roman" w:hAnsi="Times New Roman" w:cs="Times New Roman"/>
        </w:rPr>
        <w:t xml:space="preserve">. </w:t>
      </w:r>
      <w:r w:rsidRPr="00897705" w:rsidR="00BD380E">
        <w:rPr>
          <w:rFonts w:ascii="Times New Roman" w:hAnsi="Times New Roman" w:cs="Times New Roman"/>
        </w:rPr>
        <w:t xml:space="preserve">Dit is er wel bij het splitsen van bestaande huurwoningen en daarom heb ik deze optie toegevoegd. Maar bij </w:t>
      </w:r>
      <w:r w:rsidRPr="00897705" w:rsidR="00153D07">
        <w:rPr>
          <w:rFonts w:ascii="Times New Roman" w:hAnsi="Times New Roman" w:cs="Times New Roman"/>
        </w:rPr>
        <w:t xml:space="preserve">transformatie </w:t>
      </w:r>
      <w:r w:rsidRPr="00897705" w:rsidR="00BD380E">
        <w:rPr>
          <w:rFonts w:ascii="Times New Roman" w:hAnsi="Times New Roman" w:cs="Times New Roman"/>
        </w:rPr>
        <w:t>ligt dat anders</w:t>
      </w:r>
      <w:r w:rsidRPr="00897705" w:rsidR="00153D07">
        <w:rPr>
          <w:rFonts w:ascii="Times New Roman" w:hAnsi="Times New Roman" w:cs="Times New Roman"/>
        </w:rPr>
        <w:t xml:space="preserve">. </w:t>
      </w:r>
      <w:r w:rsidRPr="00897705">
        <w:rPr>
          <w:rFonts w:ascii="Times New Roman" w:hAnsi="Times New Roman" w:cs="Times New Roman"/>
        </w:rPr>
        <w:t xml:space="preserve">Wanneer een ondernemer </w:t>
      </w:r>
      <w:r w:rsidRPr="00897705" w:rsidR="00153D07">
        <w:rPr>
          <w:rFonts w:ascii="Times New Roman" w:hAnsi="Times New Roman" w:cs="Times New Roman"/>
        </w:rPr>
        <w:t>een</w:t>
      </w:r>
      <w:r w:rsidRPr="00897705">
        <w:rPr>
          <w:rFonts w:ascii="Times New Roman" w:hAnsi="Times New Roman" w:cs="Times New Roman"/>
        </w:rPr>
        <w:t xml:space="preserve"> kantoor </w:t>
      </w:r>
      <w:r w:rsidRPr="00897705" w:rsidR="00153D07">
        <w:rPr>
          <w:rFonts w:ascii="Times New Roman" w:hAnsi="Times New Roman" w:cs="Times New Roman"/>
        </w:rPr>
        <w:t>transformeert in bijv</w:t>
      </w:r>
      <w:r w:rsidRPr="00897705" w:rsidR="00BD380E">
        <w:rPr>
          <w:rFonts w:ascii="Times New Roman" w:hAnsi="Times New Roman" w:cs="Times New Roman"/>
        </w:rPr>
        <w:t>oorbeeld</w:t>
      </w:r>
      <w:r w:rsidRPr="00897705">
        <w:rPr>
          <w:rFonts w:ascii="Times New Roman" w:hAnsi="Times New Roman" w:cs="Times New Roman"/>
        </w:rPr>
        <w:t xml:space="preserve"> appartementen, </w:t>
      </w:r>
      <w:r w:rsidRPr="00897705" w:rsidR="00BD380E">
        <w:rPr>
          <w:rFonts w:ascii="Times New Roman" w:hAnsi="Times New Roman" w:cs="Times New Roman"/>
        </w:rPr>
        <w:t xml:space="preserve">is </w:t>
      </w:r>
      <w:r w:rsidRPr="00897705" w:rsidR="00420186">
        <w:rPr>
          <w:rFonts w:ascii="Times New Roman" w:hAnsi="Times New Roman" w:cs="Times New Roman"/>
        </w:rPr>
        <w:t>er</w:t>
      </w:r>
      <w:r w:rsidRPr="00897705" w:rsidR="00BD380E">
        <w:rPr>
          <w:rFonts w:ascii="Times New Roman" w:hAnsi="Times New Roman" w:cs="Times New Roman"/>
        </w:rPr>
        <w:t xml:space="preserve"> geen sprake van een bestaande huurwoning die verduurzaamd wordt. Bovendien </w:t>
      </w:r>
      <w:r w:rsidRPr="00897705">
        <w:rPr>
          <w:rFonts w:ascii="Times New Roman" w:hAnsi="Times New Roman" w:cs="Times New Roman"/>
        </w:rPr>
        <w:t xml:space="preserve">moet van geval tot geval beoordeeld worden </w:t>
      </w:r>
      <w:r w:rsidRPr="00897705" w:rsidR="00153D07">
        <w:rPr>
          <w:rFonts w:ascii="Times New Roman" w:hAnsi="Times New Roman" w:cs="Times New Roman"/>
        </w:rPr>
        <w:t xml:space="preserve">wat </w:t>
      </w:r>
      <w:r w:rsidRPr="00897705" w:rsidR="00BD380E">
        <w:rPr>
          <w:rFonts w:ascii="Times New Roman" w:hAnsi="Times New Roman" w:cs="Times New Roman"/>
        </w:rPr>
        <w:t xml:space="preserve">er </w:t>
      </w:r>
      <w:r w:rsidRPr="00897705" w:rsidR="00153D07">
        <w:rPr>
          <w:rFonts w:ascii="Times New Roman" w:hAnsi="Times New Roman" w:cs="Times New Roman"/>
        </w:rPr>
        <w:t>verbouwd gaat worden</w:t>
      </w:r>
      <w:r w:rsidRPr="00897705">
        <w:rPr>
          <w:rFonts w:ascii="Times New Roman" w:hAnsi="Times New Roman" w:cs="Times New Roman"/>
        </w:rPr>
        <w:t xml:space="preserve"> en welke technische eisen voor welke </w:t>
      </w:r>
      <w:r w:rsidRPr="00897705" w:rsidR="00153D07">
        <w:rPr>
          <w:rFonts w:ascii="Times New Roman" w:hAnsi="Times New Roman" w:cs="Times New Roman"/>
        </w:rPr>
        <w:t>(bouw-)</w:t>
      </w:r>
      <w:r w:rsidRPr="00897705">
        <w:rPr>
          <w:rFonts w:ascii="Times New Roman" w:hAnsi="Times New Roman" w:cs="Times New Roman"/>
        </w:rPr>
        <w:t xml:space="preserve">delen gelden. </w:t>
      </w:r>
      <w:r w:rsidRPr="00897705" w:rsidR="00153D07">
        <w:rPr>
          <w:rFonts w:ascii="Times New Roman" w:hAnsi="Times New Roman" w:cs="Times New Roman"/>
        </w:rPr>
        <w:t xml:space="preserve">Pas dan kan vastgesteld worden </w:t>
      </w:r>
      <w:r w:rsidRPr="00897705" w:rsidR="00BD380E">
        <w:rPr>
          <w:rFonts w:ascii="Times New Roman" w:hAnsi="Times New Roman" w:cs="Times New Roman"/>
        </w:rPr>
        <w:t>of sprake is van een stimulerend effect</w:t>
      </w:r>
      <w:r w:rsidRPr="00897705" w:rsidR="00420186">
        <w:rPr>
          <w:rFonts w:ascii="Times New Roman" w:hAnsi="Times New Roman" w:cs="Times New Roman"/>
        </w:rPr>
        <w:t xml:space="preserve"> waarvoor de subsidieregeling bedoeld is</w:t>
      </w:r>
      <w:r w:rsidRPr="00897705" w:rsidR="00BD380E">
        <w:rPr>
          <w:rFonts w:ascii="Times New Roman" w:hAnsi="Times New Roman" w:cs="Times New Roman"/>
        </w:rPr>
        <w:t xml:space="preserve">. </w:t>
      </w:r>
      <w:r w:rsidRPr="00897705">
        <w:rPr>
          <w:rFonts w:ascii="Times New Roman" w:hAnsi="Times New Roman" w:cs="Times New Roman"/>
        </w:rPr>
        <w:t xml:space="preserve">Stel dat de gevel vervangen wordt, dan moet de nieuwe gevel die aangebracht wordt </w:t>
      </w:r>
      <w:r w:rsidRPr="00897705" w:rsidR="000E334B">
        <w:rPr>
          <w:rFonts w:ascii="Times New Roman" w:hAnsi="Times New Roman" w:cs="Times New Roman"/>
        </w:rPr>
        <w:t xml:space="preserve">vaak al </w:t>
      </w:r>
      <w:r w:rsidRPr="00897705">
        <w:rPr>
          <w:rFonts w:ascii="Times New Roman" w:hAnsi="Times New Roman" w:cs="Times New Roman"/>
        </w:rPr>
        <w:t xml:space="preserve">aan de eisen voor nieuwbouw voldoen, inclusief hogere isolatiewaarden. Daarmee </w:t>
      </w:r>
      <w:r w:rsidRPr="00897705" w:rsidR="00153D07">
        <w:rPr>
          <w:rFonts w:ascii="Times New Roman" w:hAnsi="Times New Roman" w:cs="Times New Roman"/>
        </w:rPr>
        <w:t xml:space="preserve">is </w:t>
      </w:r>
      <w:r w:rsidRPr="00897705" w:rsidR="00420186">
        <w:rPr>
          <w:rFonts w:ascii="Times New Roman" w:hAnsi="Times New Roman" w:cs="Times New Roman"/>
        </w:rPr>
        <w:t>dan</w:t>
      </w:r>
      <w:r w:rsidRPr="00897705" w:rsidR="00153D07">
        <w:rPr>
          <w:rFonts w:ascii="Times New Roman" w:hAnsi="Times New Roman" w:cs="Times New Roman"/>
        </w:rPr>
        <w:t xml:space="preserve"> geen sprake van </w:t>
      </w:r>
      <w:r w:rsidRPr="00897705" w:rsidR="00420186">
        <w:rPr>
          <w:rFonts w:ascii="Times New Roman" w:hAnsi="Times New Roman" w:cs="Times New Roman"/>
        </w:rPr>
        <w:t xml:space="preserve">een </w:t>
      </w:r>
      <w:r w:rsidRPr="00897705" w:rsidR="00153D07">
        <w:rPr>
          <w:rFonts w:ascii="Times New Roman" w:hAnsi="Times New Roman" w:cs="Times New Roman"/>
        </w:rPr>
        <w:t>stimulerend effect</w:t>
      </w:r>
      <w:r w:rsidRPr="00897705" w:rsidR="00BD380E">
        <w:rPr>
          <w:rFonts w:ascii="Times New Roman" w:hAnsi="Times New Roman" w:cs="Times New Roman"/>
        </w:rPr>
        <w:t xml:space="preserve"> maar het voldoen aan wettelijke eisen</w:t>
      </w:r>
      <w:r w:rsidRPr="00897705" w:rsidR="00153D07">
        <w:rPr>
          <w:rFonts w:ascii="Times New Roman" w:hAnsi="Times New Roman" w:cs="Times New Roman"/>
        </w:rPr>
        <w:t xml:space="preserve">. Transformatie zou de SVOH </w:t>
      </w:r>
      <w:r w:rsidRPr="00897705" w:rsidR="00420186">
        <w:rPr>
          <w:rFonts w:ascii="Times New Roman" w:hAnsi="Times New Roman" w:cs="Times New Roman"/>
        </w:rPr>
        <w:t xml:space="preserve">bovendien </w:t>
      </w:r>
      <w:r w:rsidRPr="00897705" w:rsidR="00153D07">
        <w:rPr>
          <w:rFonts w:ascii="Times New Roman" w:hAnsi="Times New Roman" w:cs="Times New Roman"/>
        </w:rPr>
        <w:t>bijzonder complex maken</w:t>
      </w:r>
      <w:r w:rsidRPr="00897705" w:rsidR="00420186">
        <w:rPr>
          <w:rFonts w:ascii="Times New Roman" w:hAnsi="Times New Roman" w:cs="Times New Roman"/>
        </w:rPr>
        <w:t>. U</w:t>
      </w:r>
      <w:r w:rsidRPr="00897705" w:rsidR="00153D07">
        <w:rPr>
          <w:rFonts w:ascii="Times New Roman" w:hAnsi="Times New Roman" w:cs="Times New Roman"/>
        </w:rPr>
        <w:t xml:space="preserve">itvoeringstechnisch </w:t>
      </w:r>
      <w:r w:rsidRPr="00897705" w:rsidR="00420186">
        <w:rPr>
          <w:rFonts w:ascii="Times New Roman" w:hAnsi="Times New Roman" w:cs="Times New Roman"/>
        </w:rPr>
        <w:t xml:space="preserve">wordt de regeling </w:t>
      </w:r>
      <w:r w:rsidRPr="00897705" w:rsidR="00153D07">
        <w:rPr>
          <w:rFonts w:ascii="Times New Roman" w:hAnsi="Times New Roman" w:cs="Times New Roman"/>
        </w:rPr>
        <w:t>voor RVO zo goed als onmogelijk</w:t>
      </w:r>
      <w:r w:rsidRPr="00897705" w:rsidR="00BD380E">
        <w:rPr>
          <w:rFonts w:ascii="Times New Roman" w:hAnsi="Times New Roman" w:cs="Times New Roman"/>
        </w:rPr>
        <w:t xml:space="preserve"> omdat </w:t>
      </w:r>
      <w:r w:rsidRPr="00897705" w:rsidR="00420186">
        <w:rPr>
          <w:rFonts w:ascii="Times New Roman" w:hAnsi="Times New Roman" w:cs="Times New Roman"/>
        </w:rPr>
        <w:t>transformatie</w:t>
      </w:r>
      <w:r w:rsidRPr="00897705" w:rsidR="00BD380E">
        <w:rPr>
          <w:rFonts w:ascii="Times New Roman" w:hAnsi="Times New Roman" w:cs="Times New Roman"/>
        </w:rPr>
        <w:t xml:space="preserve"> van geval tot geval zo kan verschillen</w:t>
      </w:r>
      <w:r w:rsidRPr="00897705" w:rsidR="00153D07">
        <w:rPr>
          <w:rFonts w:ascii="Times New Roman" w:hAnsi="Times New Roman" w:cs="Times New Roman"/>
        </w:rPr>
        <w:t xml:space="preserve">. </w:t>
      </w:r>
      <w:r w:rsidRPr="00897705" w:rsidR="00420186">
        <w:rPr>
          <w:rFonts w:ascii="Times New Roman" w:hAnsi="Times New Roman" w:cs="Times New Roman"/>
        </w:rPr>
        <w:t>En doel</w:t>
      </w:r>
      <w:r w:rsidRPr="00897705" w:rsidR="00153D07">
        <w:rPr>
          <w:rFonts w:ascii="Times New Roman" w:hAnsi="Times New Roman" w:cs="Times New Roman"/>
        </w:rPr>
        <w:t xml:space="preserve"> van de herziening is </w:t>
      </w:r>
      <w:r w:rsidRPr="00897705" w:rsidR="00BD380E">
        <w:rPr>
          <w:rFonts w:ascii="Times New Roman" w:hAnsi="Times New Roman" w:cs="Times New Roman"/>
        </w:rPr>
        <w:t xml:space="preserve">ook </w:t>
      </w:r>
      <w:r w:rsidRPr="00897705" w:rsidR="00153D07">
        <w:rPr>
          <w:rFonts w:ascii="Times New Roman" w:hAnsi="Times New Roman" w:cs="Times New Roman"/>
        </w:rPr>
        <w:t xml:space="preserve">om de regeling te vereenvoudigen, omdat een veelgehoorde klacht de complexiteit van de regeling is. </w:t>
      </w:r>
    </w:p>
    <w:bookmarkEnd w:id="5"/>
    <w:p w:rsidRPr="00897705" w:rsidR="00CA41E9" w:rsidP="00E718F6" w:rsidRDefault="00CA41E9" w14:paraId="49420B95" w14:textId="77777777">
      <w:pPr>
        <w:rPr>
          <w:rFonts w:ascii="Times New Roman" w:hAnsi="Times New Roman" w:cs="Times New Roman"/>
          <w:i/>
          <w:iCs/>
        </w:rPr>
      </w:pPr>
    </w:p>
    <w:p w:rsidRPr="00897705" w:rsidR="00CA41E9" w:rsidP="00CA41E9" w:rsidRDefault="00CA41E9" w14:paraId="1C2EF207" w14:textId="1084733D">
      <w:pPr>
        <w:rPr>
          <w:rFonts w:ascii="Times New Roman" w:hAnsi="Times New Roman" w:cs="Times New Roman"/>
          <w:i/>
          <w:iCs/>
        </w:rPr>
      </w:pPr>
      <w:r w:rsidRPr="00897705">
        <w:rPr>
          <w:rFonts w:ascii="Times New Roman" w:hAnsi="Times New Roman" w:cs="Times New Roman"/>
          <w:i/>
          <w:iCs/>
        </w:rPr>
        <w:t xml:space="preserve">Tot slot willen de leden van de minister weten hoe gemonitord gaat worden of de gewijzigde SVOH doet wat het belooft. </w:t>
      </w:r>
    </w:p>
    <w:p w:rsidRPr="00897705" w:rsidR="00CA41E9" w:rsidP="00CA41E9" w:rsidRDefault="00CA41E9" w14:paraId="53039D1D" w14:textId="77777777">
      <w:pPr>
        <w:rPr>
          <w:rFonts w:ascii="Times New Roman" w:hAnsi="Times New Roman" w:cs="Times New Roman"/>
        </w:rPr>
      </w:pPr>
    </w:p>
    <w:p w:rsidRPr="00897705" w:rsidR="00CA41E9" w:rsidP="00CA41E9" w:rsidRDefault="00B606FD" w14:paraId="25621674" w14:textId="546A59D0">
      <w:pPr>
        <w:rPr>
          <w:rFonts w:ascii="Times New Roman" w:hAnsi="Times New Roman" w:cs="Times New Roman"/>
          <w:b/>
          <w:bCs/>
        </w:rPr>
      </w:pPr>
      <w:r w:rsidRPr="00897705">
        <w:rPr>
          <w:rFonts w:ascii="Times New Roman" w:hAnsi="Times New Roman" w:cs="Times New Roman"/>
        </w:rPr>
        <w:t xml:space="preserve">De aanvragen en gehonoreerde subsidieaanvragen worden door RVO gemonitord.  </w:t>
      </w:r>
    </w:p>
    <w:p w:rsidRPr="00897705" w:rsidR="00CA41E9" w:rsidP="00E718F6" w:rsidRDefault="00CA41E9" w14:paraId="154223BF" w14:textId="77777777">
      <w:pPr>
        <w:rPr>
          <w:rFonts w:ascii="Times New Roman" w:hAnsi="Times New Roman" w:cs="Times New Roman"/>
          <w:i/>
          <w:iCs/>
        </w:rPr>
      </w:pPr>
    </w:p>
    <w:p w:rsidRPr="00897705" w:rsidR="00CA41E9" w:rsidP="00CA41E9" w:rsidRDefault="00CA41E9" w14:paraId="258B651A" w14:textId="77777777">
      <w:pPr>
        <w:rPr>
          <w:rFonts w:ascii="Times New Roman" w:hAnsi="Times New Roman" w:cs="Times New Roman"/>
          <w:b/>
          <w:bCs/>
        </w:rPr>
      </w:pPr>
      <w:r w:rsidRPr="00897705">
        <w:rPr>
          <w:rFonts w:ascii="Times New Roman" w:hAnsi="Times New Roman" w:cs="Times New Roman"/>
          <w:b/>
          <w:bCs/>
        </w:rPr>
        <w:t>Vragen en opmerkingen van de leden van de GroenLinks-PvdA-fractie</w:t>
      </w:r>
    </w:p>
    <w:p w:rsidRPr="00897705" w:rsidR="00CA41E9" w:rsidP="00CA41E9" w:rsidRDefault="00CA41E9" w14:paraId="6FB25D66" w14:textId="77777777">
      <w:pPr>
        <w:rPr>
          <w:rFonts w:ascii="Times New Roman" w:hAnsi="Times New Roman" w:cs="Times New Roman"/>
        </w:rPr>
      </w:pPr>
    </w:p>
    <w:p w:rsidRPr="00897705" w:rsidR="00CA41E9" w:rsidP="00CA41E9" w:rsidRDefault="00CA41E9" w14:paraId="3B166B68" w14:textId="77777777">
      <w:pPr>
        <w:rPr>
          <w:rFonts w:ascii="Times New Roman" w:hAnsi="Times New Roman" w:cs="Times New Roman"/>
          <w:i/>
          <w:iCs/>
        </w:rPr>
      </w:pPr>
      <w:r w:rsidRPr="00897705">
        <w:rPr>
          <w:rFonts w:ascii="Times New Roman" w:hAnsi="Times New Roman" w:cs="Times New Roman"/>
          <w:i/>
          <w:iCs/>
        </w:rPr>
        <w:t xml:space="preserve">De leden van de GroenLinks-PvdA-fractie vragen hoe de minister reflecteert op het risico dat met het verlengen van de subsidie tot de deadline, verhuurders ook zullen wachten tot de deadline? Had het in dat licht bijvoorbeeld niet wijzer geweest om verhuurders die snel aan de slag gaan met verduurzaming ruimer te subsidiëren dan de verhuurders die daar tot het laatste moment mee wachten? Waarom is er niet voor gekozen om de normering van de allerslechtste woningen naar voren te halen in de tijd? </w:t>
      </w:r>
    </w:p>
    <w:p w:rsidRPr="00897705" w:rsidR="00CA41E9" w:rsidP="00CA41E9" w:rsidRDefault="00CA41E9" w14:paraId="7404B600" w14:textId="77777777">
      <w:pPr>
        <w:rPr>
          <w:rFonts w:ascii="Times New Roman" w:hAnsi="Times New Roman" w:cs="Times New Roman"/>
        </w:rPr>
      </w:pPr>
    </w:p>
    <w:p w:rsidRPr="00897705" w:rsidR="00CA41E9" w:rsidP="00CA41E9" w:rsidRDefault="00B606FD" w14:paraId="257441AC" w14:textId="236A33BA">
      <w:pPr>
        <w:rPr>
          <w:rFonts w:ascii="Times New Roman" w:hAnsi="Times New Roman" w:cs="Times New Roman"/>
        </w:rPr>
      </w:pPr>
      <w:r w:rsidRPr="00897705">
        <w:rPr>
          <w:rFonts w:ascii="Times New Roman" w:hAnsi="Times New Roman" w:cs="Times New Roman"/>
        </w:rPr>
        <w:t xml:space="preserve">Met de invoering van de Wet betaalbare huur per 1 juli 2024 zijn aftrekpunten geïntroduceerd voor de slechtste energielabels EFG. Hierdoor hebben verhuurders van huurwoningen een duidelijke prikkel gekregen om snel tot verduurzaming van de slechtste labels over te gaan. Wanneer verhuurders de verduurzaming heel lang </w:t>
      </w:r>
      <w:r w:rsidRPr="00897705" w:rsidR="00902FE9">
        <w:rPr>
          <w:rFonts w:ascii="Times New Roman" w:hAnsi="Times New Roman" w:cs="Times New Roman"/>
        </w:rPr>
        <w:t xml:space="preserve">zouden </w:t>
      </w:r>
      <w:r w:rsidRPr="00897705">
        <w:rPr>
          <w:rFonts w:ascii="Times New Roman" w:hAnsi="Times New Roman" w:cs="Times New Roman"/>
        </w:rPr>
        <w:t xml:space="preserve">uitstellen, betekent dit een langlopende korting op de huurprijs. Daarnaast </w:t>
      </w:r>
      <w:r w:rsidRPr="00897705" w:rsidR="00735779">
        <w:rPr>
          <w:rFonts w:ascii="Times New Roman" w:hAnsi="Times New Roman" w:cs="Times New Roman"/>
        </w:rPr>
        <w:t>sluit de langere openstelling aan bij de in het regeerprogramma</w:t>
      </w:r>
      <w:r w:rsidRPr="00897705" w:rsidR="00B76B62">
        <w:rPr>
          <w:rFonts w:ascii="Times New Roman" w:hAnsi="Times New Roman" w:cs="Times New Roman"/>
        </w:rPr>
        <w:t xml:space="preserve"> (bijlage bij Kamerstuk 36471, nr. 96)</w:t>
      </w:r>
      <w:r w:rsidRPr="00897705" w:rsidR="00735779">
        <w:rPr>
          <w:rFonts w:ascii="Times New Roman" w:hAnsi="Times New Roman" w:cs="Times New Roman"/>
        </w:rPr>
        <w:t xml:space="preserve"> aangekondigde regelgeving ten behoeve van de uitfasering van huurwoningen met EFG-labels. Het betreft hier minimumvereisten aan de energieprestatie van huurwoningen. Verhuurders moeten redelijkerwijs aan die normering in 2029 kunnen voldoen en een subsidieregeling helpt daarbij. Met verlenging van de looptijd van de SVOH worden verhuurders daartoe in de gelegenheid gesteld.</w:t>
      </w:r>
      <w:r w:rsidRPr="00897705">
        <w:rPr>
          <w:rFonts w:ascii="Times New Roman" w:hAnsi="Times New Roman" w:cs="Times New Roman"/>
        </w:rPr>
        <w:t xml:space="preserve"> </w:t>
      </w:r>
    </w:p>
    <w:p w:rsidRPr="00897705" w:rsidR="00CA41E9" w:rsidP="00CA41E9" w:rsidRDefault="00CA41E9" w14:paraId="78082C3D" w14:textId="77777777">
      <w:pPr>
        <w:rPr>
          <w:rFonts w:ascii="Times New Roman" w:hAnsi="Times New Roman" w:cs="Times New Roman"/>
        </w:rPr>
      </w:pPr>
    </w:p>
    <w:p w:rsidRPr="00897705" w:rsidR="004F5657" w:rsidP="00CA41E9" w:rsidRDefault="00CA41E9" w14:paraId="36E934A2" w14:textId="77777777">
      <w:pPr>
        <w:rPr>
          <w:rFonts w:ascii="Times New Roman" w:hAnsi="Times New Roman" w:cs="Times New Roman"/>
          <w:i/>
          <w:iCs/>
        </w:rPr>
      </w:pPr>
      <w:r w:rsidRPr="00897705">
        <w:rPr>
          <w:rFonts w:ascii="Times New Roman" w:hAnsi="Times New Roman" w:cs="Times New Roman"/>
          <w:i/>
          <w:iCs/>
        </w:rPr>
        <w:t xml:space="preserve">De leden van de GroenLinks-PvdA-fractie </w:t>
      </w:r>
      <w:r w:rsidRPr="00897705" w:rsidR="004F5657">
        <w:rPr>
          <w:rFonts w:ascii="Times New Roman" w:hAnsi="Times New Roman" w:cs="Times New Roman"/>
          <w:i/>
          <w:iCs/>
        </w:rPr>
        <w:t xml:space="preserve">vragen waarom </w:t>
      </w:r>
      <w:r w:rsidRPr="00897705">
        <w:rPr>
          <w:rFonts w:ascii="Times New Roman" w:hAnsi="Times New Roman" w:cs="Times New Roman"/>
          <w:i/>
          <w:iCs/>
        </w:rPr>
        <w:t xml:space="preserve">de aard van de subsidie fundamenteel is gewijzigd </w:t>
      </w:r>
      <w:r w:rsidRPr="00897705" w:rsidR="004F5657">
        <w:rPr>
          <w:rFonts w:ascii="Times New Roman" w:hAnsi="Times New Roman" w:cs="Times New Roman"/>
          <w:i/>
          <w:iCs/>
        </w:rPr>
        <w:t>van een subsidie van kleine verhuurders naar een algemene subsidie voor grote verhuurders en verhuurders in de vrije sector.</w:t>
      </w:r>
      <w:r w:rsidRPr="00897705">
        <w:rPr>
          <w:rFonts w:ascii="Times New Roman" w:hAnsi="Times New Roman" w:cs="Times New Roman"/>
          <w:i/>
          <w:iCs/>
        </w:rPr>
        <w:t xml:space="preserve"> </w:t>
      </w:r>
    </w:p>
    <w:p w:rsidRPr="00897705" w:rsidR="004F5657" w:rsidP="00CA41E9" w:rsidRDefault="004F5657" w14:paraId="58AAADA5" w14:textId="77777777">
      <w:pPr>
        <w:rPr>
          <w:rFonts w:ascii="Times New Roman" w:hAnsi="Times New Roman" w:cs="Times New Roman"/>
        </w:rPr>
      </w:pPr>
    </w:p>
    <w:p w:rsidRPr="00897705" w:rsidR="00CA41E9" w:rsidP="00E718F6" w:rsidRDefault="00902FE9" w14:paraId="7D75A6C2" w14:textId="5F133639">
      <w:pPr>
        <w:rPr>
          <w:rFonts w:ascii="Times New Roman" w:hAnsi="Times New Roman" w:cs="Times New Roman"/>
          <w:i/>
          <w:iCs/>
        </w:rPr>
      </w:pPr>
      <w:r w:rsidRPr="00897705">
        <w:rPr>
          <w:rFonts w:ascii="Times New Roman" w:hAnsi="Times New Roman" w:cs="Times New Roman"/>
        </w:rPr>
        <w:t xml:space="preserve">De SVOH is per 1 april 2023 al opengesteld voor alle verhuurders, met uitzondering van woningcorporaties, en voor alle soorten huurwoningen. </w:t>
      </w:r>
      <w:r w:rsidRPr="00897705" w:rsidR="00CA41E9">
        <w:rPr>
          <w:rFonts w:ascii="Times New Roman" w:hAnsi="Times New Roman" w:cs="Times New Roman"/>
        </w:rPr>
        <w:t xml:space="preserve">Het </w:t>
      </w:r>
      <w:r w:rsidRPr="00897705" w:rsidR="00F948B8">
        <w:rPr>
          <w:rFonts w:ascii="Times New Roman" w:hAnsi="Times New Roman" w:cs="Times New Roman"/>
        </w:rPr>
        <w:t>doel is</w:t>
      </w:r>
      <w:r w:rsidRPr="00897705" w:rsidR="00700403">
        <w:rPr>
          <w:rFonts w:ascii="Times New Roman" w:hAnsi="Times New Roman" w:cs="Times New Roman"/>
        </w:rPr>
        <w:t xml:space="preserve"> </w:t>
      </w:r>
      <w:r w:rsidRPr="00897705">
        <w:rPr>
          <w:rFonts w:ascii="Times New Roman" w:hAnsi="Times New Roman" w:cs="Times New Roman"/>
        </w:rPr>
        <w:t>zoveel mogelijk</w:t>
      </w:r>
      <w:r w:rsidRPr="00897705" w:rsidR="00CA41E9">
        <w:rPr>
          <w:rFonts w:ascii="Times New Roman" w:hAnsi="Times New Roman" w:cs="Times New Roman"/>
        </w:rPr>
        <w:t xml:space="preserve"> </w:t>
      </w:r>
      <w:r w:rsidRPr="00897705">
        <w:rPr>
          <w:rFonts w:ascii="Times New Roman" w:hAnsi="Times New Roman" w:cs="Times New Roman"/>
        </w:rPr>
        <w:t>slechte</w:t>
      </w:r>
      <w:r w:rsidRPr="00897705" w:rsidR="00CA41E9">
        <w:rPr>
          <w:rFonts w:ascii="Times New Roman" w:hAnsi="Times New Roman" w:cs="Times New Roman"/>
        </w:rPr>
        <w:t xml:space="preserve"> </w:t>
      </w:r>
      <w:r w:rsidRPr="00897705" w:rsidR="00700403">
        <w:rPr>
          <w:rFonts w:ascii="Times New Roman" w:hAnsi="Times New Roman" w:cs="Times New Roman"/>
        </w:rPr>
        <w:t>huur</w:t>
      </w:r>
      <w:r w:rsidRPr="00897705" w:rsidR="00CA41E9">
        <w:rPr>
          <w:rFonts w:ascii="Times New Roman" w:hAnsi="Times New Roman" w:cs="Times New Roman"/>
        </w:rPr>
        <w:t xml:space="preserve">woningen </w:t>
      </w:r>
      <w:r w:rsidRPr="00897705" w:rsidR="00F948B8">
        <w:rPr>
          <w:rFonts w:ascii="Times New Roman" w:hAnsi="Times New Roman" w:cs="Times New Roman"/>
        </w:rPr>
        <w:t>te verduurzamen, ongeacht het type verhuurder</w:t>
      </w:r>
      <w:r w:rsidRPr="00897705" w:rsidR="00CA41E9">
        <w:rPr>
          <w:rFonts w:ascii="Times New Roman" w:hAnsi="Times New Roman" w:cs="Times New Roman"/>
        </w:rPr>
        <w:t xml:space="preserve">. </w:t>
      </w:r>
      <w:r w:rsidRPr="00897705">
        <w:rPr>
          <w:rFonts w:ascii="Times New Roman" w:hAnsi="Times New Roman" w:cs="Times New Roman"/>
        </w:rPr>
        <w:t xml:space="preserve">Daarbij </w:t>
      </w:r>
      <w:r w:rsidRPr="00897705" w:rsidR="00CA41E9">
        <w:rPr>
          <w:rFonts w:ascii="Times New Roman" w:hAnsi="Times New Roman" w:cs="Times New Roman"/>
        </w:rPr>
        <w:t xml:space="preserve">wil </w:t>
      </w:r>
      <w:r w:rsidRPr="00897705">
        <w:rPr>
          <w:rFonts w:ascii="Times New Roman" w:hAnsi="Times New Roman" w:cs="Times New Roman"/>
        </w:rPr>
        <w:t>ik</w:t>
      </w:r>
      <w:r w:rsidRPr="00897705" w:rsidR="00CA41E9">
        <w:rPr>
          <w:rFonts w:ascii="Times New Roman" w:hAnsi="Times New Roman" w:cs="Times New Roman"/>
        </w:rPr>
        <w:t xml:space="preserve"> eventuele belemmeringen </w:t>
      </w:r>
      <w:r w:rsidRPr="00897705">
        <w:rPr>
          <w:rFonts w:ascii="Times New Roman" w:hAnsi="Times New Roman" w:cs="Times New Roman"/>
        </w:rPr>
        <w:t xml:space="preserve">die verhuurders daarbij ervaren </w:t>
      </w:r>
      <w:r w:rsidRPr="00897705" w:rsidR="00CA41E9">
        <w:rPr>
          <w:rFonts w:ascii="Times New Roman" w:hAnsi="Times New Roman" w:cs="Times New Roman"/>
        </w:rPr>
        <w:t xml:space="preserve">zoveel mogelijk wegnemen. </w:t>
      </w:r>
      <w:r w:rsidRPr="00897705">
        <w:rPr>
          <w:rFonts w:ascii="Times New Roman" w:hAnsi="Times New Roman" w:cs="Times New Roman"/>
        </w:rPr>
        <w:t xml:space="preserve">Hiermee wordt tegemoetgekomen aan eerder ontvangen reacties op de SVOH. </w:t>
      </w:r>
    </w:p>
    <w:p w:rsidRPr="00897705" w:rsidR="00CA41E9" w:rsidP="00E718F6" w:rsidRDefault="00CA41E9" w14:paraId="4D3DA7DA" w14:textId="77777777">
      <w:pPr>
        <w:rPr>
          <w:rFonts w:ascii="Times New Roman" w:hAnsi="Times New Roman" w:cs="Times New Roman"/>
          <w:i/>
          <w:iCs/>
        </w:rPr>
      </w:pPr>
    </w:p>
    <w:p w:rsidRPr="00897705" w:rsidR="004F5657" w:rsidP="004F5657" w:rsidRDefault="004F5657" w14:paraId="662CA0F9" w14:textId="77777777">
      <w:pPr>
        <w:rPr>
          <w:rFonts w:ascii="Times New Roman" w:hAnsi="Times New Roman" w:cs="Times New Roman"/>
          <w:b/>
        </w:rPr>
      </w:pPr>
      <w:r w:rsidRPr="00897705">
        <w:rPr>
          <w:rFonts w:ascii="Times New Roman" w:hAnsi="Times New Roman" w:cs="Times New Roman"/>
          <w:b/>
        </w:rPr>
        <w:t>Vragen en opmerkingen van de leden van de NSC-fractie</w:t>
      </w:r>
    </w:p>
    <w:p w:rsidRPr="00897705" w:rsidR="004F5657" w:rsidP="004F5657" w:rsidRDefault="004F5657" w14:paraId="59286D96" w14:textId="77777777">
      <w:pPr>
        <w:rPr>
          <w:rFonts w:ascii="Times New Roman" w:hAnsi="Times New Roman" w:cs="Times New Roman"/>
        </w:rPr>
      </w:pPr>
    </w:p>
    <w:p w:rsidRPr="00897705" w:rsidR="004F5657" w:rsidP="004F5657" w:rsidRDefault="004F5657" w14:paraId="7F00FA5D" w14:textId="083C86E9">
      <w:pPr>
        <w:rPr>
          <w:rFonts w:ascii="Times New Roman" w:hAnsi="Times New Roman" w:eastAsia="Times New Roman" w:cs="Times New Roman"/>
          <w:i/>
          <w:iCs/>
        </w:rPr>
      </w:pPr>
      <w:r w:rsidRPr="00897705">
        <w:rPr>
          <w:rFonts w:ascii="Times New Roman" w:hAnsi="Times New Roman" w:cs="Times New Roman"/>
          <w:i/>
          <w:iCs/>
        </w:rPr>
        <w:t>De leden van de NSC-fractie vragen de minister of zij n</w:t>
      </w:r>
      <w:r w:rsidRPr="00897705">
        <w:rPr>
          <w:rFonts w:ascii="Times New Roman" w:hAnsi="Times New Roman" w:eastAsia="Times New Roman" w:cs="Times New Roman"/>
          <w:i/>
          <w:iCs/>
        </w:rPr>
        <w:t xml:space="preserve">agedacht heeft over het toegankelijk maken van de SVOH voor corporaties en zo ja te onderbouwen waarom de keuze is gemaakt om dit niet te doen. </w:t>
      </w:r>
      <w:r w:rsidRPr="00897705">
        <w:rPr>
          <w:rFonts w:ascii="Times New Roman" w:hAnsi="Times New Roman" w:eastAsia="Times New Roman" w:cs="Times New Roman"/>
          <w:i/>
          <w:iCs/>
        </w:rPr>
        <w:br/>
      </w:r>
    </w:p>
    <w:p w:rsidRPr="00897705" w:rsidR="004F5657" w:rsidP="004F5657" w:rsidRDefault="004F5657" w14:paraId="516B9A58" w14:textId="0E64957B">
      <w:pPr>
        <w:rPr>
          <w:rFonts w:ascii="Times New Roman" w:hAnsi="Times New Roman" w:eastAsia="Times New Roman" w:cs="Times New Roman"/>
        </w:rPr>
      </w:pPr>
      <w:r w:rsidRPr="00897705">
        <w:rPr>
          <w:rFonts w:ascii="Times New Roman" w:hAnsi="Times New Roman" w:eastAsia="Times New Roman" w:cs="Times New Roman"/>
        </w:rPr>
        <w:t xml:space="preserve">Voor het antwoord op deze vraag verwijs ik naar </w:t>
      </w:r>
      <w:r w:rsidRPr="00897705" w:rsidR="00902FE9">
        <w:rPr>
          <w:rFonts w:ascii="Times New Roman" w:hAnsi="Times New Roman" w:eastAsia="Times New Roman" w:cs="Times New Roman"/>
        </w:rPr>
        <w:t xml:space="preserve">mijn antwoord op </w:t>
      </w:r>
      <w:r w:rsidRPr="00897705">
        <w:rPr>
          <w:rFonts w:ascii="Times New Roman" w:hAnsi="Times New Roman" w:eastAsia="Times New Roman" w:cs="Times New Roman"/>
        </w:rPr>
        <w:t>de eerste vraag van de PVV-fractie.</w:t>
      </w:r>
    </w:p>
    <w:p w:rsidRPr="00897705" w:rsidR="004F5657" w:rsidP="004F5657" w:rsidRDefault="004F5657" w14:paraId="6C0D9E96" w14:textId="3759CF68">
      <w:pPr>
        <w:rPr>
          <w:rFonts w:ascii="Times New Roman" w:hAnsi="Times New Roman" w:eastAsia="Times New Roman" w:cs="Times New Roman"/>
        </w:rPr>
      </w:pPr>
    </w:p>
    <w:p w:rsidRPr="00897705" w:rsidR="004F5657" w:rsidP="004F5657" w:rsidRDefault="004F5657" w14:paraId="5F44D56D" w14:textId="77777777">
      <w:pPr>
        <w:rPr>
          <w:rFonts w:ascii="Times New Roman" w:hAnsi="Times New Roman" w:eastAsia="Times New Roman" w:cs="Times New Roman"/>
          <w:i/>
          <w:iCs/>
        </w:rPr>
      </w:pPr>
      <w:r w:rsidRPr="00897705">
        <w:rPr>
          <w:rFonts w:ascii="Times New Roman" w:hAnsi="Times New Roman" w:eastAsia="Times New Roman" w:cs="Times New Roman"/>
          <w:i/>
          <w:iCs/>
        </w:rPr>
        <w:t xml:space="preserve">De leden van de NSC-fractie vragen of het proces bij een aanvraag expliciet voor de SVOH-regeling geëvalueerd is. </w:t>
      </w:r>
    </w:p>
    <w:p w:rsidRPr="00897705" w:rsidR="004F5657" w:rsidP="004F5657" w:rsidRDefault="004F5657" w14:paraId="5279B04F" w14:textId="77777777">
      <w:pPr>
        <w:rPr>
          <w:rFonts w:ascii="Times New Roman" w:hAnsi="Times New Roman" w:eastAsia="Times New Roman" w:cs="Times New Roman"/>
        </w:rPr>
      </w:pPr>
    </w:p>
    <w:p w:rsidRPr="00897705" w:rsidR="004F5657" w:rsidP="004F5657" w:rsidRDefault="00142E6C" w14:paraId="6189C98A" w14:textId="459EC1D6">
      <w:pPr>
        <w:rPr>
          <w:rFonts w:ascii="Times New Roman" w:hAnsi="Times New Roman" w:eastAsia="Times New Roman" w:cs="Times New Roman"/>
        </w:rPr>
      </w:pPr>
      <w:r w:rsidRPr="00897705">
        <w:rPr>
          <w:rFonts w:ascii="Times New Roman" w:hAnsi="Times New Roman" w:eastAsia="Times New Roman" w:cs="Times New Roman"/>
        </w:rPr>
        <w:t xml:space="preserve">Ja. </w:t>
      </w:r>
      <w:r w:rsidRPr="00897705" w:rsidR="004F5657">
        <w:rPr>
          <w:rFonts w:ascii="Times New Roman" w:hAnsi="Times New Roman" w:eastAsia="Times New Roman" w:cs="Times New Roman"/>
        </w:rPr>
        <w:t xml:space="preserve">Er heeft een </w:t>
      </w:r>
      <w:r w:rsidRPr="00897705">
        <w:rPr>
          <w:rFonts w:ascii="Times New Roman" w:hAnsi="Times New Roman" w:eastAsia="Times New Roman" w:cs="Times New Roman"/>
        </w:rPr>
        <w:t>half jaar na inwerkingtreding van de SVOH een</w:t>
      </w:r>
      <w:r w:rsidRPr="00897705" w:rsidR="0075404D">
        <w:rPr>
          <w:rFonts w:ascii="Times New Roman" w:hAnsi="Times New Roman" w:eastAsia="Times New Roman" w:cs="Times New Roman"/>
        </w:rPr>
        <w:t xml:space="preserve"> </w:t>
      </w:r>
      <w:r w:rsidRPr="00897705" w:rsidR="00283968">
        <w:rPr>
          <w:rFonts w:ascii="Times New Roman" w:hAnsi="Times New Roman" w:eastAsia="Times New Roman" w:cs="Times New Roman"/>
        </w:rPr>
        <w:t>invoeringstoets</w:t>
      </w:r>
      <w:r w:rsidRPr="00897705" w:rsidR="0075404D">
        <w:rPr>
          <w:rStyle w:val="Voetnootmarkering"/>
          <w:rFonts w:ascii="Times New Roman" w:hAnsi="Times New Roman" w:eastAsia="Times New Roman" w:cs="Times New Roman"/>
        </w:rPr>
        <w:footnoteReference w:id="4"/>
      </w:r>
      <w:r w:rsidRPr="00897705" w:rsidR="00283968">
        <w:rPr>
          <w:rFonts w:ascii="Times New Roman" w:hAnsi="Times New Roman" w:eastAsia="Times New Roman" w:cs="Times New Roman"/>
        </w:rPr>
        <w:t xml:space="preserve"> </w:t>
      </w:r>
      <w:r w:rsidRPr="00897705" w:rsidR="004F5657">
        <w:rPr>
          <w:rFonts w:ascii="Times New Roman" w:hAnsi="Times New Roman" w:eastAsia="Times New Roman" w:cs="Times New Roman"/>
        </w:rPr>
        <w:t xml:space="preserve">plaatsgevonden </w:t>
      </w:r>
      <w:r w:rsidRPr="00897705" w:rsidR="00902FE9">
        <w:rPr>
          <w:rFonts w:ascii="Times New Roman" w:hAnsi="Times New Roman" w:eastAsia="Times New Roman" w:cs="Times New Roman"/>
        </w:rPr>
        <w:t xml:space="preserve">door </w:t>
      </w:r>
      <w:r w:rsidRPr="00897705" w:rsidR="004F5657">
        <w:rPr>
          <w:rFonts w:ascii="Times New Roman" w:hAnsi="Times New Roman" w:eastAsia="Times New Roman" w:cs="Times New Roman"/>
        </w:rPr>
        <w:t>de uitvoerder RVO</w:t>
      </w:r>
      <w:r w:rsidRPr="00897705" w:rsidR="00902FE9">
        <w:rPr>
          <w:rFonts w:ascii="Times New Roman" w:hAnsi="Times New Roman" w:eastAsia="Times New Roman" w:cs="Times New Roman"/>
        </w:rPr>
        <w:t>.</w:t>
      </w:r>
      <w:r w:rsidRPr="00897705">
        <w:rPr>
          <w:rFonts w:ascii="Times New Roman" w:hAnsi="Times New Roman" w:eastAsia="Times New Roman" w:cs="Times New Roman"/>
        </w:rPr>
        <w:t xml:space="preserve"> De invoeringstoets onderzoekt de werking van nieuwe regelgeving in de praktijk, met bijzondere aandacht voor de gevolgen voor de doelgroep en de uitvoering.</w:t>
      </w:r>
      <w:r w:rsidRPr="00897705" w:rsidR="00902FE9">
        <w:rPr>
          <w:rFonts w:ascii="Times New Roman" w:hAnsi="Times New Roman" w:eastAsia="Times New Roman" w:cs="Times New Roman"/>
        </w:rPr>
        <w:t xml:space="preserve"> Ook </w:t>
      </w:r>
      <w:r w:rsidRPr="00897705" w:rsidR="004F5657">
        <w:rPr>
          <w:rFonts w:ascii="Times New Roman" w:hAnsi="Times New Roman" w:eastAsia="Times New Roman" w:cs="Times New Roman"/>
        </w:rPr>
        <w:t xml:space="preserve">hebben gesprekken plaatsgevonden met </w:t>
      </w:r>
      <w:r w:rsidRPr="00897705" w:rsidR="00902FE9">
        <w:rPr>
          <w:rFonts w:ascii="Times New Roman" w:hAnsi="Times New Roman" w:eastAsia="Times New Roman" w:cs="Times New Roman"/>
        </w:rPr>
        <w:t>(</w:t>
      </w:r>
      <w:r w:rsidRPr="00897705" w:rsidR="004F5657">
        <w:rPr>
          <w:rFonts w:ascii="Times New Roman" w:hAnsi="Times New Roman" w:eastAsia="Times New Roman" w:cs="Times New Roman"/>
        </w:rPr>
        <w:t>potentiële</w:t>
      </w:r>
      <w:r w:rsidRPr="00897705" w:rsidR="00902FE9">
        <w:rPr>
          <w:rFonts w:ascii="Times New Roman" w:hAnsi="Times New Roman" w:eastAsia="Times New Roman" w:cs="Times New Roman"/>
        </w:rPr>
        <w:t>)</w:t>
      </w:r>
      <w:r w:rsidRPr="00897705" w:rsidR="004F5657">
        <w:rPr>
          <w:rFonts w:ascii="Times New Roman" w:hAnsi="Times New Roman" w:eastAsia="Times New Roman" w:cs="Times New Roman"/>
        </w:rPr>
        <w:t xml:space="preserve"> aanvragers</w:t>
      </w:r>
      <w:r w:rsidRPr="00897705" w:rsidR="00902FE9">
        <w:rPr>
          <w:rFonts w:ascii="Times New Roman" w:hAnsi="Times New Roman" w:eastAsia="Times New Roman" w:cs="Times New Roman"/>
        </w:rPr>
        <w:t xml:space="preserve"> en belangenorganisaties</w:t>
      </w:r>
      <w:r w:rsidRPr="00897705" w:rsidR="004F5657">
        <w:rPr>
          <w:rFonts w:ascii="Times New Roman" w:hAnsi="Times New Roman" w:eastAsia="Times New Roman" w:cs="Times New Roman"/>
        </w:rPr>
        <w:t xml:space="preserve">. Gedurende de uitvoering </w:t>
      </w:r>
      <w:r w:rsidRPr="00897705" w:rsidR="00902FE9">
        <w:rPr>
          <w:rFonts w:ascii="Times New Roman" w:hAnsi="Times New Roman" w:eastAsia="Times New Roman" w:cs="Times New Roman"/>
        </w:rPr>
        <w:t xml:space="preserve">van de regeling </w:t>
      </w:r>
      <w:r w:rsidRPr="00897705" w:rsidR="004F5657">
        <w:rPr>
          <w:rFonts w:ascii="Times New Roman" w:hAnsi="Times New Roman" w:eastAsia="Times New Roman" w:cs="Times New Roman"/>
        </w:rPr>
        <w:t xml:space="preserve">is </w:t>
      </w:r>
      <w:r w:rsidRPr="00897705" w:rsidR="00902FE9">
        <w:rPr>
          <w:rFonts w:ascii="Times New Roman" w:hAnsi="Times New Roman" w:eastAsia="Times New Roman" w:cs="Times New Roman"/>
        </w:rPr>
        <w:t xml:space="preserve">tot slot volop </w:t>
      </w:r>
      <w:r w:rsidRPr="00897705" w:rsidR="004F5657">
        <w:rPr>
          <w:rFonts w:ascii="Times New Roman" w:hAnsi="Times New Roman" w:eastAsia="Times New Roman" w:cs="Times New Roman"/>
        </w:rPr>
        <w:t xml:space="preserve">terugkoppeling geweest om </w:t>
      </w:r>
      <w:r w:rsidRPr="00897705" w:rsidR="00902FE9">
        <w:rPr>
          <w:rFonts w:ascii="Times New Roman" w:hAnsi="Times New Roman" w:eastAsia="Times New Roman" w:cs="Times New Roman"/>
        </w:rPr>
        <w:t>een goed beeld te hebben van</w:t>
      </w:r>
      <w:r w:rsidRPr="00897705" w:rsidR="004F5657">
        <w:rPr>
          <w:rFonts w:ascii="Times New Roman" w:hAnsi="Times New Roman" w:eastAsia="Times New Roman" w:cs="Times New Roman"/>
        </w:rPr>
        <w:t xml:space="preserve"> de knelpunten</w:t>
      </w:r>
      <w:r w:rsidRPr="00897705" w:rsidR="00902FE9">
        <w:rPr>
          <w:rFonts w:ascii="Times New Roman" w:hAnsi="Times New Roman" w:eastAsia="Times New Roman" w:cs="Times New Roman"/>
        </w:rPr>
        <w:t xml:space="preserve"> en </w:t>
      </w:r>
      <w:r w:rsidRPr="00897705" w:rsidR="004F5657">
        <w:rPr>
          <w:rFonts w:ascii="Times New Roman" w:hAnsi="Times New Roman" w:eastAsia="Times New Roman" w:cs="Times New Roman"/>
        </w:rPr>
        <w:t xml:space="preserve">belemmeringen </w:t>
      </w:r>
      <w:r w:rsidRPr="00897705" w:rsidR="00902FE9">
        <w:rPr>
          <w:rFonts w:ascii="Times New Roman" w:hAnsi="Times New Roman" w:eastAsia="Times New Roman" w:cs="Times New Roman"/>
        </w:rPr>
        <w:t>die ervaren worden</w:t>
      </w:r>
      <w:r w:rsidRPr="00897705" w:rsidR="004F5657">
        <w:rPr>
          <w:rFonts w:ascii="Times New Roman" w:hAnsi="Times New Roman" w:eastAsia="Times New Roman" w:cs="Times New Roman"/>
        </w:rPr>
        <w:t xml:space="preserve">. </w:t>
      </w:r>
      <w:r w:rsidRPr="00897705" w:rsidR="00902FE9">
        <w:rPr>
          <w:rFonts w:ascii="Times New Roman" w:hAnsi="Times New Roman" w:eastAsia="Times New Roman" w:cs="Times New Roman"/>
        </w:rPr>
        <w:t xml:space="preserve">Dit alles heeft geleid tot de huidige wijziging van de SVOH. Naast de inhoudelijke wijziging van de regeling, wordt ook gewerkt aan het verbeteren van het (technische) aanvraagproces. </w:t>
      </w:r>
    </w:p>
    <w:p w:rsidRPr="00897705" w:rsidR="004F5657" w:rsidP="004F5657" w:rsidRDefault="004F5657" w14:paraId="7E05A672" w14:textId="77777777">
      <w:pPr>
        <w:rPr>
          <w:rFonts w:ascii="Times New Roman" w:hAnsi="Times New Roman" w:cs="Times New Roman"/>
          <w:bCs/>
        </w:rPr>
      </w:pPr>
    </w:p>
    <w:p w:rsidRPr="00897705" w:rsidR="004F5657" w:rsidP="004F5657" w:rsidRDefault="004F5657" w14:paraId="5A10FAAD" w14:textId="77777777">
      <w:pPr>
        <w:rPr>
          <w:rFonts w:ascii="Times New Roman" w:hAnsi="Times New Roman" w:cs="Times New Roman"/>
        </w:rPr>
      </w:pPr>
      <w:r w:rsidRPr="00897705">
        <w:rPr>
          <w:rFonts w:ascii="Times New Roman" w:hAnsi="Times New Roman" w:cs="Times New Roman"/>
          <w:i/>
          <w:iCs/>
        </w:rPr>
        <w:t>De leden van de NSC-fractie vragen de minister of door de wijziging van de warmteopties uit de i</w:t>
      </w:r>
      <w:r w:rsidRPr="00897705">
        <w:rPr>
          <w:rFonts w:ascii="Times New Roman" w:hAnsi="Times New Roman" w:cs="Times New Roman"/>
          <w:i/>
          <w:iCs/>
          <w:shd w:val="clear" w:color="auto" w:fill="FFFFFF"/>
        </w:rPr>
        <w:t>nvesteringssubsidie duurzame energie en energiebesparing </w:t>
      </w:r>
      <w:r w:rsidRPr="00897705">
        <w:rPr>
          <w:rFonts w:ascii="Times New Roman" w:hAnsi="Times New Roman" w:cs="Times New Roman"/>
          <w:bCs/>
          <w:i/>
          <w:iCs/>
        </w:rPr>
        <w:t>(ISDE)</w:t>
      </w:r>
      <w:r w:rsidRPr="00897705">
        <w:rPr>
          <w:rFonts w:ascii="Times New Roman" w:hAnsi="Times New Roman" w:cs="Times New Roman"/>
          <w:i/>
          <w:iCs/>
        </w:rPr>
        <w:t xml:space="preserve"> naar de SVOH, de verhuurders niet sneller aan hun maximaal te subsidiëren bedrag komen.</w:t>
      </w:r>
      <w:r w:rsidRPr="00897705">
        <w:rPr>
          <w:rFonts w:ascii="Times New Roman" w:hAnsi="Times New Roman" w:cs="Times New Roman"/>
        </w:rPr>
        <w:t xml:space="preserve"> </w:t>
      </w:r>
    </w:p>
    <w:p w:rsidRPr="00897705" w:rsidR="004F5657" w:rsidP="004F5657" w:rsidRDefault="004F5657" w14:paraId="02532969" w14:textId="77777777">
      <w:pPr>
        <w:rPr>
          <w:rFonts w:ascii="Times New Roman" w:hAnsi="Times New Roman" w:cs="Times New Roman"/>
        </w:rPr>
      </w:pPr>
    </w:p>
    <w:p w:rsidRPr="00897705" w:rsidR="004F5657" w:rsidP="004F5657" w:rsidRDefault="004F5657" w14:paraId="39CF5229" w14:textId="31CE81F1">
      <w:pPr>
        <w:rPr>
          <w:rFonts w:ascii="Times New Roman" w:hAnsi="Times New Roman" w:cs="Times New Roman"/>
        </w:rPr>
      </w:pPr>
      <w:r w:rsidRPr="00897705">
        <w:rPr>
          <w:rFonts w:ascii="Times New Roman" w:hAnsi="Times New Roman" w:cs="Times New Roman"/>
        </w:rPr>
        <w:t xml:space="preserve">Nee, hier is rekening mee gehouden. Het maximale subsidiebedrag bij toepassing van duurzame warmteopties is verhoogd van € 10.000 naar € 15.000. </w:t>
      </w:r>
    </w:p>
    <w:p w:rsidRPr="00897705" w:rsidR="004F5657" w:rsidP="004F5657" w:rsidRDefault="004F5657" w14:paraId="618FB45A" w14:textId="77777777">
      <w:pPr>
        <w:rPr>
          <w:rFonts w:ascii="Times New Roman" w:hAnsi="Times New Roman" w:cs="Times New Roman"/>
        </w:rPr>
      </w:pPr>
    </w:p>
    <w:p w:rsidRPr="00897705" w:rsidR="004F5657" w:rsidP="004F5657" w:rsidRDefault="004F5657" w14:paraId="402FC4FF" w14:textId="77777777">
      <w:pPr>
        <w:rPr>
          <w:rFonts w:ascii="Times New Roman" w:hAnsi="Times New Roman" w:eastAsia="Times New Roman" w:cs="Times New Roman"/>
          <w:i/>
          <w:iCs/>
        </w:rPr>
      </w:pPr>
      <w:r w:rsidRPr="00897705">
        <w:rPr>
          <w:rFonts w:ascii="Times New Roman" w:hAnsi="Times New Roman" w:cs="Times New Roman"/>
          <w:i/>
          <w:iCs/>
        </w:rPr>
        <w:t>De leden van de NSC-fractie vragen of</w:t>
      </w:r>
      <w:r w:rsidRPr="00897705">
        <w:rPr>
          <w:rFonts w:ascii="Times New Roman" w:hAnsi="Times New Roman" w:eastAsia="Times New Roman" w:cs="Times New Roman"/>
          <w:i/>
          <w:iCs/>
        </w:rPr>
        <w:t xml:space="preserve"> de SVOH opengesteld kan worden voor transformatie gezien het grote woningtekort en de verduurzamingsopgave die er momenteel ligt. </w:t>
      </w:r>
    </w:p>
    <w:p w:rsidRPr="00897705" w:rsidR="004F5657" w:rsidP="004F5657" w:rsidRDefault="004F5657" w14:paraId="73BCEAF5" w14:textId="77777777">
      <w:pPr>
        <w:rPr>
          <w:rFonts w:ascii="Times New Roman" w:hAnsi="Times New Roman" w:eastAsia="Times New Roman" w:cs="Times New Roman"/>
        </w:rPr>
      </w:pPr>
    </w:p>
    <w:p w:rsidRPr="00897705" w:rsidR="004F5657" w:rsidP="004F5657" w:rsidRDefault="004F5657" w14:paraId="355DD0CD" w14:textId="0E49F28C">
      <w:pPr>
        <w:rPr>
          <w:rFonts w:ascii="Times New Roman" w:hAnsi="Times New Roman" w:eastAsia="Times New Roman" w:cs="Times New Roman"/>
        </w:rPr>
      </w:pPr>
      <w:r w:rsidRPr="00897705">
        <w:rPr>
          <w:rFonts w:ascii="Times New Roman" w:hAnsi="Times New Roman" w:eastAsia="Times New Roman" w:cs="Times New Roman"/>
        </w:rPr>
        <w:t xml:space="preserve">Voor het antwoord op deze vraag verwijs ik graag naar mijn reactie op de </w:t>
      </w:r>
      <w:r w:rsidRPr="00897705" w:rsidR="00902FE9">
        <w:rPr>
          <w:rFonts w:ascii="Times New Roman" w:hAnsi="Times New Roman" w:eastAsia="Times New Roman" w:cs="Times New Roman"/>
        </w:rPr>
        <w:t xml:space="preserve">derde </w:t>
      </w:r>
      <w:r w:rsidRPr="00897705">
        <w:rPr>
          <w:rFonts w:ascii="Times New Roman" w:hAnsi="Times New Roman" w:eastAsia="Times New Roman" w:cs="Times New Roman"/>
        </w:rPr>
        <w:t>vraag van de PVV-fractie.</w:t>
      </w:r>
    </w:p>
    <w:p w:rsidRPr="00897705" w:rsidR="004F5657" w:rsidP="004F5657" w:rsidRDefault="004F5657" w14:paraId="4BAEB4A3" w14:textId="77777777">
      <w:pPr>
        <w:rPr>
          <w:rFonts w:ascii="Times New Roman" w:hAnsi="Times New Roman" w:eastAsia="Times New Roman" w:cs="Times New Roman"/>
        </w:rPr>
      </w:pPr>
    </w:p>
    <w:p w:rsidRPr="00897705" w:rsidR="00911900" w:rsidP="00911900" w:rsidRDefault="004F5657" w14:paraId="505649D0" w14:textId="522B20B3">
      <w:pPr>
        <w:rPr>
          <w:rFonts w:ascii="Times New Roman" w:hAnsi="Times New Roman" w:cs="Times New Roman"/>
        </w:rPr>
      </w:pPr>
      <w:bookmarkStart w:name="_Hlk183425116" w:id="6"/>
      <w:r w:rsidRPr="00897705">
        <w:rPr>
          <w:rFonts w:ascii="Times New Roman" w:hAnsi="Times New Roman" w:cs="Times New Roman"/>
          <w:i/>
          <w:iCs/>
        </w:rPr>
        <w:t xml:space="preserve">De leden van de NSC-fractie </w:t>
      </w:r>
      <w:r w:rsidRPr="00897705" w:rsidR="00FA6FA2">
        <w:rPr>
          <w:rFonts w:ascii="Times New Roman" w:hAnsi="Times New Roman" w:cs="Times New Roman"/>
          <w:i/>
          <w:iCs/>
        </w:rPr>
        <w:t xml:space="preserve">vragen </w:t>
      </w:r>
      <w:r w:rsidRPr="00897705">
        <w:rPr>
          <w:rFonts w:ascii="Times New Roman" w:hAnsi="Times New Roman" w:cs="Times New Roman"/>
          <w:i/>
          <w:iCs/>
        </w:rPr>
        <w:t xml:space="preserve">of de minister al enig zicht heeft op de aantallen gediplomeerde energieadviseurs en of dit er meer of minder zijn dan benodigd. </w:t>
      </w:r>
      <w:r w:rsidRPr="00897705" w:rsidR="00911900">
        <w:rPr>
          <w:rFonts w:ascii="Times New Roman" w:hAnsi="Times New Roman" w:cs="Times New Roman"/>
          <w:i/>
          <w:iCs/>
        </w:rPr>
        <w:t xml:space="preserve">Ook vragen de </w:t>
      </w:r>
      <w:r w:rsidRPr="00897705" w:rsidR="00911900">
        <w:rPr>
          <w:rFonts w:ascii="Times New Roman" w:hAnsi="Times New Roman" w:cs="Times New Roman"/>
          <w:i/>
          <w:iCs/>
        </w:rPr>
        <w:lastRenderedPageBreak/>
        <w:t>leden van de NSC-fractie zich af of de minister inzichtelijk heeft in welke mate er capaciteit is voor gediplomeerde adviseurs om verhuurders te voorzien van maatwerkadvies bij een potentiële toename in de vraag naar dit maatwerkadvies</w:t>
      </w:r>
      <w:r w:rsidRPr="00897705" w:rsidR="00911900">
        <w:rPr>
          <w:rFonts w:ascii="Times New Roman" w:hAnsi="Times New Roman" w:cs="Times New Roman"/>
        </w:rPr>
        <w:t xml:space="preserve">. </w:t>
      </w:r>
    </w:p>
    <w:p w:rsidRPr="00897705" w:rsidR="00FA6FA2" w:rsidP="004F5657" w:rsidRDefault="00FA6FA2" w14:paraId="0EF05C94" w14:textId="77777777">
      <w:pPr>
        <w:rPr>
          <w:rFonts w:ascii="Times New Roman" w:hAnsi="Times New Roman" w:cs="Times New Roman"/>
        </w:rPr>
      </w:pPr>
    </w:p>
    <w:p w:rsidRPr="00897705" w:rsidR="004F5657" w:rsidP="004F5657" w:rsidRDefault="00902FE9" w14:paraId="0603C481" w14:textId="5DEC80BA">
      <w:pPr>
        <w:rPr>
          <w:rFonts w:ascii="Times New Roman" w:hAnsi="Times New Roman" w:cs="Times New Roman"/>
        </w:rPr>
      </w:pPr>
      <w:r w:rsidRPr="00897705">
        <w:rPr>
          <w:rFonts w:ascii="Times New Roman" w:hAnsi="Times New Roman" w:cs="Times New Roman"/>
        </w:rPr>
        <w:t>Ja, o</w:t>
      </w:r>
      <w:r w:rsidRPr="00897705" w:rsidR="004F5657">
        <w:rPr>
          <w:rFonts w:ascii="Times New Roman" w:hAnsi="Times New Roman" w:cs="Times New Roman"/>
        </w:rPr>
        <w:t xml:space="preserve">p dit moment zijn er </w:t>
      </w:r>
      <w:r w:rsidRPr="00897705" w:rsidR="00BB58BB">
        <w:rPr>
          <w:rFonts w:ascii="Times New Roman" w:hAnsi="Times New Roman" w:cs="Times New Roman"/>
        </w:rPr>
        <w:t xml:space="preserve">2875 gediplomeerde energieadviseurs. En </w:t>
      </w:r>
      <w:r w:rsidRPr="00897705" w:rsidR="004F5657">
        <w:rPr>
          <w:rFonts w:ascii="Times New Roman" w:hAnsi="Times New Roman" w:cs="Times New Roman"/>
        </w:rPr>
        <w:t>162 bedrijven die voldoen aan de benodigde BRL 9500-MWA-W</w:t>
      </w:r>
      <w:r w:rsidRPr="00897705" w:rsidR="00BB58BB">
        <w:rPr>
          <w:rFonts w:ascii="Times New Roman" w:hAnsi="Times New Roman" w:cs="Times New Roman"/>
        </w:rPr>
        <w:t xml:space="preserve"> voor het verstrekken van een maatwerkadvies, waarvoor inmiddels 244 adviseurs zich gekwalificeerd hebben</w:t>
      </w:r>
      <w:r w:rsidRPr="00897705" w:rsidR="00142E6C">
        <w:rPr>
          <w:rFonts w:ascii="Times New Roman" w:hAnsi="Times New Roman" w:cs="Times New Roman"/>
        </w:rPr>
        <w:t>.</w:t>
      </w:r>
      <w:r w:rsidRPr="00897705" w:rsidR="004F5657">
        <w:rPr>
          <w:rFonts w:ascii="Times New Roman" w:hAnsi="Times New Roman" w:cs="Times New Roman"/>
        </w:rPr>
        <w:t xml:space="preserve"> Dit aantal </w:t>
      </w:r>
      <w:r w:rsidRPr="00897705">
        <w:rPr>
          <w:rFonts w:ascii="Times New Roman" w:hAnsi="Times New Roman" w:cs="Times New Roman"/>
        </w:rPr>
        <w:t xml:space="preserve">is </w:t>
      </w:r>
      <w:r w:rsidRPr="00897705" w:rsidR="004F5657">
        <w:rPr>
          <w:rFonts w:ascii="Times New Roman" w:hAnsi="Times New Roman" w:cs="Times New Roman"/>
        </w:rPr>
        <w:t xml:space="preserve">ruim voldoende en zal naar verwachting in de toekomst nog verder </w:t>
      </w:r>
      <w:r w:rsidRPr="00897705" w:rsidR="002C310A">
        <w:rPr>
          <w:rFonts w:ascii="Times New Roman" w:hAnsi="Times New Roman" w:cs="Times New Roman"/>
        </w:rPr>
        <w:t>toenemen</w:t>
      </w:r>
      <w:r w:rsidRPr="00897705" w:rsidR="004F5657">
        <w:rPr>
          <w:rFonts w:ascii="Times New Roman" w:hAnsi="Times New Roman" w:cs="Times New Roman"/>
        </w:rPr>
        <w:t xml:space="preserve">. De capaciteit </w:t>
      </w:r>
      <w:r w:rsidRPr="00897705" w:rsidR="00911900">
        <w:rPr>
          <w:rFonts w:ascii="Times New Roman" w:hAnsi="Times New Roman" w:cs="Times New Roman"/>
        </w:rPr>
        <w:t xml:space="preserve">is daarmee </w:t>
      </w:r>
      <w:r w:rsidRPr="00897705" w:rsidR="004F5657">
        <w:rPr>
          <w:rFonts w:ascii="Times New Roman" w:hAnsi="Times New Roman" w:cs="Times New Roman"/>
        </w:rPr>
        <w:t>voldoende</w:t>
      </w:r>
      <w:r w:rsidRPr="00897705" w:rsidR="00D072A7">
        <w:rPr>
          <w:rFonts w:ascii="Times New Roman" w:hAnsi="Times New Roman" w:cs="Times New Roman"/>
        </w:rPr>
        <w:t>, ook voor een potentiële toename van de vraag naar een maatwerkadvies</w:t>
      </w:r>
      <w:r w:rsidRPr="00897705" w:rsidR="00911900">
        <w:rPr>
          <w:rFonts w:ascii="Times New Roman" w:hAnsi="Times New Roman" w:cs="Times New Roman"/>
        </w:rPr>
        <w:t xml:space="preserve">. </w:t>
      </w:r>
    </w:p>
    <w:bookmarkEnd w:id="6"/>
    <w:p w:rsidRPr="00897705" w:rsidR="004F5657" w:rsidP="004F5657" w:rsidRDefault="004F5657" w14:paraId="59963897" w14:textId="77777777">
      <w:pPr>
        <w:rPr>
          <w:rFonts w:ascii="Times New Roman" w:hAnsi="Times New Roman" w:cs="Times New Roman"/>
        </w:rPr>
      </w:pPr>
    </w:p>
    <w:p w:rsidRPr="00897705" w:rsidR="00FA6FA2" w:rsidP="004F5657" w:rsidRDefault="004F5657" w14:paraId="768E57E3" w14:textId="77777777">
      <w:pPr>
        <w:rPr>
          <w:rFonts w:ascii="Times New Roman" w:hAnsi="Times New Roman" w:cs="Times New Roman"/>
          <w:i/>
          <w:iCs/>
        </w:rPr>
      </w:pPr>
      <w:r w:rsidRPr="00897705">
        <w:rPr>
          <w:rFonts w:ascii="Times New Roman" w:hAnsi="Times New Roman" w:cs="Times New Roman"/>
          <w:i/>
          <w:iCs/>
        </w:rPr>
        <w:t xml:space="preserve">De leden van de NSC-fractie vragen de minister wat er gebeurt met de kosten voor het maatwerkadvies wanneer door arbeidstekorten of het vertraging oplopen door bijvoorbeeld procedures deze verduurzamingen niet binnen drie jaar gerealiseerd worden. </w:t>
      </w:r>
    </w:p>
    <w:p w:rsidRPr="00897705" w:rsidR="00FA6FA2" w:rsidP="004F5657" w:rsidRDefault="00FA6FA2" w14:paraId="0BDE68B7" w14:textId="77777777">
      <w:pPr>
        <w:rPr>
          <w:rFonts w:ascii="Times New Roman" w:hAnsi="Times New Roman" w:cs="Times New Roman"/>
        </w:rPr>
      </w:pPr>
    </w:p>
    <w:p w:rsidRPr="00897705" w:rsidR="004F5657" w:rsidP="004F5657" w:rsidRDefault="00911900" w14:paraId="7305EDBE" w14:textId="4B522226">
      <w:pPr>
        <w:rPr>
          <w:rFonts w:ascii="Times New Roman" w:hAnsi="Times New Roman" w:cs="Times New Roman"/>
        </w:rPr>
      </w:pPr>
      <w:r w:rsidRPr="00897705">
        <w:rPr>
          <w:rFonts w:ascii="Times New Roman" w:hAnsi="Times New Roman" w:cs="Times New Roman"/>
        </w:rPr>
        <w:t xml:space="preserve">In </w:t>
      </w:r>
      <w:r w:rsidRPr="00897705" w:rsidR="004F5657">
        <w:rPr>
          <w:rFonts w:ascii="Times New Roman" w:hAnsi="Times New Roman" w:cs="Times New Roman"/>
        </w:rPr>
        <w:t xml:space="preserve">de </w:t>
      </w:r>
      <w:r w:rsidRPr="00897705">
        <w:rPr>
          <w:rFonts w:ascii="Times New Roman" w:hAnsi="Times New Roman" w:cs="Times New Roman"/>
        </w:rPr>
        <w:t>herziening van de</w:t>
      </w:r>
      <w:r w:rsidRPr="00897705" w:rsidR="004F5657">
        <w:rPr>
          <w:rFonts w:ascii="Times New Roman" w:hAnsi="Times New Roman" w:cs="Times New Roman"/>
        </w:rPr>
        <w:t xml:space="preserve"> SVOH </w:t>
      </w:r>
      <w:r w:rsidRPr="00897705">
        <w:rPr>
          <w:rFonts w:ascii="Times New Roman" w:hAnsi="Times New Roman" w:cs="Times New Roman"/>
        </w:rPr>
        <w:t xml:space="preserve">wordt </w:t>
      </w:r>
      <w:r w:rsidRPr="00897705" w:rsidR="00BE28C0">
        <w:rPr>
          <w:rFonts w:ascii="Times New Roman" w:hAnsi="Times New Roman" w:cs="Times New Roman"/>
        </w:rPr>
        <w:t>geregeld dat het maatwerkadvies subsidiabel is wanneer binnen drie in plaats van twee jaar na het opstellen van het advies</w:t>
      </w:r>
      <w:r w:rsidRPr="00897705" w:rsidR="00BE28C0">
        <w:rPr>
          <w:rFonts w:ascii="Times New Roman" w:hAnsi="Times New Roman" w:eastAsia="Times New Roman" w:cs="Times New Roman"/>
          <w:kern w:val="0"/>
          <w:lang w:eastAsia="nl-NL"/>
          <w14:ligatures w14:val="none"/>
        </w:rPr>
        <w:t xml:space="preserve"> </w:t>
      </w:r>
      <w:r w:rsidRPr="00897705" w:rsidR="00BE28C0">
        <w:rPr>
          <w:rFonts w:ascii="Times New Roman" w:hAnsi="Times New Roman" w:cs="Times New Roman"/>
        </w:rPr>
        <w:t>een of meer energiebesparende maatregelen getroffen zijn en de aanvraag hiervoor is ingediend</w:t>
      </w:r>
      <w:r w:rsidRPr="00897705" w:rsidR="004F5657">
        <w:rPr>
          <w:rFonts w:ascii="Times New Roman" w:hAnsi="Times New Roman" w:cs="Times New Roman"/>
        </w:rPr>
        <w:t xml:space="preserve">. Binnen deze </w:t>
      </w:r>
      <w:r w:rsidRPr="00897705" w:rsidR="00BE28C0">
        <w:rPr>
          <w:rFonts w:ascii="Times New Roman" w:hAnsi="Times New Roman" w:cs="Times New Roman"/>
        </w:rPr>
        <w:t>verlengde uitvoerings</w:t>
      </w:r>
      <w:r w:rsidRPr="00897705" w:rsidR="004F5657">
        <w:rPr>
          <w:rFonts w:ascii="Times New Roman" w:hAnsi="Times New Roman" w:cs="Times New Roman"/>
        </w:rPr>
        <w:t xml:space="preserve">termijn worden geen problemen verwacht. </w:t>
      </w:r>
    </w:p>
    <w:p w:rsidRPr="00897705" w:rsidR="004F5657" w:rsidP="004F5657" w:rsidRDefault="004F5657" w14:paraId="457E79A6" w14:textId="77777777">
      <w:pPr>
        <w:rPr>
          <w:rFonts w:ascii="Times New Roman" w:hAnsi="Times New Roman" w:cs="Times New Roman"/>
          <w:i/>
          <w:iCs/>
        </w:rPr>
      </w:pPr>
    </w:p>
    <w:p w:rsidRPr="00897705" w:rsidR="00FA6FA2" w:rsidP="004F5657" w:rsidRDefault="004F5657" w14:paraId="15DF05FA" w14:textId="77777777">
      <w:pPr>
        <w:rPr>
          <w:rFonts w:ascii="Times New Roman" w:hAnsi="Times New Roman" w:cs="Times New Roman"/>
          <w:i/>
          <w:iCs/>
        </w:rPr>
      </w:pPr>
      <w:r w:rsidRPr="00897705">
        <w:rPr>
          <w:rFonts w:ascii="Times New Roman" w:hAnsi="Times New Roman" w:cs="Times New Roman"/>
          <w:i/>
          <w:iCs/>
        </w:rPr>
        <w:t>De leden van de NSC-</w:t>
      </w:r>
      <w:r w:rsidRPr="00897705" w:rsidR="00FA6FA2">
        <w:rPr>
          <w:rFonts w:ascii="Times New Roman" w:hAnsi="Times New Roman" w:cs="Times New Roman"/>
          <w:i/>
          <w:iCs/>
        </w:rPr>
        <w:t xml:space="preserve">fractie </w:t>
      </w:r>
      <w:r w:rsidRPr="00897705">
        <w:rPr>
          <w:rFonts w:ascii="Times New Roman" w:hAnsi="Times New Roman" w:cs="Times New Roman"/>
          <w:i/>
          <w:iCs/>
        </w:rPr>
        <w:t xml:space="preserve">vragen de minister of bekend is wat de gemiddelde verduurzamingskosten zijn per m² voor een woning met labels E, F, en G en dit per label in kaart te brengen. </w:t>
      </w:r>
    </w:p>
    <w:p w:rsidRPr="00897705" w:rsidR="00FA6FA2" w:rsidP="004F5657" w:rsidRDefault="00FA6FA2" w14:paraId="000DF99C" w14:textId="77777777">
      <w:pPr>
        <w:rPr>
          <w:rFonts w:ascii="Times New Roman" w:hAnsi="Times New Roman" w:cs="Times New Roman"/>
        </w:rPr>
      </w:pPr>
    </w:p>
    <w:p w:rsidRPr="00897705" w:rsidR="004F5657" w:rsidP="004F5657" w:rsidRDefault="00911900" w14:paraId="200DB73D" w14:textId="28F4F501">
      <w:pPr>
        <w:rPr>
          <w:rFonts w:ascii="Times New Roman" w:hAnsi="Times New Roman" w:cs="Times New Roman"/>
        </w:rPr>
      </w:pPr>
      <w:r w:rsidRPr="00897705">
        <w:rPr>
          <w:rFonts w:ascii="Times New Roman" w:hAnsi="Times New Roman" w:cs="Times New Roman"/>
        </w:rPr>
        <w:t xml:space="preserve">De uitvoerder van de regeling, </w:t>
      </w:r>
      <w:r w:rsidRPr="00897705" w:rsidR="004F5657">
        <w:rPr>
          <w:rFonts w:ascii="Times New Roman" w:hAnsi="Times New Roman" w:cs="Times New Roman"/>
        </w:rPr>
        <w:t>RVO</w:t>
      </w:r>
      <w:r w:rsidRPr="00897705">
        <w:rPr>
          <w:rFonts w:ascii="Times New Roman" w:hAnsi="Times New Roman" w:cs="Times New Roman"/>
        </w:rPr>
        <w:t>,</w:t>
      </w:r>
      <w:r w:rsidRPr="00897705" w:rsidR="004F5657">
        <w:rPr>
          <w:rFonts w:ascii="Times New Roman" w:hAnsi="Times New Roman" w:cs="Times New Roman"/>
        </w:rPr>
        <w:t xml:space="preserve"> hanteert bij het vaststellen van de subsidiebedragen de kostenkentallen van Arcadis. De genoemde bedragen </w:t>
      </w:r>
      <w:r w:rsidRPr="00897705">
        <w:rPr>
          <w:rFonts w:ascii="Times New Roman" w:hAnsi="Times New Roman" w:cs="Times New Roman"/>
        </w:rPr>
        <w:t xml:space="preserve">worden jaarlijks bekeken en waar nodig bijgesteld. </w:t>
      </w:r>
    </w:p>
    <w:p w:rsidRPr="00897705" w:rsidR="006E39C8" w:rsidP="004F5657" w:rsidRDefault="006E39C8" w14:paraId="2DC3AA25" w14:textId="77777777">
      <w:pPr>
        <w:rPr>
          <w:rFonts w:ascii="Times New Roman" w:hAnsi="Times New Roman" w:cs="Times New Roman"/>
        </w:rPr>
      </w:pPr>
    </w:p>
    <w:p w:rsidRPr="00897705" w:rsidR="006E39C8" w:rsidP="004F5657" w:rsidRDefault="006E39C8" w14:paraId="1FC1FD56" w14:textId="24AAC6FA">
      <w:pPr>
        <w:rPr>
          <w:rFonts w:ascii="Times New Roman" w:hAnsi="Times New Roman" w:cs="Times New Roman"/>
        </w:rPr>
      </w:pPr>
      <w:r w:rsidRPr="00897705">
        <w:rPr>
          <w:rFonts w:ascii="Times New Roman" w:hAnsi="Times New Roman" w:cs="Times New Roman"/>
        </w:rPr>
        <w:t>ABF heeft onderzoek gedaan naar de gemiddelde investeringskosten per labelsprong:</w:t>
      </w:r>
      <w:r w:rsidRPr="00897705">
        <w:rPr>
          <w:rFonts w:ascii="Times New Roman" w:hAnsi="Times New Roman" w:cs="Times New Roman"/>
        </w:rPr>
        <w:br/>
      </w:r>
      <w:r w:rsidRPr="00897705">
        <w:rPr>
          <w:rFonts w:ascii="Times New Roman" w:hAnsi="Times New Roman" w:cs="Times New Roman"/>
        </w:rPr>
        <w:br/>
      </w:r>
      <w:r w:rsidRPr="00897705">
        <w:rPr>
          <w:rFonts w:ascii="Times New Roman" w:hAnsi="Times New Roman" w:cs="Times New Roman"/>
          <w:noProof/>
          <w14:ligatures w14:val="none"/>
        </w:rPr>
        <w:drawing>
          <wp:inline distT="0" distB="0" distL="0" distR="0" wp14:anchorId="0E500888" wp14:editId="6E109F99">
            <wp:extent cx="5360670" cy="1965934"/>
            <wp:effectExtent l="19050" t="19050" r="11430" b="158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381059" cy="1973411"/>
                    </a:xfrm>
                    <a:prstGeom prst="rect">
                      <a:avLst/>
                    </a:prstGeom>
                    <a:noFill/>
                    <a:ln>
                      <a:solidFill>
                        <a:schemeClr val="tx1"/>
                      </a:solidFill>
                    </a:ln>
                  </pic:spPr>
                </pic:pic>
              </a:graphicData>
            </a:graphic>
          </wp:inline>
        </w:drawing>
      </w:r>
    </w:p>
    <w:p w:rsidRPr="00897705" w:rsidR="006E39C8" w:rsidP="004F5657" w:rsidRDefault="006E39C8" w14:paraId="5448F925" w14:textId="77777777">
      <w:pPr>
        <w:rPr>
          <w:rFonts w:ascii="Times New Roman" w:hAnsi="Times New Roman" w:cs="Times New Roman"/>
        </w:rPr>
      </w:pPr>
    </w:p>
    <w:p w:rsidRPr="00897705" w:rsidR="004F5657" w:rsidP="004F5657" w:rsidRDefault="004F5657" w14:paraId="493B6225" w14:textId="77777777">
      <w:pPr>
        <w:rPr>
          <w:rFonts w:ascii="Times New Roman" w:hAnsi="Times New Roman" w:cs="Times New Roman"/>
          <w:bCs/>
          <w:i/>
          <w:iCs/>
        </w:rPr>
      </w:pPr>
    </w:p>
    <w:p w:rsidRPr="00897705" w:rsidR="00FA6FA2" w:rsidP="004F5657" w:rsidRDefault="004F5657" w14:paraId="251F1C21" w14:textId="6CA276F9">
      <w:pPr>
        <w:rPr>
          <w:rFonts w:ascii="Times New Roman" w:hAnsi="Times New Roman" w:cs="Times New Roman"/>
          <w:i/>
          <w:iCs/>
        </w:rPr>
      </w:pPr>
      <w:bookmarkStart w:name="_Hlk182836968" w:id="7"/>
      <w:r w:rsidRPr="00897705">
        <w:rPr>
          <w:rFonts w:ascii="Times New Roman" w:hAnsi="Times New Roman" w:cs="Times New Roman"/>
          <w:i/>
          <w:iCs/>
        </w:rPr>
        <w:t xml:space="preserve">De leden van de NSC-fractie vragen de minister waarom er </w:t>
      </w:r>
      <w:r w:rsidRPr="00897705" w:rsidR="00FA6FA2">
        <w:rPr>
          <w:rFonts w:ascii="Times New Roman" w:hAnsi="Times New Roman" w:cs="Times New Roman"/>
          <w:i/>
          <w:iCs/>
        </w:rPr>
        <w:t xml:space="preserve">niet </w:t>
      </w:r>
      <w:r w:rsidRPr="00897705">
        <w:rPr>
          <w:rFonts w:ascii="Times New Roman" w:hAnsi="Times New Roman" w:cs="Times New Roman"/>
          <w:i/>
          <w:iCs/>
        </w:rPr>
        <w:t>gekozen wordt voor het invoeren van de regelingen met terugwerkende kracht.</w:t>
      </w:r>
      <w:r w:rsidRPr="00897705" w:rsidR="00A913C4">
        <w:rPr>
          <w:rFonts w:ascii="Times New Roman" w:hAnsi="Times New Roman" w:cs="Times New Roman"/>
          <w:i/>
          <w:iCs/>
        </w:rPr>
        <w:t xml:space="preserve"> Ook vragen de leden van de NSC-fractie of in kaart gebracht kan worden wat het financieel voor de overheid zou betekenen als de regelingen wel met terugwerkende kracht ingevoerd zouden worden. </w:t>
      </w:r>
    </w:p>
    <w:p w:rsidRPr="00897705" w:rsidR="00FA6FA2" w:rsidP="004F5657" w:rsidRDefault="00FA6FA2" w14:paraId="141B05FF" w14:textId="77777777">
      <w:pPr>
        <w:rPr>
          <w:rFonts w:ascii="Times New Roman" w:hAnsi="Times New Roman" w:cs="Times New Roman"/>
        </w:rPr>
      </w:pPr>
    </w:p>
    <w:p w:rsidRPr="00897705" w:rsidR="00DF42A8" w:rsidP="00DF42A8" w:rsidRDefault="00DF42A8" w14:paraId="45F71136" w14:textId="1F8F8329">
      <w:pPr>
        <w:rPr>
          <w:rFonts w:ascii="Times New Roman" w:hAnsi="Times New Roman" w:cs="Times New Roman"/>
        </w:rPr>
      </w:pPr>
      <w:r w:rsidRPr="00897705">
        <w:rPr>
          <w:rFonts w:ascii="Times New Roman" w:hAnsi="Times New Roman" w:cs="Times New Roman"/>
        </w:rPr>
        <w:t xml:space="preserve">Een subsidieregeling moet een stimulerend effect hebben als er sprake kan zijn van staatssteun die wordt gerechtvaardigd op grond van de algemene groepsvrijstellingsverordening (AGVV). Zo vereist de AGVV (artikel 6) dat er sprake moet </w:t>
      </w:r>
      <w:r w:rsidRPr="00897705">
        <w:rPr>
          <w:rFonts w:ascii="Times New Roman" w:hAnsi="Times New Roman" w:cs="Times New Roman"/>
        </w:rPr>
        <w:lastRenderedPageBreak/>
        <w:t xml:space="preserve">zijn van een stimulerend effect. Steun wordt geacht een stimulerend effect te hebben wanneer de begunstigde ervan, voordat de werkzaamheden aan het project of de activiteit aanvangen, bij de betrokken lidstaat een schriftelijke steunaanvraag heeft ingediend. Dit betekent dat de aanvragen voor aanvang van de uitvoering van de maatregelen moeten worden aangevraagd. Daarom kunnen aanvragen tot € 25.000, die op grond van de regeling achteraf worden aangevraagd, niet worden gerechtvaardigd op grond van de AGVV, maar is hierop de de-minimisverordening van toepassing. De de-minimisverordening stelt niet de voorwaarde van een stimulerend effect. Hiervoor is terugwerkende kracht dus niet uitgesloten. Toch geldt in lijn met het huidige overgangsrecht in de SVOH ook voor aanvragen onder € 25.000, die worden gerechtvaardigd op grond van de de-minimisverordening, dat ze om onder de nieuwe voorwaarden te vallen, moeten zijn uitgevoerd na inwerkingtreding van deze wijzigingsregeling. Nieuwe subsidiabele activiteiten kunnen dus niet met terugwerkende kracht worden ingevoerd. Omdat invoering van de gehele wijzigingsregeling niet met terugwerkende kracht kan, zijn de financiële gevolgen hiervan niet in beeld gebracht. </w:t>
      </w:r>
    </w:p>
    <w:p w:rsidRPr="00897705" w:rsidR="004F5657" w:rsidP="004F5657" w:rsidRDefault="00A913C4" w14:paraId="06310E1F" w14:textId="316E803E">
      <w:pPr>
        <w:rPr>
          <w:rFonts w:ascii="Times New Roman" w:hAnsi="Times New Roman" w:cs="Times New Roman"/>
        </w:rPr>
      </w:pPr>
      <w:r w:rsidRPr="00897705">
        <w:rPr>
          <w:rFonts w:ascii="Times New Roman" w:hAnsi="Times New Roman" w:cs="Times New Roman"/>
        </w:rPr>
        <w:t xml:space="preserve">met terugwerkende kracht kan, zijn de financiële gevolgen hiervan niet in beeld gebracht. </w:t>
      </w:r>
    </w:p>
    <w:bookmarkEnd w:id="7"/>
    <w:p w:rsidRPr="00897705" w:rsidR="00A913C4" w:rsidP="004F5657" w:rsidRDefault="00A913C4" w14:paraId="3BADB943" w14:textId="77777777">
      <w:pPr>
        <w:rPr>
          <w:rFonts w:ascii="Times New Roman" w:hAnsi="Times New Roman" w:cs="Times New Roman"/>
          <w:i/>
          <w:iCs/>
        </w:rPr>
      </w:pPr>
    </w:p>
    <w:p w:rsidRPr="00897705" w:rsidR="004F5657" w:rsidP="004F5657" w:rsidRDefault="004F5657" w14:paraId="5271438A" w14:textId="3245D29E">
      <w:pPr>
        <w:rPr>
          <w:rFonts w:ascii="Times New Roman" w:hAnsi="Times New Roman" w:cs="Times New Roman"/>
          <w:i/>
          <w:iCs/>
        </w:rPr>
      </w:pPr>
      <w:r w:rsidRPr="00897705">
        <w:rPr>
          <w:rFonts w:ascii="Times New Roman" w:hAnsi="Times New Roman" w:cs="Times New Roman"/>
          <w:i/>
          <w:iCs/>
        </w:rPr>
        <w:t xml:space="preserve">De leden van de NSC-fractie vragen of de aanvullende eisen </w:t>
      </w:r>
      <w:r w:rsidRPr="00897705" w:rsidR="00FA6FA2">
        <w:rPr>
          <w:rFonts w:ascii="Times New Roman" w:hAnsi="Times New Roman" w:cs="Times New Roman"/>
          <w:i/>
          <w:iCs/>
        </w:rPr>
        <w:t xml:space="preserve">voor het verwerken van PUR-schuim </w:t>
      </w:r>
      <w:r w:rsidRPr="00897705">
        <w:rPr>
          <w:rFonts w:ascii="Times New Roman" w:hAnsi="Times New Roman" w:cs="Times New Roman"/>
          <w:i/>
          <w:iCs/>
        </w:rPr>
        <w:t xml:space="preserve">uiteindelijk ook in de SVOH-regeling zullen terugkomen en zo ja, op welke termijn. </w:t>
      </w:r>
    </w:p>
    <w:p w:rsidRPr="00897705" w:rsidR="00FA6FA2" w:rsidP="004F5657" w:rsidRDefault="00FA6FA2" w14:paraId="1C25B4C6" w14:textId="77777777">
      <w:pPr>
        <w:rPr>
          <w:rFonts w:ascii="Times New Roman" w:hAnsi="Times New Roman" w:cs="Times New Roman"/>
        </w:rPr>
      </w:pPr>
    </w:p>
    <w:p w:rsidRPr="00897705" w:rsidR="00FA6FA2" w:rsidP="00FA6FA2" w:rsidRDefault="006E39C8" w14:paraId="4E329D27" w14:textId="7A685A37">
      <w:pPr>
        <w:rPr>
          <w:rFonts w:ascii="Times New Roman" w:hAnsi="Times New Roman" w:cs="Times New Roman"/>
        </w:rPr>
      </w:pPr>
      <w:r w:rsidRPr="00897705">
        <w:rPr>
          <w:rFonts w:ascii="Times New Roman" w:hAnsi="Times New Roman" w:cs="Times New Roman"/>
        </w:rPr>
        <w:t>Om</w:t>
      </w:r>
      <w:r w:rsidRPr="00897705" w:rsidR="00FA6FA2">
        <w:rPr>
          <w:rFonts w:ascii="Times New Roman" w:hAnsi="Times New Roman" w:cs="Times New Roman"/>
        </w:rPr>
        <w:t xml:space="preserve"> een correcte uitvoering </w:t>
      </w:r>
      <w:r w:rsidRPr="00897705">
        <w:rPr>
          <w:rFonts w:ascii="Times New Roman" w:hAnsi="Times New Roman" w:cs="Times New Roman"/>
        </w:rPr>
        <w:t xml:space="preserve">van het aanbrengen van PUR-schuim </w:t>
      </w:r>
      <w:r w:rsidRPr="00897705" w:rsidR="00FA6FA2">
        <w:rPr>
          <w:rFonts w:ascii="Times New Roman" w:hAnsi="Times New Roman" w:cs="Times New Roman"/>
        </w:rPr>
        <w:t>zoveel mogelijk te waarborgen</w:t>
      </w:r>
      <w:r w:rsidRPr="00897705">
        <w:rPr>
          <w:rFonts w:ascii="Times New Roman" w:hAnsi="Times New Roman" w:cs="Times New Roman"/>
        </w:rPr>
        <w:t xml:space="preserve">, </w:t>
      </w:r>
      <w:r w:rsidRPr="00897705" w:rsidR="00FA6FA2">
        <w:rPr>
          <w:rFonts w:ascii="Times New Roman" w:hAnsi="Times New Roman" w:cs="Times New Roman"/>
        </w:rPr>
        <w:t xml:space="preserve">is aanvullende regelgeving in </w:t>
      </w:r>
      <w:r w:rsidRPr="00897705">
        <w:rPr>
          <w:rFonts w:ascii="Times New Roman" w:hAnsi="Times New Roman" w:cs="Times New Roman"/>
        </w:rPr>
        <w:t>voorbereiding. Deze zal</w:t>
      </w:r>
      <w:r w:rsidRPr="00897705" w:rsidR="00FA6FA2">
        <w:rPr>
          <w:rFonts w:ascii="Times New Roman" w:hAnsi="Times New Roman" w:cs="Times New Roman"/>
        </w:rPr>
        <w:t xml:space="preserve">, naast de huidige eisen ten aanzien van ventilatie en de afwezigheid van bewoners, in het Besluit bouwwerken leefomgeving (Bbl) </w:t>
      </w:r>
      <w:r w:rsidRPr="00897705" w:rsidR="00970447">
        <w:rPr>
          <w:rFonts w:ascii="Times New Roman" w:hAnsi="Times New Roman" w:cs="Times New Roman"/>
        </w:rPr>
        <w:t xml:space="preserve">en in de Omgevingsregeling </w:t>
      </w:r>
      <w:r w:rsidRPr="00897705" w:rsidR="00FA6FA2">
        <w:rPr>
          <w:rFonts w:ascii="Times New Roman" w:hAnsi="Times New Roman" w:cs="Times New Roman"/>
        </w:rPr>
        <w:t>worden opgenomen. De verwachting is dat de aan</w:t>
      </w:r>
      <w:r w:rsidRPr="00897705" w:rsidR="00970447">
        <w:rPr>
          <w:rFonts w:ascii="Times New Roman" w:hAnsi="Times New Roman" w:cs="Times New Roman"/>
        </w:rPr>
        <w:t xml:space="preserve">passing van het Bbl </w:t>
      </w:r>
      <w:r w:rsidRPr="00897705" w:rsidR="00FA6FA2">
        <w:rPr>
          <w:rFonts w:ascii="Times New Roman" w:hAnsi="Times New Roman" w:cs="Times New Roman"/>
        </w:rPr>
        <w:t xml:space="preserve">medio december 2024 ter internetconsulatie gaat. Door de aanvullende regelgeving wordt de kans op gezondheidseffecten bij bewoners naar verwachting sterk verminderd. </w:t>
      </w:r>
    </w:p>
    <w:p w:rsidRPr="00897705" w:rsidR="00FA6FA2" w:rsidP="00FA6FA2" w:rsidRDefault="00FA6FA2" w14:paraId="06C3C234" w14:textId="77777777">
      <w:pPr>
        <w:rPr>
          <w:rFonts w:ascii="Times New Roman" w:hAnsi="Times New Roman" w:cs="Times New Roman"/>
        </w:rPr>
      </w:pPr>
    </w:p>
    <w:p w:rsidRPr="00897705" w:rsidR="00FA6FA2" w:rsidP="004F5657" w:rsidRDefault="00FA6FA2" w14:paraId="024999BB" w14:textId="020A02F2">
      <w:pPr>
        <w:rPr>
          <w:rFonts w:ascii="Times New Roman" w:hAnsi="Times New Roman" w:cs="Times New Roman"/>
        </w:rPr>
      </w:pPr>
      <w:r w:rsidRPr="00897705">
        <w:rPr>
          <w:rFonts w:ascii="Times New Roman" w:hAnsi="Times New Roman" w:cs="Times New Roman"/>
        </w:rPr>
        <w:t xml:space="preserve">De regelgeving in het Bbl is direct werkend en geldt voor </w:t>
      </w:r>
      <w:r w:rsidRPr="00897705" w:rsidR="00BE28C0">
        <w:rPr>
          <w:rFonts w:ascii="Times New Roman" w:hAnsi="Times New Roman" w:cs="Times New Roman"/>
        </w:rPr>
        <w:t xml:space="preserve">een </w:t>
      </w:r>
      <w:r w:rsidRPr="00897705">
        <w:rPr>
          <w:rFonts w:ascii="Times New Roman" w:hAnsi="Times New Roman" w:cs="Times New Roman"/>
        </w:rPr>
        <w:t>ieder.</w:t>
      </w:r>
      <w:r w:rsidRPr="00897705" w:rsidR="00DB76CE">
        <w:rPr>
          <w:rFonts w:ascii="Times New Roman" w:hAnsi="Times New Roman" w:cs="Times New Roman"/>
        </w:rPr>
        <w:t xml:space="preserve"> </w:t>
      </w:r>
      <w:r w:rsidRPr="00897705">
        <w:rPr>
          <w:rFonts w:ascii="Times New Roman" w:hAnsi="Times New Roman" w:cs="Times New Roman"/>
        </w:rPr>
        <w:t>Hierdoor is het niet nodig dat de nieuwe aanvullende regelgeving zal worden opgenomen in de SVOH.</w:t>
      </w:r>
    </w:p>
    <w:p w:rsidRPr="00897705" w:rsidR="004F5657" w:rsidP="004F5657" w:rsidRDefault="004F5657" w14:paraId="5E38EA22" w14:textId="77777777">
      <w:pPr>
        <w:rPr>
          <w:rFonts w:ascii="Times New Roman" w:hAnsi="Times New Roman" w:cs="Times New Roman"/>
          <w:bCs/>
        </w:rPr>
      </w:pPr>
    </w:p>
    <w:p w:rsidRPr="00897705" w:rsidR="004F5657" w:rsidP="004F5657" w:rsidRDefault="004F5657" w14:paraId="487B14DC" w14:textId="77777777">
      <w:pPr>
        <w:rPr>
          <w:rFonts w:ascii="Times New Roman" w:hAnsi="Times New Roman" w:cs="Times New Roman"/>
          <w:b/>
        </w:rPr>
      </w:pPr>
      <w:r w:rsidRPr="00897705">
        <w:rPr>
          <w:rFonts w:ascii="Times New Roman" w:hAnsi="Times New Roman" w:cs="Times New Roman"/>
          <w:b/>
        </w:rPr>
        <w:t>Vragen en opmerkingen van de leden van de D66-fractie</w:t>
      </w:r>
    </w:p>
    <w:p w:rsidRPr="00897705" w:rsidR="004F5657" w:rsidP="004F5657" w:rsidRDefault="004F5657" w14:paraId="7DB5E0F6" w14:textId="77777777">
      <w:pPr>
        <w:rPr>
          <w:rFonts w:ascii="Times New Roman" w:hAnsi="Times New Roman" w:cs="Times New Roman"/>
        </w:rPr>
      </w:pPr>
    </w:p>
    <w:p w:rsidRPr="00897705" w:rsidR="00DB76CE" w:rsidP="004F5657" w:rsidRDefault="004F5657" w14:paraId="6E454497" w14:textId="77777777">
      <w:pPr>
        <w:rPr>
          <w:rFonts w:ascii="Times New Roman" w:hAnsi="Times New Roman" w:cs="Times New Roman"/>
          <w:i/>
          <w:iCs/>
        </w:rPr>
      </w:pPr>
      <w:r w:rsidRPr="00897705">
        <w:rPr>
          <w:rFonts w:ascii="Times New Roman" w:hAnsi="Times New Roman" w:cs="Times New Roman"/>
          <w:i/>
          <w:iCs/>
        </w:rPr>
        <w:t xml:space="preserve">De leden van de D66-fractie </w:t>
      </w:r>
      <w:r w:rsidRPr="00897705" w:rsidR="00DB76CE">
        <w:rPr>
          <w:rFonts w:ascii="Times New Roman" w:hAnsi="Times New Roman" w:cs="Times New Roman"/>
          <w:i/>
          <w:iCs/>
        </w:rPr>
        <w:t>vragen of</w:t>
      </w:r>
      <w:r w:rsidRPr="00897705">
        <w:rPr>
          <w:rFonts w:ascii="Times New Roman" w:hAnsi="Times New Roman" w:cs="Times New Roman"/>
          <w:i/>
          <w:iCs/>
        </w:rPr>
        <w:t xml:space="preserve"> de SVOH-subsidie niet ook verleend moeten worden voor één verduurzamingsmaatregel? </w:t>
      </w:r>
    </w:p>
    <w:p w:rsidRPr="00897705" w:rsidR="00DB76CE" w:rsidP="004F5657" w:rsidRDefault="00DB76CE" w14:paraId="32F323FD" w14:textId="77777777">
      <w:pPr>
        <w:rPr>
          <w:rFonts w:ascii="Times New Roman" w:hAnsi="Times New Roman" w:cs="Times New Roman"/>
        </w:rPr>
      </w:pPr>
    </w:p>
    <w:p w:rsidRPr="00897705" w:rsidR="004712C5" w:rsidP="00B5425C" w:rsidRDefault="004F5657" w14:paraId="09F50B9F" w14:textId="310CAAAB">
      <w:pPr>
        <w:rPr>
          <w:rFonts w:ascii="Times New Roman" w:hAnsi="Times New Roman" w:cs="Times New Roman"/>
        </w:rPr>
      </w:pPr>
      <w:r w:rsidRPr="00897705">
        <w:rPr>
          <w:rFonts w:ascii="Times New Roman" w:hAnsi="Times New Roman" w:cs="Times New Roman"/>
        </w:rPr>
        <w:t xml:space="preserve">Dit is </w:t>
      </w:r>
      <w:r w:rsidRPr="00897705" w:rsidR="00DB76CE">
        <w:rPr>
          <w:rFonts w:ascii="Times New Roman" w:hAnsi="Times New Roman" w:cs="Times New Roman"/>
        </w:rPr>
        <w:t>reeds</w:t>
      </w:r>
      <w:r w:rsidRPr="00897705">
        <w:rPr>
          <w:rFonts w:ascii="Times New Roman" w:hAnsi="Times New Roman" w:cs="Times New Roman"/>
        </w:rPr>
        <w:t xml:space="preserve"> het geval</w:t>
      </w:r>
      <w:r w:rsidRPr="00897705" w:rsidR="00DB76CE">
        <w:rPr>
          <w:rFonts w:ascii="Times New Roman" w:hAnsi="Times New Roman" w:cs="Times New Roman"/>
        </w:rPr>
        <w:t>;</w:t>
      </w:r>
      <w:r w:rsidRPr="00897705">
        <w:rPr>
          <w:rFonts w:ascii="Times New Roman" w:hAnsi="Times New Roman" w:cs="Times New Roman"/>
        </w:rPr>
        <w:t xml:space="preserve"> </w:t>
      </w:r>
      <w:r w:rsidRPr="00897705" w:rsidR="004712C5">
        <w:rPr>
          <w:rFonts w:ascii="Times New Roman" w:hAnsi="Times New Roman" w:cs="Times New Roman"/>
        </w:rPr>
        <w:t xml:space="preserve">er kan ook één maatregel worden aangevraagd, alleen is het subsidiebedrag dan lager (de helft). Deze halveringsregel geldt niet voor (het combineren van een maatregel met) duurzame warmteopties en wanneer een aanvraag voor het gehele gebouw wordt ingediend. </w:t>
      </w:r>
    </w:p>
    <w:p w:rsidRPr="00897705" w:rsidR="004F5657" w:rsidP="004F5657" w:rsidRDefault="004F5657" w14:paraId="7AFBF5A6" w14:textId="77777777">
      <w:pPr>
        <w:rPr>
          <w:rFonts w:ascii="Times New Roman" w:hAnsi="Times New Roman" w:cs="Times New Roman"/>
        </w:rPr>
      </w:pPr>
    </w:p>
    <w:p w:rsidRPr="00897705" w:rsidR="00DB76CE" w:rsidP="004F5657" w:rsidRDefault="004F5657" w14:paraId="482A8FC8" w14:textId="68973B83">
      <w:pPr>
        <w:rPr>
          <w:rFonts w:ascii="Times New Roman" w:hAnsi="Times New Roman" w:cs="Times New Roman"/>
          <w:i/>
          <w:iCs/>
        </w:rPr>
      </w:pPr>
      <w:r w:rsidRPr="00897705">
        <w:rPr>
          <w:rFonts w:ascii="Times New Roman" w:hAnsi="Times New Roman" w:cs="Times New Roman"/>
          <w:i/>
          <w:iCs/>
        </w:rPr>
        <w:t xml:space="preserve">De leden van de D66-fractie </w:t>
      </w:r>
      <w:r w:rsidRPr="00897705" w:rsidR="00DB76CE">
        <w:rPr>
          <w:rFonts w:ascii="Times New Roman" w:hAnsi="Times New Roman" w:cs="Times New Roman"/>
          <w:i/>
          <w:iCs/>
        </w:rPr>
        <w:t>vragen de minister</w:t>
      </w:r>
      <w:r w:rsidRPr="00897705">
        <w:rPr>
          <w:rFonts w:ascii="Times New Roman" w:hAnsi="Times New Roman" w:cs="Times New Roman"/>
          <w:i/>
          <w:iCs/>
        </w:rPr>
        <w:t xml:space="preserve"> hoe de voortgang op </w:t>
      </w:r>
      <w:r w:rsidRPr="00897705" w:rsidR="00DB76CE">
        <w:rPr>
          <w:rFonts w:ascii="Times New Roman" w:hAnsi="Times New Roman" w:cs="Times New Roman"/>
          <w:i/>
          <w:iCs/>
        </w:rPr>
        <w:t xml:space="preserve">het uitfaseren van de EFG-labels </w:t>
      </w:r>
      <w:r w:rsidRPr="00897705">
        <w:rPr>
          <w:rFonts w:ascii="Times New Roman" w:hAnsi="Times New Roman" w:cs="Times New Roman"/>
          <w:i/>
          <w:iCs/>
        </w:rPr>
        <w:t xml:space="preserve">jaarlijks wordt geëvalueerd en gerapporteerd voor particuliere verhuurders? </w:t>
      </w:r>
    </w:p>
    <w:p w:rsidRPr="00897705" w:rsidR="00DB76CE" w:rsidP="004F5657" w:rsidRDefault="00DB76CE" w14:paraId="1D63ED74" w14:textId="77777777">
      <w:pPr>
        <w:rPr>
          <w:rFonts w:ascii="Times New Roman" w:hAnsi="Times New Roman" w:cs="Times New Roman"/>
        </w:rPr>
      </w:pPr>
    </w:p>
    <w:p w:rsidRPr="00897705" w:rsidR="004F5657" w:rsidP="004F5657" w:rsidRDefault="006E39C8" w14:paraId="2F0BD43F" w14:textId="11E85BDD">
      <w:pPr>
        <w:rPr>
          <w:rFonts w:ascii="Times New Roman" w:hAnsi="Times New Roman" w:cs="Times New Roman"/>
        </w:rPr>
      </w:pPr>
      <w:r w:rsidRPr="00897705">
        <w:rPr>
          <w:rFonts w:ascii="Times New Roman" w:hAnsi="Times New Roman" w:cs="Times New Roman"/>
        </w:rPr>
        <w:t xml:space="preserve">Monitoring </w:t>
      </w:r>
      <w:r w:rsidRPr="00897705" w:rsidR="00DB76CE">
        <w:rPr>
          <w:rFonts w:ascii="Times New Roman" w:hAnsi="Times New Roman" w:cs="Times New Roman"/>
        </w:rPr>
        <w:t xml:space="preserve">van het uitfaseren van EFG-labels </w:t>
      </w:r>
      <w:r w:rsidRPr="00897705">
        <w:rPr>
          <w:rFonts w:ascii="Times New Roman" w:hAnsi="Times New Roman" w:cs="Times New Roman"/>
        </w:rPr>
        <w:t xml:space="preserve">bij alle huurwoningen zal </w:t>
      </w:r>
      <w:r w:rsidRPr="00897705" w:rsidR="00DB76CE">
        <w:rPr>
          <w:rFonts w:ascii="Times New Roman" w:hAnsi="Times New Roman" w:cs="Times New Roman"/>
        </w:rPr>
        <w:t>deel uit</w:t>
      </w:r>
      <w:r w:rsidRPr="00897705">
        <w:rPr>
          <w:rFonts w:ascii="Times New Roman" w:hAnsi="Times New Roman" w:cs="Times New Roman"/>
        </w:rPr>
        <w:t>maken</w:t>
      </w:r>
      <w:r w:rsidRPr="00897705" w:rsidR="00DB76CE">
        <w:rPr>
          <w:rFonts w:ascii="Times New Roman" w:hAnsi="Times New Roman" w:cs="Times New Roman"/>
        </w:rPr>
        <w:t xml:space="preserve"> van </w:t>
      </w:r>
      <w:r w:rsidRPr="00897705">
        <w:rPr>
          <w:rFonts w:ascii="Times New Roman" w:hAnsi="Times New Roman" w:cs="Times New Roman"/>
        </w:rPr>
        <w:t xml:space="preserve">de voorbereiding van de regelgeving voor het uitfaseren van EFG-labels. </w:t>
      </w:r>
    </w:p>
    <w:p w:rsidRPr="00897705" w:rsidR="004F5657" w:rsidP="004F5657" w:rsidRDefault="004F5657" w14:paraId="73DA40F0" w14:textId="77777777">
      <w:pPr>
        <w:rPr>
          <w:rFonts w:ascii="Times New Roman" w:hAnsi="Times New Roman" w:cs="Times New Roman"/>
        </w:rPr>
      </w:pPr>
    </w:p>
    <w:p w:rsidRPr="00897705" w:rsidR="00DB76CE" w:rsidP="004F5657" w:rsidRDefault="004F5657" w14:paraId="3D2C8C54" w14:textId="77777777">
      <w:pPr>
        <w:rPr>
          <w:rFonts w:ascii="Times New Roman" w:hAnsi="Times New Roman" w:cs="Times New Roman"/>
          <w:i/>
          <w:iCs/>
        </w:rPr>
      </w:pPr>
      <w:r w:rsidRPr="00897705">
        <w:rPr>
          <w:rFonts w:ascii="Times New Roman" w:hAnsi="Times New Roman" w:cs="Times New Roman"/>
          <w:i/>
          <w:iCs/>
        </w:rPr>
        <w:t xml:space="preserve">De leden van de D66-fractie </w:t>
      </w:r>
      <w:r w:rsidRPr="00897705" w:rsidR="00DB76CE">
        <w:rPr>
          <w:rFonts w:ascii="Times New Roman" w:hAnsi="Times New Roman" w:cs="Times New Roman"/>
          <w:i/>
          <w:iCs/>
        </w:rPr>
        <w:t>vragen of</w:t>
      </w:r>
      <w:r w:rsidRPr="00897705">
        <w:rPr>
          <w:rFonts w:ascii="Times New Roman" w:hAnsi="Times New Roman" w:cs="Times New Roman"/>
          <w:i/>
          <w:iCs/>
        </w:rPr>
        <w:t xml:space="preserve"> de verlengde termijn niet </w:t>
      </w:r>
      <w:r w:rsidRPr="00897705" w:rsidR="00DB76CE">
        <w:rPr>
          <w:rFonts w:ascii="Times New Roman" w:hAnsi="Times New Roman" w:cs="Times New Roman"/>
          <w:i/>
          <w:iCs/>
        </w:rPr>
        <w:t xml:space="preserve">in de hand werkt </w:t>
      </w:r>
      <w:r w:rsidRPr="00897705">
        <w:rPr>
          <w:rFonts w:ascii="Times New Roman" w:hAnsi="Times New Roman" w:cs="Times New Roman"/>
          <w:i/>
          <w:iCs/>
        </w:rPr>
        <w:t xml:space="preserve">dat verhuurders verduurzamingsmaatregelen blijven uitstellen? </w:t>
      </w:r>
      <w:r w:rsidRPr="00897705" w:rsidR="00DB76CE">
        <w:rPr>
          <w:rFonts w:ascii="Times New Roman" w:hAnsi="Times New Roman" w:cs="Times New Roman"/>
          <w:i/>
          <w:iCs/>
        </w:rPr>
        <w:t>En of</w:t>
      </w:r>
      <w:r w:rsidRPr="00897705">
        <w:rPr>
          <w:rFonts w:ascii="Times New Roman" w:hAnsi="Times New Roman" w:cs="Times New Roman"/>
          <w:i/>
          <w:iCs/>
        </w:rPr>
        <w:t xml:space="preserve"> een strakkere deadline niet juist een extra stimulans voor verhuurders om eerder te verduurzamen?  </w:t>
      </w:r>
    </w:p>
    <w:p w:rsidRPr="00897705" w:rsidR="00DB76CE" w:rsidP="004F5657" w:rsidRDefault="00DB76CE" w14:paraId="19E38A02" w14:textId="77777777">
      <w:pPr>
        <w:rPr>
          <w:rFonts w:ascii="Times New Roman" w:hAnsi="Times New Roman" w:cs="Times New Roman"/>
        </w:rPr>
      </w:pPr>
    </w:p>
    <w:p w:rsidRPr="00897705" w:rsidR="004F5657" w:rsidP="004F5657" w:rsidRDefault="00DB76CE" w14:paraId="16FA1F0A" w14:textId="57942932">
      <w:pPr>
        <w:rPr>
          <w:rFonts w:ascii="Times New Roman" w:hAnsi="Times New Roman" w:cs="Times New Roman"/>
        </w:rPr>
      </w:pPr>
      <w:r w:rsidRPr="00897705">
        <w:rPr>
          <w:rFonts w:ascii="Times New Roman" w:hAnsi="Times New Roman" w:cs="Times New Roman"/>
        </w:rPr>
        <w:lastRenderedPageBreak/>
        <w:t>Voor het antwoord op deze vraag verwijs ik mijn reactie op de vraag van PvdA-Groen Links hiervoor.</w:t>
      </w:r>
    </w:p>
    <w:p w:rsidRPr="00897705" w:rsidR="004F5657" w:rsidP="004F5657" w:rsidRDefault="004F5657" w14:paraId="1485932F" w14:textId="77777777">
      <w:pPr>
        <w:rPr>
          <w:rFonts w:ascii="Times New Roman" w:hAnsi="Times New Roman" w:cs="Times New Roman"/>
        </w:rPr>
      </w:pPr>
    </w:p>
    <w:p w:rsidRPr="00897705" w:rsidR="00DB76CE" w:rsidP="004F5657" w:rsidRDefault="004F5657" w14:paraId="20785763" w14:textId="77777777">
      <w:pPr>
        <w:rPr>
          <w:rFonts w:ascii="Times New Roman" w:hAnsi="Times New Roman" w:cs="Times New Roman"/>
          <w:i/>
          <w:iCs/>
        </w:rPr>
      </w:pPr>
      <w:r w:rsidRPr="00897705">
        <w:rPr>
          <w:rFonts w:ascii="Times New Roman" w:hAnsi="Times New Roman" w:cs="Times New Roman"/>
          <w:i/>
          <w:iCs/>
        </w:rPr>
        <w:t xml:space="preserve">De leden van de D66-fractie </w:t>
      </w:r>
      <w:r w:rsidRPr="00897705" w:rsidR="00DB76CE">
        <w:rPr>
          <w:rFonts w:ascii="Times New Roman" w:hAnsi="Times New Roman" w:cs="Times New Roman"/>
          <w:i/>
          <w:iCs/>
        </w:rPr>
        <w:t>of</w:t>
      </w:r>
      <w:r w:rsidRPr="00897705">
        <w:rPr>
          <w:rFonts w:ascii="Times New Roman" w:hAnsi="Times New Roman" w:cs="Times New Roman"/>
          <w:i/>
          <w:iCs/>
        </w:rPr>
        <w:t xml:space="preserve"> de bonus </w:t>
      </w:r>
      <w:r w:rsidRPr="00897705" w:rsidR="00DB76CE">
        <w:rPr>
          <w:rFonts w:ascii="Times New Roman" w:hAnsi="Times New Roman" w:cs="Times New Roman"/>
          <w:i/>
          <w:iCs/>
        </w:rPr>
        <w:t xml:space="preserve">voor biobased materialen </w:t>
      </w:r>
      <w:r w:rsidRPr="00897705">
        <w:rPr>
          <w:rFonts w:ascii="Times New Roman" w:hAnsi="Times New Roman" w:cs="Times New Roman"/>
          <w:i/>
          <w:iCs/>
        </w:rPr>
        <w:t xml:space="preserve">ook </w:t>
      </w:r>
      <w:r w:rsidRPr="00897705" w:rsidR="00DB76CE">
        <w:rPr>
          <w:rFonts w:ascii="Times New Roman" w:hAnsi="Times New Roman" w:cs="Times New Roman"/>
          <w:i/>
          <w:iCs/>
        </w:rPr>
        <w:t>kan worden</w:t>
      </w:r>
      <w:r w:rsidRPr="00897705">
        <w:rPr>
          <w:rFonts w:ascii="Times New Roman" w:hAnsi="Times New Roman" w:cs="Times New Roman"/>
          <w:i/>
          <w:iCs/>
        </w:rPr>
        <w:t xml:space="preserve"> ingezet voor andere milieuvriendelijke technologieën en of/materialen</w:t>
      </w:r>
      <w:r w:rsidRPr="00897705" w:rsidR="00DB76CE">
        <w:rPr>
          <w:rFonts w:ascii="Times New Roman" w:hAnsi="Times New Roman" w:cs="Times New Roman"/>
          <w:i/>
          <w:iCs/>
        </w:rPr>
        <w:t xml:space="preserve">. </w:t>
      </w:r>
    </w:p>
    <w:p w:rsidRPr="00897705" w:rsidR="00DB76CE" w:rsidP="004F5657" w:rsidRDefault="00DB76CE" w14:paraId="4E5C047C" w14:textId="77777777">
      <w:pPr>
        <w:rPr>
          <w:rFonts w:ascii="Times New Roman" w:hAnsi="Times New Roman" w:cs="Times New Roman"/>
        </w:rPr>
      </w:pPr>
    </w:p>
    <w:p w:rsidRPr="00897705" w:rsidR="004F5657" w:rsidP="004F5657" w:rsidRDefault="004F5657" w14:paraId="636C2FAA" w14:textId="4C8C63F8">
      <w:pPr>
        <w:rPr>
          <w:rFonts w:ascii="Times New Roman" w:hAnsi="Times New Roman" w:cs="Times New Roman"/>
        </w:rPr>
      </w:pPr>
      <w:r w:rsidRPr="00897705">
        <w:rPr>
          <w:rFonts w:ascii="Times New Roman" w:hAnsi="Times New Roman" w:cs="Times New Roman"/>
        </w:rPr>
        <w:t xml:space="preserve">De bonus </w:t>
      </w:r>
      <w:r w:rsidRPr="00897705" w:rsidR="006E39C8">
        <w:rPr>
          <w:rFonts w:ascii="Times New Roman" w:hAnsi="Times New Roman" w:cs="Times New Roman"/>
        </w:rPr>
        <w:t xml:space="preserve">voor </w:t>
      </w:r>
      <w:r w:rsidRPr="00897705">
        <w:rPr>
          <w:rFonts w:ascii="Times New Roman" w:hAnsi="Times New Roman" w:cs="Times New Roman"/>
        </w:rPr>
        <w:t xml:space="preserve">biobased isolatiematerialen is na 1 januari 2025 in alle drie de isolatieregelingen </w:t>
      </w:r>
      <w:r w:rsidRPr="00897705" w:rsidR="006E39C8">
        <w:rPr>
          <w:rFonts w:ascii="Times New Roman" w:hAnsi="Times New Roman" w:cs="Times New Roman"/>
        </w:rPr>
        <w:t xml:space="preserve">(ISDE, SVVE en SVOH) </w:t>
      </w:r>
      <w:r w:rsidRPr="00897705">
        <w:rPr>
          <w:rFonts w:ascii="Times New Roman" w:hAnsi="Times New Roman" w:cs="Times New Roman"/>
        </w:rPr>
        <w:t>opgenomen</w:t>
      </w:r>
      <w:r w:rsidRPr="00897705" w:rsidR="006E39C8">
        <w:rPr>
          <w:rFonts w:ascii="Times New Roman" w:hAnsi="Times New Roman" w:cs="Times New Roman"/>
        </w:rPr>
        <w:t>.</w:t>
      </w:r>
      <w:r w:rsidRPr="00897705">
        <w:rPr>
          <w:rFonts w:ascii="Times New Roman" w:hAnsi="Times New Roman" w:cs="Times New Roman"/>
        </w:rPr>
        <w:t xml:space="preserve"> </w:t>
      </w:r>
      <w:r w:rsidRPr="00897705" w:rsidR="006E39C8">
        <w:rPr>
          <w:rFonts w:ascii="Times New Roman" w:hAnsi="Times New Roman" w:cs="Times New Roman"/>
        </w:rPr>
        <w:t>Jaarlijks wordt bezien of</w:t>
      </w:r>
      <w:r w:rsidRPr="00897705">
        <w:rPr>
          <w:rFonts w:ascii="Times New Roman" w:hAnsi="Times New Roman" w:cs="Times New Roman"/>
        </w:rPr>
        <w:t xml:space="preserve"> uitbreiding </w:t>
      </w:r>
      <w:r w:rsidRPr="00897705" w:rsidR="006E39C8">
        <w:rPr>
          <w:rFonts w:ascii="Times New Roman" w:hAnsi="Times New Roman" w:cs="Times New Roman"/>
        </w:rPr>
        <w:t xml:space="preserve">gewenst is. </w:t>
      </w:r>
    </w:p>
    <w:p w:rsidRPr="00897705" w:rsidR="004F5657" w:rsidP="004F5657" w:rsidRDefault="004F5657" w14:paraId="486D726F" w14:textId="77777777">
      <w:pPr>
        <w:rPr>
          <w:rFonts w:ascii="Times New Roman" w:hAnsi="Times New Roman" w:cs="Times New Roman"/>
        </w:rPr>
      </w:pPr>
    </w:p>
    <w:p w:rsidRPr="00897705" w:rsidR="004F5657" w:rsidP="004F5657" w:rsidRDefault="004F5657" w14:paraId="29CBF8D2" w14:textId="3984F91D">
      <w:pPr>
        <w:rPr>
          <w:rFonts w:ascii="Times New Roman" w:hAnsi="Times New Roman" w:cs="Times New Roman"/>
          <w:i/>
          <w:iCs/>
        </w:rPr>
      </w:pPr>
      <w:bookmarkStart w:name="_Hlk183000175" w:id="8"/>
      <w:r w:rsidRPr="00897705">
        <w:rPr>
          <w:rFonts w:ascii="Times New Roman" w:hAnsi="Times New Roman" w:cs="Times New Roman"/>
          <w:i/>
          <w:iCs/>
        </w:rPr>
        <w:t xml:space="preserve">De leden van de D66-fractie vragen zich af waarom er is gekozen voor de drempel van €25.000 voor de voorafgaande subsidieverlening. Dit bedrag kan voor kleine ondernemers nog steeds worden ervaren als een drempel om te verduurzamen. Zou het bedrag niet verder verlaagd kunnen worden zodat deze drempel voor kleine ondernemers ook wordt verlaagd? En zou het mogelijk zijn om het rentevrij lenen via het </w:t>
      </w:r>
      <w:r w:rsidRPr="00897705">
        <w:rPr>
          <w:rFonts w:ascii="Times New Roman" w:hAnsi="Times New Roman" w:cs="Times New Roman"/>
          <w:bCs/>
          <w:i/>
          <w:iCs/>
        </w:rPr>
        <w:t>Warmtefonds</w:t>
      </w:r>
      <w:r w:rsidRPr="00897705">
        <w:rPr>
          <w:rFonts w:ascii="Times New Roman" w:hAnsi="Times New Roman" w:cs="Times New Roman"/>
          <w:i/>
          <w:iCs/>
        </w:rPr>
        <w:t xml:space="preserve"> ook open te stellen voor kleine ondernemers</w:t>
      </w:r>
      <w:r w:rsidRPr="00897705" w:rsidR="00DB76CE">
        <w:rPr>
          <w:rFonts w:ascii="Times New Roman" w:hAnsi="Times New Roman" w:cs="Times New Roman"/>
          <w:i/>
          <w:iCs/>
        </w:rPr>
        <w:t>?</w:t>
      </w:r>
    </w:p>
    <w:bookmarkEnd w:id="8"/>
    <w:p w:rsidRPr="00897705" w:rsidR="00DB76CE" w:rsidP="004F5657" w:rsidRDefault="00DB76CE" w14:paraId="6D0729B8" w14:textId="77777777">
      <w:pPr>
        <w:rPr>
          <w:rFonts w:ascii="Times New Roman" w:hAnsi="Times New Roman" w:cs="Times New Roman"/>
        </w:rPr>
      </w:pPr>
    </w:p>
    <w:p w:rsidRPr="00897705" w:rsidR="003D5A94" w:rsidP="003D5A94" w:rsidRDefault="0002458E" w14:paraId="5484F0B5" w14:textId="463D505B">
      <w:pPr>
        <w:rPr>
          <w:rFonts w:ascii="Times New Roman" w:hAnsi="Times New Roman" w:cs="Times New Roman"/>
        </w:rPr>
      </w:pPr>
      <w:r w:rsidRPr="00897705">
        <w:rPr>
          <w:rFonts w:ascii="Times New Roman" w:hAnsi="Times New Roman" w:cs="Times New Roman"/>
        </w:rPr>
        <w:t xml:space="preserve">Er is voor gekozen om aan te sluiten bij de bedragen uit </w:t>
      </w:r>
      <w:r w:rsidRPr="00897705" w:rsidR="004F5657">
        <w:rPr>
          <w:rFonts w:ascii="Times New Roman" w:hAnsi="Times New Roman" w:cs="Times New Roman"/>
        </w:rPr>
        <w:t>het standaard subsidiekader</w:t>
      </w:r>
      <w:r w:rsidRPr="00897705">
        <w:rPr>
          <w:rFonts w:ascii="Times New Roman" w:hAnsi="Times New Roman" w:cs="Times New Roman"/>
        </w:rPr>
        <w:t xml:space="preserve"> van de Kaderwet overige BZK-subsidies en het Kaderbesluit BZK-subsidies</w:t>
      </w:r>
      <w:r w:rsidRPr="00897705" w:rsidR="004F5657">
        <w:rPr>
          <w:rFonts w:ascii="Times New Roman" w:hAnsi="Times New Roman" w:cs="Times New Roman"/>
        </w:rPr>
        <w:t>.</w:t>
      </w:r>
      <w:r w:rsidRPr="00897705">
        <w:rPr>
          <w:rFonts w:ascii="Times New Roman" w:hAnsi="Times New Roman" w:cs="Times New Roman"/>
        </w:rPr>
        <w:t xml:space="preserve"> Daarin wordt het bedrag van € 25.000 gehanteerd als standaardgrens voor subsidies die achteraf kunnen worden aangevraagd</w:t>
      </w:r>
      <w:r w:rsidRPr="00897705" w:rsidR="00F56702">
        <w:rPr>
          <w:rFonts w:ascii="Times New Roman" w:hAnsi="Times New Roman" w:cs="Times New Roman"/>
        </w:rPr>
        <w:t xml:space="preserve"> en die direct worden vastgesteld; de zogenaamde </w:t>
      </w:r>
      <w:r w:rsidRPr="00897705" w:rsidR="004F5657">
        <w:rPr>
          <w:rFonts w:ascii="Times New Roman" w:hAnsi="Times New Roman" w:cs="Times New Roman"/>
        </w:rPr>
        <w:t>one touch behandeling (indienen en gelijk vaststellen)</w:t>
      </w:r>
      <w:r w:rsidRPr="00897705" w:rsidR="00F56702">
        <w:rPr>
          <w:rFonts w:ascii="Times New Roman" w:hAnsi="Times New Roman" w:cs="Times New Roman"/>
        </w:rPr>
        <w:t xml:space="preserve">. Om de uitvoeringskosten van een subsidieregeling zo laag mogelijk te houden, volgt ook uit het Raamwerk voor Uitvoering van Subsidies (RUS) dat die one touch behandeling verplicht moet worden toegepast op bedragen tot € 25.000 en </w:t>
      </w:r>
      <w:r w:rsidRPr="00897705" w:rsidR="00B40524">
        <w:rPr>
          <w:rFonts w:ascii="Times New Roman" w:hAnsi="Times New Roman" w:cs="Times New Roman"/>
        </w:rPr>
        <w:t xml:space="preserve">die </w:t>
      </w:r>
      <w:r w:rsidRPr="00897705" w:rsidR="00F56702">
        <w:rPr>
          <w:rFonts w:ascii="Times New Roman" w:hAnsi="Times New Roman" w:cs="Times New Roman"/>
        </w:rPr>
        <w:t xml:space="preserve">bestaan uit </w:t>
      </w:r>
      <w:r w:rsidRPr="00897705" w:rsidR="00B40524">
        <w:rPr>
          <w:rFonts w:ascii="Times New Roman" w:hAnsi="Times New Roman" w:cs="Times New Roman"/>
        </w:rPr>
        <w:t>forfaitaire</w:t>
      </w:r>
      <w:r w:rsidRPr="00897705" w:rsidR="00F56702">
        <w:rPr>
          <w:rFonts w:ascii="Times New Roman" w:hAnsi="Times New Roman" w:cs="Times New Roman"/>
        </w:rPr>
        <w:t xml:space="preserve"> bedragen voor de te leveren activiteiten of prestaties. Omdat daarvan bij de SVOH sprake is, kan er geen lager bedrag worden gehanteerd voor het vooraf aanvragen. Daarvoor geldt nu dat a</w:t>
      </w:r>
      <w:r w:rsidRPr="00897705">
        <w:rPr>
          <w:rFonts w:ascii="Times New Roman" w:hAnsi="Times New Roman" w:cs="Times New Roman"/>
        </w:rPr>
        <w:t xml:space="preserve">anvragen van </w:t>
      </w:r>
      <w:r w:rsidRPr="00897705" w:rsidR="004F5657">
        <w:rPr>
          <w:rFonts w:ascii="Times New Roman" w:hAnsi="Times New Roman" w:cs="Times New Roman"/>
        </w:rPr>
        <w:t xml:space="preserve">€ 25.000 </w:t>
      </w:r>
      <w:r w:rsidRPr="00897705">
        <w:rPr>
          <w:rFonts w:ascii="Times New Roman" w:hAnsi="Times New Roman" w:cs="Times New Roman"/>
        </w:rPr>
        <w:t xml:space="preserve">of meer kunnen </w:t>
      </w:r>
      <w:r w:rsidRPr="00897705" w:rsidR="004F5657">
        <w:rPr>
          <w:rFonts w:ascii="Times New Roman" w:hAnsi="Times New Roman" w:cs="Times New Roman"/>
        </w:rPr>
        <w:t xml:space="preserve">vooraf </w:t>
      </w:r>
      <w:r w:rsidRPr="00897705">
        <w:rPr>
          <w:rFonts w:ascii="Times New Roman" w:hAnsi="Times New Roman" w:cs="Times New Roman"/>
        </w:rPr>
        <w:t xml:space="preserve">worden </w:t>
      </w:r>
      <w:r w:rsidRPr="00897705" w:rsidR="004F5657">
        <w:rPr>
          <w:rFonts w:ascii="Times New Roman" w:hAnsi="Times New Roman" w:cs="Times New Roman"/>
        </w:rPr>
        <w:t>aan</w:t>
      </w:r>
      <w:r w:rsidRPr="00897705">
        <w:rPr>
          <w:rFonts w:ascii="Times New Roman" w:hAnsi="Times New Roman" w:cs="Times New Roman"/>
        </w:rPr>
        <w:t>ge</w:t>
      </w:r>
      <w:r w:rsidRPr="00897705" w:rsidR="004F5657">
        <w:rPr>
          <w:rFonts w:ascii="Times New Roman" w:hAnsi="Times New Roman" w:cs="Times New Roman"/>
        </w:rPr>
        <w:t>vra</w:t>
      </w:r>
      <w:r w:rsidRPr="00897705">
        <w:rPr>
          <w:rFonts w:ascii="Times New Roman" w:hAnsi="Times New Roman" w:cs="Times New Roman"/>
        </w:rPr>
        <w:t>a</w:t>
      </w:r>
      <w:r w:rsidRPr="00897705" w:rsidR="004F5657">
        <w:rPr>
          <w:rFonts w:ascii="Times New Roman" w:hAnsi="Times New Roman" w:cs="Times New Roman"/>
        </w:rPr>
        <w:t>g</w:t>
      </w:r>
      <w:r w:rsidRPr="00897705">
        <w:rPr>
          <w:rFonts w:ascii="Times New Roman" w:hAnsi="Times New Roman" w:cs="Times New Roman"/>
        </w:rPr>
        <w:t xml:space="preserve">d en </w:t>
      </w:r>
      <w:r w:rsidRPr="00897705" w:rsidR="00914E08">
        <w:rPr>
          <w:rFonts w:ascii="Times New Roman" w:hAnsi="Times New Roman" w:cs="Times New Roman"/>
        </w:rPr>
        <w:t xml:space="preserve">deze </w:t>
      </w:r>
      <w:r w:rsidRPr="00897705">
        <w:rPr>
          <w:rFonts w:ascii="Times New Roman" w:hAnsi="Times New Roman" w:cs="Times New Roman"/>
        </w:rPr>
        <w:t xml:space="preserve">krijgen een zogenaamde </w:t>
      </w:r>
      <w:r w:rsidRPr="00897705" w:rsidR="004F5657">
        <w:rPr>
          <w:rFonts w:ascii="Times New Roman" w:hAnsi="Times New Roman" w:cs="Times New Roman"/>
        </w:rPr>
        <w:t>two</w:t>
      </w:r>
      <w:r w:rsidRPr="00897705" w:rsidR="00F56702">
        <w:rPr>
          <w:rFonts w:ascii="Times New Roman" w:hAnsi="Times New Roman" w:cs="Times New Roman"/>
        </w:rPr>
        <w:t xml:space="preserve"> </w:t>
      </w:r>
      <w:r w:rsidRPr="00897705" w:rsidR="004F5657">
        <w:rPr>
          <w:rFonts w:ascii="Times New Roman" w:hAnsi="Times New Roman" w:cs="Times New Roman"/>
        </w:rPr>
        <w:t>touch behandeling (eerst aanvragen en na uitvoering de subsidie vaststellen)</w:t>
      </w:r>
      <w:r w:rsidRPr="00897705" w:rsidR="00F56702">
        <w:rPr>
          <w:rFonts w:ascii="Times New Roman" w:hAnsi="Times New Roman" w:cs="Times New Roman"/>
        </w:rPr>
        <w:t xml:space="preserve">. </w:t>
      </w:r>
      <w:r w:rsidRPr="00897705" w:rsidR="003D5A94">
        <w:rPr>
          <w:rFonts w:ascii="Times New Roman" w:hAnsi="Times New Roman" w:cs="Times New Roman"/>
        </w:rPr>
        <w:t>Rentevrij lenen via het Warmtefonds wordt niet opengesteld voor kleine ondernemers, omdat dit zou betekenen dat er onvoldoende budget van het Warmtefonds zou resteren voor woningeigenaren met een laag inkomen. Er zijn wel andere regelingen voor verduurzaming voor ondernemers, zoals de Energie Investeringsaftrek (EIA), de Milieu Investeringsaftrek (Vamil) en de Willekeurige afschrijving milieu-investeringen de (Vamil).</w:t>
      </w:r>
    </w:p>
    <w:p w:rsidRPr="00897705" w:rsidR="004F5657" w:rsidP="00F56702" w:rsidRDefault="004F5657" w14:paraId="7DAC449F" w14:textId="0B133DD4">
      <w:pPr>
        <w:rPr>
          <w:rFonts w:ascii="Times New Roman" w:hAnsi="Times New Roman" w:cs="Times New Roman"/>
        </w:rPr>
      </w:pPr>
    </w:p>
    <w:p w:rsidRPr="00897705" w:rsidR="004F5657" w:rsidP="004F5657" w:rsidRDefault="004F5657" w14:paraId="54D18CE9" w14:textId="77777777">
      <w:pPr>
        <w:rPr>
          <w:rFonts w:ascii="Times New Roman" w:hAnsi="Times New Roman" w:cs="Times New Roman"/>
        </w:rPr>
      </w:pPr>
    </w:p>
    <w:p w:rsidRPr="00897705" w:rsidR="004F5657" w:rsidP="004F5657" w:rsidRDefault="004F5657" w14:paraId="061797F2" w14:textId="1676886B">
      <w:pPr>
        <w:rPr>
          <w:rFonts w:ascii="Times New Roman" w:hAnsi="Times New Roman" w:cs="Times New Roman"/>
          <w:i/>
          <w:iCs/>
        </w:rPr>
      </w:pPr>
      <w:r w:rsidRPr="00897705">
        <w:rPr>
          <w:rFonts w:ascii="Times New Roman" w:hAnsi="Times New Roman" w:cs="Times New Roman"/>
          <w:i/>
          <w:iCs/>
        </w:rPr>
        <w:t xml:space="preserve">De leden van de D66-fractie vragen zich af of de SVOH niet opengesteld kan worden voor woningcorporaties. </w:t>
      </w:r>
    </w:p>
    <w:p w:rsidRPr="00897705" w:rsidR="00DB76CE" w:rsidP="004F5657" w:rsidRDefault="00DB76CE" w14:paraId="55898066" w14:textId="77777777">
      <w:pPr>
        <w:rPr>
          <w:rFonts w:ascii="Times New Roman" w:hAnsi="Times New Roman" w:cs="Times New Roman"/>
        </w:rPr>
      </w:pPr>
    </w:p>
    <w:p w:rsidRPr="00897705" w:rsidR="00DB76CE" w:rsidP="004F5657" w:rsidRDefault="00DB76CE" w14:paraId="39441495" w14:textId="42F983D3">
      <w:pPr>
        <w:rPr>
          <w:rFonts w:ascii="Times New Roman" w:hAnsi="Times New Roman" w:cs="Times New Roman"/>
        </w:rPr>
      </w:pPr>
      <w:r w:rsidRPr="00897705">
        <w:rPr>
          <w:rFonts w:ascii="Times New Roman" w:hAnsi="Times New Roman" w:cs="Times New Roman"/>
        </w:rPr>
        <w:t>Voor het antwoord op deze vraag verwijs ik naar mijn reactie op de eerste vraag van de PVV-fractie.</w:t>
      </w:r>
    </w:p>
    <w:p w:rsidRPr="00897705" w:rsidR="00DB76CE" w:rsidP="004F5657" w:rsidRDefault="00DB76CE" w14:paraId="5197D272" w14:textId="77777777">
      <w:pPr>
        <w:rPr>
          <w:rFonts w:ascii="Times New Roman" w:hAnsi="Times New Roman" w:cs="Times New Roman"/>
        </w:rPr>
      </w:pPr>
    </w:p>
    <w:p w:rsidRPr="00897705" w:rsidR="004F5657" w:rsidP="004F5657" w:rsidRDefault="004F5657" w14:paraId="522CD576" w14:textId="7942FD95">
      <w:pPr>
        <w:rPr>
          <w:rFonts w:ascii="Times New Roman" w:hAnsi="Times New Roman" w:cs="Times New Roman"/>
        </w:rPr>
      </w:pPr>
      <w:r w:rsidRPr="00897705">
        <w:rPr>
          <w:rFonts w:ascii="Times New Roman" w:hAnsi="Times New Roman" w:cs="Times New Roman"/>
        </w:rPr>
        <w:br/>
      </w:r>
    </w:p>
    <w:p w:rsidRPr="00897705" w:rsidR="00CA41E9" w:rsidP="00E718F6" w:rsidRDefault="00CA41E9" w14:paraId="7D289089" w14:textId="77777777">
      <w:pPr>
        <w:rPr>
          <w:rFonts w:ascii="Times New Roman" w:hAnsi="Times New Roman" w:cs="Times New Roman"/>
          <w:i/>
          <w:iCs/>
        </w:rPr>
      </w:pPr>
    </w:p>
    <w:sectPr w:rsidRPr="00897705" w:rsidR="00CA41E9" w:rsidSect="0010447B">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CF5B4" w14:textId="77777777" w:rsidR="000A047E" w:rsidRDefault="000A047E" w:rsidP="007C77FC">
      <w:r>
        <w:separator/>
      </w:r>
    </w:p>
  </w:endnote>
  <w:endnote w:type="continuationSeparator" w:id="0">
    <w:p w14:paraId="728C6AF6" w14:textId="77777777" w:rsidR="000A047E" w:rsidRDefault="000A047E" w:rsidP="007C77FC">
      <w:r>
        <w:continuationSeparator/>
      </w:r>
    </w:p>
  </w:endnote>
  <w:endnote w:type="continuationNotice" w:id="1">
    <w:p w14:paraId="14894A9D" w14:textId="77777777" w:rsidR="000A047E" w:rsidRDefault="000A0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561825"/>
      <w:docPartObj>
        <w:docPartGallery w:val="Page Numbers (Bottom of Page)"/>
        <w:docPartUnique/>
      </w:docPartObj>
    </w:sdtPr>
    <w:sdtEndPr/>
    <w:sdtContent>
      <w:p w14:paraId="720AD79E" w14:textId="5C4BBA4F" w:rsidR="007C77FC" w:rsidRDefault="007C77FC">
        <w:pPr>
          <w:pStyle w:val="Voettekst"/>
          <w:jc w:val="right"/>
        </w:pPr>
        <w:r>
          <w:fldChar w:fldCharType="begin"/>
        </w:r>
        <w:r>
          <w:instrText>PAGE   \* MERGEFORMAT</w:instrText>
        </w:r>
        <w:r>
          <w:fldChar w:fldCharType="separate"/>
        </w:r>
        <w:r>
          <w:t>2</w:t>
        </w:r>
        <w:r>
          <w:fldChar w:fldCharType="end"/>
        </w:r>
      </w:p>
    </w:sdtContent>
  </w:sdt>
  <w:p w14:paraId="47D10180" w14:textId="77777777" w:rsidR="007C77FC" w:rsidRDefault="007C77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60155" w14:textId="77777777" w:rsidR="000A047E" w:rsidRDefault="000A047E" w:rsidP="007C77FC">
      <w:r>
        <w:separator/>
      </w:r>
    </w:p>
  </w:footnote>
  <w:footnote w:type="continuationSeparator" w:id="0">
    <w:p w14:paraId="06F34C39" w14:textId="77777777" w:rsidR="000A047E" w:rsidRDefault="000A047E" w:rsidP="007C77FC">
      <w:r>
        <w:continuationSeparator/>
      </w:r>
    </w:p>
  </w:footnote>
  <w:footnote w:type="continuationNotice" w:id="1">
    <w:p w14:paraId="61168F43" w14:textId="77777777" w:rsidR="000A047E" w:rsidRDefault="000A047E"/>
  </w:footnote>
  <w:footnote w:id="2">
    <w:p w14:paraId="2A99208A" w14:textId="2EC4F254" w:rsidR="003D5A94" w:rsidRPr="00897705" w:rsidRDefault="003D5A94">
      <w:pPr>
        <w:pStyle w:val="Voetnoottekst"/>
        <w:rPr>
          <w:rFonts w:ascii="Times New Roman" w:hAnsi="Times New Roman" w:cs="Times New Roman"/>
        </w:rPr>
      </w:pPr>
      <w:r w:rsidRPr="00897705">
        <w:rPr>
          <w:rStyle w:val="Voetnootmarkering"/>
          <w:rFonts w:ascii="Times New Roman" w:hAnsi="Times New Roman" w:cs="Times New Roman"/>
        </w:rPr>
        <w:footnoteRef/>
      </w:r>
      <w:r w:rsidRPr="00897705">
        <w:rPr>
          <w:rFonts w:ascii="Times New Roman" w:hAnsi="Times New Roman" w:cs="Times New Roman"/>
        </w:rPr>
        <w:t xml:space="preserve"> </w:t>
      </w:r>
      <w:hyperlink r:id="rId1" w:history="1">
        <w:r w:rsidRPr="00897705">
          <w:rPr>
            <w:rStyle w:val="Hyperlink"/>
            <w:rFonts w:ascii="Times New Roman" w:hAnsi="Times New Roman" w:cs="Times New Roman"/>
            <w:lang w:eastAsia="nl-NL"/>
            <w14:ligatures w14:val="none"/>
          </w:rPr>
          <w:t>https://vng.nl/sites/default/files/2020-04/startmotorkader.pdf</w:t>
        </w:r>
      </w:hyperlink>
    </w:p>
  </w:footnote>
  <w:footnote w:id="3">
    <w:p w14:paraId="13459E83" w14:textId="7EDFDC1B" w:rsidR="001A6ACB" w:rsidRPr="00897705" w:rsidRDefault="001A6ACB">
      <w:pPr>
        <w:pStyle w:val="Voetnoottekst"/>
        <w:rPr>
          <w:rFonts w:ascii="Times New Roman" w:hAnsi="Times New Roman" w:cs="Times New Roman"/>
        </w:rPr>
      </w:pPr>
      <w:r w:rsidRPr="00897705">
        <w:rPr>
          <w:rStyle w:val="Voetnootmarkering"/>
          <w:rFonts w:ascii="Times New Roman" w:hAnsi="Times New Roman" w:cs="Times New Roman"/>
        </w:rPr>
        <w:footnoteRef/>
      </w:r>
      <w:r w:rsidRPr="00897705">
        <w:rPr>
          <w:rFonts w:ascii="Times New Roman" w:hAnsi="Times New Roman" w:cs="Times New Roman"/>
        </w:rPr>
        <w:t xml:space="preserve"> Naar aanleiding van motie Beckerman, Kamerstukken II 2020/21, 35 488, nr. 17</w:t>
      </w:r>
    </w:p>
  </w:footnote>
  <w:footnote w:id="4">
    <w:p w14:paraId="3CA624F5" w14:textId="3AE12D82" w:rsidR="0075404D" w:rsidRPr="00897705" w:rsidRDefault="0075404D">
      <w:pPr>
        <w:pStyle w:val="Voetnoottekst"/>
        <w:rPr>
          <w:rFonts w:ascii="Times New Roman" w:hAnsi="Times New Roman" w:cs="Times New Roman"/>
        </w:rPr>
      </w:pPr>
      <w:r w:rsidRPr="00897705">
        <w:rPr>
          <w:rStyle w:val="Voetnootmarkering"/>
          <w:rFonts w:ascii="Times New Roman" w:hAnsi="Times New Roman" w:cs="Times New Roman"/>
        </w:rPr>
        <w:footnoteRef/>
      </w:r>
      <w:r w:rsidRPr="00897705">
        <w:rPr>
          <w:rFonts w:ascii="Times New Roman" w:hAnsi="Times New Roman" w:cs="Times New Roman"/>
        </w:rPr>
        <w:t xml:space="preserve"> </w:t>
      </w:r>
      <w:hyperlink r:id="rId2" w:history="1">
        <w:r w:rsidRPr="00897705">
          <w:rPr>
            <w:rStyle w:val="Hyperlink"/>
            <w:rFonts w:ascii="Times New Roman" w:hAnsi="Times New Roman" w:cs="Times New Roman"/>
          </w:rPr>
          <w:t>https://www.rvo.nl/sites/default/files/2024-02/Rapportage-Invoeringstoets-SVOH-2024.pdf</w:t>
        </w:r>
      </w:hyperlink>
      <w:r w:rsidRPr="00897705">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00D"/>
    <w:multiLevelType w:val="hybridMultilevel"/>
    <w:tmpl w:val="FD46F4DC"/>
    <w:lvl w:ilvl="0" w:tplc="FA0059A2">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627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7B"/>
    <w:rsid w:val="00020EB1"/>
    <w:rsid w:val="0002458E"/>
    <w:rsid w:val="000972F5"/>
    <w:rsid w:val="000A047E"/>
    <w:rsid w:val="000D404A"/>
    <w:rsid w:val="000E334B"/>
    <w:rsid w:val="000F3699"/>
    <w:rsid w:val="0010447B"/>
    <w:rsid w:val="00142E6C"/>
    <w:rsid w:val="00153D07"/>
    <w:rsid w:val="0015702A"/>
    <w:rsid w:val="001576D7"/>
    <w:rsid w:val="001876F8"/>
    <w:rsid w:val="001A488D"/>
    <w:rsid w:val="001A6ACB"/>
    <w:rsid w:val="001B5248"/>
    <w:rsid w:val="001E37D5"/>
    <w:rsid w:val="00213B81"/>
    <w:rsid w:val="002224C7"/>
    <w:rsid w:val="002406A9"/>
    <w:rsid w:val="0025607A"/>
    <w:rsid w:val="0025766C"/>
    <w:rsid w:val="00283968"/>
    <w:rsid w:val="00290A63"/>
    <w:rsid w:val="002A6ABD"/>
    <w:rsid w:val="002B6D2D"/>
    <w:rsid w:val="002C2B3A"/>
    <w:rsid w:val="002C310A"/>
    <w:rsid w:val="002D6B83"/>
    <w:rsid w:val="002F5009"/>
    <w:rsid w:val="002F5BDD"/>
    <w:rsid w:val="003024D2"/>
    <w:rsid w:val="003124BE"/>
    <w:rsid w:val="00347163"/>
    <w:rsid w:val="0036425E"/>
    <w:rsid w:val="00381FFA"/>
    <w:rsid w:val="003A29FF"/>
    <w:rsid w:val="003A36B8"/>
    <w:rsid w:val="003A5725"/>
    <w:rsid w:val="003B2C78"/>
    <w:rsid w:val="003B3C88"/>
    <w:rsid w:val="003B47BE"/>
    <w:rsid w:val="003D5A94"/>
    <w:rsid w:val="00404557"/>
    <w:rsid w:val="00420186"/>
    <w:rsid w:val="004209D7"/>
    <w:rsid w:val="00422DFC"/>
    <w:rsid w:val="00437022"/>
    <w:rsid w:val="004712C5"/>
    <w:rsid w:val="00485302"/>
    <w:rsid w:val="0048735D"/>
    <w:rsid w:val="004A6E81"/>
    <w:rsid w:val="004A6F5D"/>
    <w:rsid w:val="004C5761"/>
    <w:rsid w:val="004C7717"/>
    <w:rsid w:val="004D1FDD"/>
    <w:rsid w:val="004F1EE3"/>
    <w:rsid w:val="004F5657"/>
    <w:rsid w:val="00521A88"/>
    <w:rsid w:val="00553D53"/>
    <w:rsid w:val="0056229E"/>
    <w:rsid w:val="00566921"/>
    <w:rsid w:val="00597AC1"/>
    <w:rsid w:val="005A4987"/>
    <w:rsid w:val="005E13B3"/>
    <w:rsid w:val="005E1938"/>
    <w:rsid w:val="005E35F9"/>
    <w:rsid w:val="005F6528"/>
    <w:rsid w:val="00671B52"/>
    <w:rsid w:val="006861FD"/>
    <w:rsid w:val="006A0071"/>
    <w:rsid w:val="006A6617"/>
    <w:rsid w:val="006D5708"/>
    <w:rsid w:val="006E39C8"/>
    <w:rsid w:val="006F31DA"/>
    <w:rsid w:val="00700403"/>
    <w:rsid w:val="00735779"/>
    <w:rsid w:val="0075263D"/>
    <w:rsid w:val="0075404D"/>
    <w:rsid w:val="00763792"/>
    <w:rsid w:val="0076508C"/>
    <w:rsid w:val="00770275"/>
    <w:rsid w:val="00775065"/>
    <w:rsid w:val="00775C8B"/>
    <w:rsid w:val="007952BA"/>
    <w:rsid w:val="007A36AE"/>
    <w:rsid w:val="007B0DD6"/>
    <w:rsid w:val="007B6005"/>
    <w:rsid w:val="007C49D1"/>
    <w:rsid w:val="007C50F3"/>
    <w:rsid w:val="007C6578"/>
    <w:rsid w:val="007C6B64"/>
    <w:rsid w:val="007C6DA8"/>
    <w:rsid w:val="007C77FC"/>
    <w:rsid w:val="007D221D"/>
    <w:rsid w:val="007D27E6"/>
    <w:rsid w:val="007E550B"/>
    <w:rsid w:val="00805E00"/>
    <w:rsid w:val="00820C5D"/>
    <w:rsid w:val="00831CD2"/>
    <w:rsid w:val="0084517B"/>
    <w:rsid w:val="00852543"/>
    <w:rsid w:val="00862C93"/>
    <w:rsid w:val="00897705"/>
    <w:rsid w:val="008A228E"/>
    <w:rsid w:val="008D786F"/>
    <w:rsid w:val="00902FE9"/>
    <w:rsid w:val="00911900"/>
    <w:rsid w:val="00914E08"/>
    <w:rsid w:val="00923FCC"/>
    <w:rsid w:val="00955992"/>
    <w:rsid w:val="0096010E"/>
    <w:rsid w:val="00960A02"/>
    <w:rsid w:val="00970447"/>
    <w:rsid w:val="009A0FDA"/>
    <w:rsid w:val="009E0FF2"/>
    <w:rsid w:val="009E5B5B"/>
    <w:rsid w:val="009F3AF1"/>
    <w:rsid w:val="00A2342A"/>
    <w:rsid w:val="00A25AF8"/>
    <w:rsid w:val="00A36EC7"/>
    <w:rsid w:val="00A913C4"/>
    <w:rsid w:val="00AA2621"/>
    <w:rsid w:val="00AB0AC8"/>
    <w:rsid w:val="00AB5479"/>
    <w:rsid w:val="00AF365A"/>
    <w:rsid w:val="00B35C76"/>
    <w:rsid w:val="00B40524"/>
    <w:rsid w:val="00B52B0A"/>
    <w:rsid w:val="00B5425C"/>
    <w:rsid w:val="00B57350"/>
    <w:rsid w:val="00B606FD"/>
    <w:rsid w:val="00B76B62"/>
    <w:rsid w:val="00B97E04"/>
    <w:rsid w:val="00BA3327"/>
    <w:rsid w:val="00BB122C"/>
    <w:rsid w:val="00BB58BB"/>
    <w:rsid w:val="00BD159A"/>
    <w:rsid w:val="00BD380E"/>
    <w:rsid w:val="00BE28C0"/>
    <w:rsid w:val="00C001D6"/>
    <w:rsid w:val="00C230BB"/>
    <w:rsid w:val="00C63B9B"/>
    <w:rsid w:val="00C847B0"/>
    <w:rsid w:val="00C86F33"/>
    <w:rsid w:val="00CA41E9"/>
    <w:rsid w:val="00CB1AB6"/>
    <w:rsid w:val="00CC5A3D"/>
    <w:rsid w:val="00CE371A"/>
    <w:rsid w:val="00D072A7"/>
    <w:rsid w:val="00D65305"/>
    <w:rsid w:val="00D90721"/>
    <w:rsid w:val="00DB4352"/>
    <w:rsid w:val="00DB5ED6"/>
    <w:rsid w:val="00DB76CE"/>
    <w:rsid w:val="00DF42A8"/>
    <w:rsid w:val="00E718F6"/>
    <w:rsid w:val="00EB0DDB"/>
    <w:rsid w:val="00F17877"/>
    <w:rsid w:val="00F2093E"/>
    <w:rsid w:val="00F5129A"/>
    <w:rsid w:val="00F514DE"/>
    <w:rsid w:val="00F56702"/>
    <w:rsid w:val="00F72F50"/>
    <w:rsid w:val="00F87B55"/>
    <w:rsid w:val="00F948B8"/>
    <w:rsid w:val="00F96281"/>
    <w:rsid w:val="00FA4848"/>
    <w:rsid w:val="00FA6FA2"/>
    <w:rsid w:val="00FD2D6F"/>
    <w:rsid w:val="00FE139E"/>
    <w:rsid w:val="00FF6D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DF09"/>
  <w15:chartTrackingRefBased/>
  <w15:docId w15:val="{392AF499-BE7C-40BF-88C4-253E0D48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447B"/>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447B"/>
    <w:pPr>
      <w:spacing w:after="0" w:line="240" w:lineRule="auto"/>
    </w:pPr>
    <w:rPr>
      <w:kern w:val="0"/>
      <w14:ligatures w14:val="none"/>
    </w:rPr>
  </w:style>
  <w:style w:type="paragraph" w:styleId="Koptekst">
    <w:name w:val="header"/>
    <w:basedOn w:val="Standaard"/>
    <w:link w:val="KoptekstChar"/>
    <w:uiPriority w:val="99"/>
    <w:unhideWhenUsed/>
    <w:rsid w:val="007C77FC"/>
    <w:pPr>
      <w:tabs>
        <w:tab w:val="center" w:pos="4536"/>
        <w:tab w:val="right" w:pos="9072"/>
      </w:tabs>
    </w:pPr>
  </w:style>
  <w:style w:type="character" w:customStyle="1" w:styleId="KoptekstChar">
    <w:name w:val="Koptekst Char"/>
    <w:basedOn w:val="Standaardalinea-lettertype"/>
    <w:link w:val="Koptekst"/>
    <w:uiPriority w:val="99"/>
    <w:rsid w:val="007C77FC"/>
    <w:rPr>
      <w:sz w:val="24"/>
      <w:szCs w:val="24"/>
    </w:rPr>
  </w:style>
  <w:style w:type="paragraph" w:styleId="Voettekst">
    <w:name w:val="footer"/>
    <w:basedOn w:val="Standaard"/>
    <w:link w:val="VoettekstChar"/>
    <w:uiPriority w:val="99"/>
    <w:unhideWhenUsed/>
    <w:rsid w:val="007C77FC"/>
    <w:pPr>
      <w:tabs>
        <w:tab w:val="center" w:pos="4536"/>
        <w:tab w:val="right" w:pos="9072"/>
      </w:tabs>
    </w:pPr>
  </w:style>
  <w:style w:type="character" w:customStyle="1" w:styleId="VoettekstChar">
    <w:name w:val="Voettekst Char"/>
    <w:basedOn w:val="Standaardalinea-lettertype"/>
    <w:link w:val="Voettekst"/>
    <w:uiPriority w:val="99"/>
    <w:rsid w:val="007C77FC"/>
    <w:rPr>
      <w:sz w:val="24"/>
      <w:szCs w:val="24"/>
    </w:rPr>
  </w:style>
  <w:style w:type="character" w:styleId="Verwijzingopmerking">
    <w:name w:val="annotation reference"/>
    <w:basedOn w:val="Standaardalinea-lettertype"/>
    <w:uiPriority w:val="99"/>
    <w:semiHidden/>
    <w:unhideWhenUsed/>
    <w:rsid w:val="00FA6FA2"/>
    <w:rPr>
      <w:sz w:val="16"/>
      <w:szCs w:val="16"/>
    </w:rPr>
  </w:style>
  <w:style w:type="paragraph" w:styleId="Tekstopmerking">
    <w:name w:val="annotation text"/>
    <w:basedOn w:val="Standaard"/>
    <w:link w:val="TekstopmerkingChar"/>
    <w:uiPriority w:val="99"/>
    <w:unhideWhenUsed/>
    <w:rsid w:val="00FA6FA2"/>
    <w:rPr>
      <w:sz w:val="20"/>
      <w:szCs w:val="20"/>
    </w:rPr>
  </w:style>
  <w:style w:type="character" w:customStyle="1" w:styleId="TekstopmerkingChar">
    <w:name w:val="Tekst opmerking Char"/>
    <w:basedOn w:val="Standaardalinea-lettertype"/>
    <w:link w:val="Tekstopmerking"/>
    <w:uiPriority w:val="99"/>
    <w:rsid w:val="00FA6FA2"/>
    <w:rPr>
      <w:sz w:val="20"/>
      <w:szCs w:val="20"/>
    </w:rPr>
  </w:style>
  <w:style w:type="paragraph" w:styleId="Onderwerpvanopmerking">
    <w:name w:val="annotation subject"/>
    <w:basedOn w:val="Tekstopmerking"/>
    <w:next w:val="Tekstopmerking"/>
    <w:link w:val="OnderwerpvanopmerkingChar"/>
    <w:uiPriority w:val="99"/>
    <w:semiHidden/>
    <w:unhideWhenUsed/>
    <w:rsid w:val="00FA6FA2"/>
    <w:rPr>
      <w:b/>
      <w:bCs/>
    </w:rPr>
  </w:style>
  <w:style w:type="character" w:customStyle="1" w:styleId="OnderwerpvanopmerkingChar">
    <w:name w:val="Onderwerp van opmerking Char"/>
    <w:basedOn w:val="TekstopmerkingChar"/>
    <w:link w:val="Onderwerpvanopmerking"/>
    <w:uiPriority w:val="99"/>
    <w:semiHidden/>
    <w:rsid w:val="00FA6FA2"/>
    <w:rPr>
      <w:b/>
      <w:bCs/>
      <w:sz w:val="20"/>
      <w:szCs w:val="20"/>
    </w:rPr>
  </w:style>
  <w:style w:type="paragraph" w:styleId="Revisie">
    <w:name w:val="Revision"/>
    <w:hidden/>
    <w:uiPriority w:val="99"/>
    <w:semiHidden/>
    <w:rsid w:val="007C6578"/>
    <w:pPr>
      <w:spacing w:after="0" w:line="240" w:lineRule="auto"/>
    </w:pPr>
    <w:rPr>
      <w:sz w:val="24"/>
      <w:szCs w:val="24"/>
    </w:rPr>
  </w:style>
  <w:style w:type="paragraph" w:styleId="Lijstalinea">
    <w:name w:val="List Paragraph"/>
    <w:basedOn w:val="Standaard"/>
    <w:uiPriority w:val="34"/>
    <w:qFormat/>
    <w:rsid w:val="004712C5"/>
    <w:pPr>
      <w:ind w:left="720"/>
      <w:contextualSpacing/>
    </w:pPr>
  </w:style>
  <w:style w:type="paragraph" w:styleId="Voetnoottekst">
    <w:name w:val="footnote text"/>
    <w:basedOn w:val="Standaard"/>
    <w:link w:val="VoetnoottekstChar"/>
    <w:uiPriority w:val="99"/>
    <w:semiHidden/>
    <w:unhideWhenUsed/>
    <w:rsid w:val="004A6F5D"/>
    <w:rPr>
      <w:sz w:val="20"/>
      <w:szCs w:val="20"/>
    </w:rPr>
  </w:style>
  <w:style w:type="character" w:customStyle="1" w:styleId="VoetnoottekstChar">
    <w:name w:val="Voetnoottekst Char"/>
    <w:basedOn w:val="Standaardalinea-lettertype"/>
    <w:link w:val="Voetnoottekst"/>
    <w:uiPriority w:val="99"/>
    <w:semiHidden/>
    <w:rsid w:val="004A6F5D"/>
    <w:rPr>
      <w:sz w:val="20"/>
      <w:szCs w:val="20"/>
    </w:rPr>
  </w:style>
  <w:style w:type="character" w:styleId="Voetnootmarkering">
    <w:name w:val="footnote reference"/>
    <w:basedOn w:val="Standaardalinea-lettertype"/>
    <w:uiPriority w:val="99"/>
    <w:semiHidden/>
    <w:unhideWhenUsed/>
    <w:rsid w:val="004A6F5D"/>
    <w:rPr>
      <w:vertAlign w:val="superscript"/>
    </w:rPr>
  </w:style>
  <w:style w:type="character" w:styleId="Hyperlink">
    <w:name w:val="Hyperlink"/>
    <w:basedOn w:val="Standaardalinea-lettertype"/>
    <w:uiPriority w:val="99"/>
    <w:unhideWhenUsed/>
    <w:rsid w:val="004A6F5D"/>
    <w:rPr>
      <w:color w:val="0563C1" w:themeColor="hyperlink"/>
      <w:u w:val="single"/>
    </w:rPr>
  </w:style>
  <w:style w:type="character" w:styleId="Onopgelostemelding">
    <w:name w:val="Unresolved Mention"/>
    <w:basedOn w:val="Standaardalinea-lettertype"/>
    <w:uiPriority w:val="99"/>
    <w:semiHidden/>
    <w:unhideWhenUsed/>
    <w:rsid w:val="004A6F5D"/>
    <w:rPr>
      <w:color w:val="605E5C"/>
      <w:shd w:val="clear" w:color="auto" w:fill="E1DFDD"/>
    </w:rPr>
  </w:style>
  <w:style w:type="character" w:styleId="GevolgdeHyperlink">
    <w:name w:val="FollowedHyperlink"/>
    <w:basedOn w:val="Standaardalinea-lettertype"/>
    <w:uiPriority w:val="99"/>
    <w:semiHidden/>
    <w:unhideWhenUsed/>
    <w:rsid w:val="00142E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24299">
      <w:bodyDiv w:val="1"/>
      <w:marLeft w:val="0"/>
      <w:marRight w:val="0"/>
      <w:marTop w:val="0"/>
      <w:marBottom w:val="0"/>
      <w:divBdr>
        <w:top w:val="none" w:sz="0" w:space="0" w:color="auto"/>
        <w:left w:val="none" w:sz="0" w:space="0" w:color="auto"/>
        <w:bottom w:val="none" w:sz="0" w:space="0" w:color="auto"/>
        <w:right w:val="none" w:sz="0" w:space="0" w:color="auto"/>
      </w:divBdr>
    </w:div>
    <w:div w:id="1035814139">
      <w:bodyDiv w:val="1"/>
      <w:marLeft w:val="0"/>
      <w:marRight w:val="0"/>
      <w:marTop w:val="0"/>
      <w:marBottom w:val="0"/>
      <w:divBdr>
        <w:top w:val="none" w:sz="0" w:space="0" w:color="auto"/>
        <w:left w:val="none" w:sz="0" w:space="0" w:color="auto"/>
        <w:bottom w:val="none" w:sz="0" w:space="0" w:color="auto"/>
        <w:right w:val="none" w:sz="0" w:space="0" w:color="auto"/>
      </w:divBdr>
    </w:div>
    <w:div w:id="1107775623">
      <w:bodyDiv w:val="1"/>
      <w:marLeft w:val="0"/>
      <w:marRight w:val="0"/>
      <w:marTop w:val="0"/>
      <w:marBottom w:val="0"/>
      <w:divBdr>
        <w:top w:val="none" w:sz="0" w:space="0" w:color="auto"/>
        <w:left w:val="none" w:sz="0" w:space="0" w:color="auto"/>
        <w:bottom w:val="none" w:sz="0" w:space="0" w:color="auto"/>
        <w:right w:val="none" w:sz="0" w:space="0" w:color="auto"/>
      </w:divBdr>
    </w:div>
    <w:div w:id="1258908861">
      <w:bodyDiv w:val="1"/>
      <w:marLeft w:val="0"/>
      <w:marRight w:val="0"/>
      <w:marTop w:val="0"/>
      <w:marBottom w:val="0"/>
      <w:divBdr>
        <w:top w:val="none" w:sz="0" w:space="0" w:color="auto"/>
        <w:left w:val="none" w:sz="0" w:space="0" w:color="auto"/>
        <w:bottom w:val="none" w:sz="0" w:space="0" w:color="auto"/>
        <w:right w:val="none" w:sz="0" w:space="0" w:color="auto"/>
      </w:divBdr>
    </w:div>
    <w:div w:id="1321546064">
      <w:bodyDiv w:val="1"/>
      <w:marLeft w:val="0"/>
      <w:marRight w:val="0"/>
      <w:marTop w:val="0"/>
      <w:marBottom w:val="0"/>
      <w:divBdr>
        <w:top w:val="none" w:sz="0" w:space="0" w:color="auto"/>
        <w:left w:val="none" w:sz="0" w:space="0" w:color="auto"/>
        <w:bottom w:val="none" w:sz="0" w:space="0" w:color="auto"/>
        <w:right w:val="none" w:sz="0" w:space="0" w:color="auto"/>
      </w:divBdr>
    </w:div>
    <w:div w:id="1713722556">
      <w:bodyDiv w:val="1"/>
      <w:marLeft w:val="0"/>
      <w:marRight w:val="0"/>
      <w:marTop w:val="0"/>
      <w:marBottom w:val="0"/>
      <w:divBdr>
        <w:top w:val="none" w:sz="0" w:space="0" w:color="auto"/>
        <w:left w:val="none" w:sz="0" w:space="0" w:color="auto"/>
        <w:bottom w:val="none" w:sz="0" w:space="0" w:color="auto"/>
        <w:right w:val="none" w:sz="0" w:space="0" w:color="auto"/>
      </w:divBdr>
    </w:div>
    <w:div w:id="214083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image" Target="cid:image001.png@01DB3425.E449FCD0" TargetMode="External" Id="rId12"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vo.nl/sites/default/files/2024-02/Rapportage-Invoeringstoets-SVOH-2024.pdf" TargetMode="External"/><Relationship Id="rId1" Type="http://schemas.openxmlformats.org/officeDocument/2006/relationships/hyperlink" Target="https://vng.nl/sites/default/files/2020-04/startmotorkader.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4807</ap:Words>
  <ap:Characters>26441</ap:Characters>
  <ap:DocSecurity>0</ap:DocSecurity>
  <ap:Lines>220</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2024-12-16T15:17:00.0000000Z</dcterms:created>
  <dcterms:modified xsi:type="dcterms:W3CDTF">2024-12-16T15:17:00.0000000Z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0x01010082B538C65E0DCE4AA501E18156C1CE7E</vt:lpwstr>
  </property>
  <property fmtid="{D5CDD505-2E9C-101B-9397-08002B2CF9AE}" pid="3" name="_dlc_DocIdItemGuid">
    <vt:lpwstr>b4faea17-e37e-478a-b4cd-24e11940f2e7</vt:lpwstr>
  </property>
</Properties>
</file>