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9B03C35" w14:textId="77777777">
        <w:trPr>
          <w:cantSplit/>
        </w:trPr>
        <w:tc>
          <w:tcPr>
            <w:tcW w:w="9142" w:type="dxa"/>
            <w:gridSpan w:val="2"/>
            <w:tcBorders>
              <w:top w:val="nil"/>
              <w:left w:val="nil"/>
              <w:bottom w:val="nil"/>
              <w:right w:val="nil"/>
            </w:tcBorders>
          </w:tcPr>
          <w:p w:rsidRPr="00212ADB" w:rsidR="00212ADB" w:rsidP="004474D9" w:rsidRDefault="00212ADB" w14:paraId="693CE6AD" w14:textId="77777777">
            <w:pPr>
              <w:tabs>
                <w:tab w:val="left" w:pos="-1440"/>
                <w:tab w:val="left" w:pos="-720"/>
              </w:tabs>
              <w:suppressAutoHyphens/>
              <w:rPr>
                <w:rFonts w:ascii="Times New Roman" w:hAnsi="Times New Roman"/>
              </w:rPr>
            </w:pPr>
            <w:r w:rsidRPr="00212ADB">
              <w:rPr>
                <w:rFonts w:ascii="Times New Roman" w:hAnsi="Times New Roman"/>
              </w:rPr>
              <w:t>De Tweede Kamer der Staten-</w:t>
            </w:r>
            <w:r w:rsidRPr="00212ADB">
              <w:rPr>
                <w:rFonts w:ascii="Times New Roman" w:hAnsi="Times New Roman"/>
              </w:rPr>
              <w:fldChar w:fldCharType="begin"/>
            </w:r>
            <w:r w:rsidRPr="00212ADB">
              <w:rPr>
                <w:rFonts w:ascii="Times New Roman" w:hAnsi="Times New Roman"/>
              </w:rPr>
              <w:instrText xml:space="preserve">PRIVATE </w:instrText>
            </w:r>
            <w:r w:rsidRPr="00212ADB">
              <w:rPr>
                <w:rFonts w:ascii="Times New Roman" w:hAnsi="Times New Roman"/>
              </w:rPr>
              <w:fldChar w:fldCharType="end"/>
            </w:r>
          </w:p>
          <w:p w:rsidRPr="00212ADB" w:rsidR="00212ADB" w:rsidP="004474D9" w:rsidRDefault="00212ADB" w14:paraId="606A6638" w14:textId="77777777">
            <w:pPr>
              <w:tabs>
                <w:tab w:val="left" w:pos="-1440"/>
                <w:tab w:val="left" w:pos="-720"/>
              </w:tabs>
              <w:suppressAutoHyphens/>
              <w:rPr>
                <w:rFonts w:ascii="Times New Roman" w:hAnsi="Times New Roman"/>
              </w:rPr>
            </w:pPr>
            <w:r w:rsidRPr="00212ADB">
              <w:rPr>
                <w:rFonts w:ascii="Times New Roman" w:hAnsi="Times New Roman"/>
              </w:rPr>
              <w:t>Generaal zendt bijgaand door</w:t>
            </w:r>
          </w:p>
          <w:p w:rsidRPr="00212ADB" w:rsidR="00212ADB" w:rsidP="004474D9" w:rsidRDefault="00212ADB" w14:paraId="6CE05758" w14:textId="77777777">
            <w:pPr>
              <w:tabs>
                <w:tab w:val="left" w:pos="-1440"/>
                <w:tab w:val="left" w:pos="-720"/>
              </w:tabs>
              <w:suppressAutoHyphens/>
              <w:rPr>
                <w:rFonts w:ascii="Times New Roman" w:hAnsi="Times New Roman"/>
              </w:rPr>
            </w:pPr>
            <w:r w:rsidRPr="00212ADB">
              <w:rPr>
                <w:rFonts w:ascii="Times New Roman" w:hAnsi="Times New Roman"/>
              </w:rPr>
              <w:t>haar aangenomen wetsvoorstel</w:t>
            </w:r>
          </w:p>
          <w:p w:rsidRPr="00212ADB" w:rsidR="00212ADB" w:rsidP="004474D9" w:rsidRDefault="00212ADB" w14:paraId="7583C579" w14:textId="77777777">
            <w:pPr>
              <w:tabs>
                <w:tab w:val="left" w:pos="-1440"/>
                <w:tab w:val="left" w:pos="-720"/>
              </w:tabs>
              <w:suppressAutoHyphens/>
              <w:rPr>
                <w:rFonts w:ascii="Times New Roman" w:hAnsi="Times New Roman"/>
              </w:rPr>
            </w:pPr>
            <w:r w:rsidRPr="00212ADB">
              <w:rPr>
                <w:rFonts w:ascii="Times New Roman" w:hAnsi="Times New Roman"/>
              </w:rPr>
              <w:t>aan de Eerste Kamer.</w:t>
            </w:r>
          </w:p>
          <w:p w:rsidRPr="00212ADB" w:rsidR="00212ADB" w:rsidP="004474D9" w:rsidRDefault="00212ADB" w14:paraId="5B3BB28F" w14:textId="77777777">
            <w:pPr>
              <w:tabs>
                <w:tab w:val="left" w:pos="-1440"/>
                <w:tab w:val="left" w:pos="-720"/>
              </w:tabs>
              <w:suppressAutoHyphens/>
              <w:rPr>
                <w:rFonts w:ascii="Times New Roman" w:hAnsi="Times New Roman"/>
              </w:rPr>
            </w:pPr>
          </w:p>
          <w:p w:rsidRPr="00212ADB" w:rsidR="00212ADB" w:rsidP="004474D9" w:rsidRDefault="00212ADB" w14:paraId="1C3DFEAE" w14:textId="77777777">
            <w:pPr>
              <w:tabs>
                <w:tab w:val="left" w:pos="-1440"/>
                <w:tab w:val="left" w:pos="-720"/>
              </w:tabs>
              <w:suppressAutoHyphens/>
              <w:rPr>
                <w:rFonts w:ascii="Times New Roman" w:hAnsi="Times New Roman"/>
              </w:rPr>
            </w:pPr>
            <w:r w:rsidRPr="00212ADB">
              <w:rPr>
                <w:rFonts w:ascii="Times New Roman" w:hAnsi="Times New Roman"/>
              </w:rPr>
              <w:t>De Voorzitter,</w:t>
            </w:r>
          </w:p>
          <w:p w:rsidRPr="00212ADB" w:rsidR="00212ADB" w:rsidP="004474D9" w:rsidRDefault="00212ADB" w14:paraId="11600DD0" w14:textId="77777777">
            <w:pPr>
              <w:tabs>
                <w:tab w:val="left" w:pos="-1440"/>
                <w:tab w:val="left" w:pos="-720"/>
              </w:tabs>
              <w:suppressAutoHyphens/>
              <w:rPr>
                <w:rFonts w:ascii="Times New Roman" w:hAnsi="Times New Roman"/>
              </w:rPr>
            </w:pPr>
          </w:p>
          <w:p w:rsidRPr="00212ADB" w:rsidR="00212ADB" w:rsidP="004474D9" w:rsidRDefault="00212ADB" w14:paraId="2CFEABAC" w14:textId="77777777">
            <w:pPr>
              <w:tabs>
                <w:tab w:val="left" w:pos="-1440"/>
                <w:tab w:val="left" w:pos="-720"/>
              </w:tabs>
              <w:suppressAutoHyphens/>
              <w:rPr>
                <w:rFonts w:ascii="Times New Roman" w:hAnsi="Times New Roman"/>
              </w:rPr>
            </w:pPr>
          </w:p>
          <w:p w:rsidRPr="00212ADB" w:rsidR="00212ADB" w:rsidP="004474D9" w:rsidRDefault="00212ADB" w14:paraId="410CA76C" w14:textId="77777777">
            <w:pPr>
              <w:tabs>
                <w:tab w:val="left" w:pos="-1440"/>
                <w:tab w:val="left" w:pos="-720"/>
              </w:tabs>
              <w:suppressAutoHyphens/>
              <w:rPr>
                <w:rFonts w:ascii="Times New Roman" w:hAnsi="Times New Roman"/>
              </w:rPr>
            </w:pPr>
          </w:p>
          <w:p w:rsidRPr="00212ADB" w:rsidR="00212ADB" w:rsidP="004474D9" w:rsidRDefault="00212ADB" w14:paraId="1D7FAE15" w14:textId="77777777">
            <w:pPr>
              <w:tabs>
                <w:tab w:val="left" w:pos="-1440"/>
                <w:tab w:val="left" w:pos="-720"/>
              </w:tabs>
              <w:suppressAutoHyphens/>
              <w:rPr>
                <w:rFonts w:ascii="Times New Roman" w:hAnsi="Times New Roman"/>
              </w:rPr>
            </w:pPr>
          </w:p>
          <w:p w:rsidRPr="00212ADB" w:rsidR="00212ADB" w:rsidP="004474D9" w:rsidRDefault="00212ADB" w14:paraId="464618EC" w14:textId="77777777">
            <w:pPr>
              <w:tabs>
                <w:tab w:val="left" w:pos="-1440"/>
                <w:tab w:val="left" w:pos="-720"/>
              </w:tabs>
              <w:suppressAutoHyphens/>
              <w:rPr>
                <w:rFonts w:ascii="Times New Roman" w:hAnsi="Times New Roman"/>
              </w:rPr>
            </w:pPr>
          </w:p>
          <w:p w:rsidRPr="00212ADB" w:rsidR="00212ADB" w:rsidP="004474D9" w:rsidRDefault="00212ADB" w14:paraId="0A36DF8B" w14:textId="77777777">
            <w:pPr>
              <w:tabs>
                <w:tab w:val="left" w:pos="-1440"/>
                <w:tab w:val="left" w:pos="-720"/>
              </w:tabs>
              <w:suppressAutoHyphens/>
              <w:rPr>
                <w:rFonts w:ascii="Times New Roman" w:hAnsi="Times New Roman"/>
              </w:rPr>
            </w:pPr>
          </w:p>
          <w:p w:rsidRPr="00212ADB" w:rsidR="00212ADB" w:rsidP="004474D9" w:rsidRDefault="00212ADB" w14:paraId="762A87BF" w14:textId="77777777">
            <w:pPr>
              <w:tabs>
                <w:tab w:val="left" w:pos="-1440"/>
                <w:tab w:val="left" w:pos="-720"/>
              </w:tabs>
              <w:suppressAutoHyphens/>
              <w:rPr>
                <w:rFonts w:ascii="Times New Roman" w:hAnsi="Times New Roman"/>
              </w:rPr>
            </w:pPr>
          </w:p>
          <w:p w:rsidRPr="00212ADB" w:rsidR="00212ADB" w:rsidP="004474D9" w:rsidRDefault="00212ADB" w14:paraId="58A6A9B0" w14:textId="77777777">
            <w:pPr>
              <w:tabs>
                <w:tab w:val="left" w:pos="-1440"/>
                <w:tab w:val="left" w:pos="-720"/>
              </w:tabs>
              <w:suppressAutoHyphens/>
              <w:rPr>
                <w:rFonts w:ascii="Times New Roman" w:hAnsi="Times New Roman"/>
              </w:rPr>
            </w:pPr>
          </w:p>
          <w:p w:rsidRPr="00212ADB" w:rsidR="00212ADB" w:rsidP="004474D9" w:rsidRDefault="00212ADB" w14:paraId="0CC8B628" w14:textId="77777777">
            <w:pPr>
              <w:rPr>
                <w:rFonts w:ascii="Times New Roman" w:hAnsi="Times New Roman"/>
              </w:rPr>
            </w:pPr>
          </w:p>
          <w:p w:rsidRPr="002168F4" w:rsidR="00CB3578" w:rsidP="00212ADB" w:rsidRDefault="00033328" w14:paraId="4BFDFBC3" w14:textId="208554B2">
            <w:pPr>
              <w:pStyle w:val="Amendement"/>
              <w:rPr>
                <w:rFonts w:ascii="Times New Roman" w:hAnsi="Times New Roman" w:cs="Times New Roman"/>
              </w:rPr>
            </w:pPr>
            <w:r>
              <w:rPr>
                <w:rFonts w:ascii="Times New Roman" w:hAnsi="Times New Roman" w:cs="Times New Roman"/>
                <w:b w:val="0"/>
                <w:bCs w:val="0"/>
                <w:sz w:val="20"/>
              </w:rPr>
              <w:t>12 december 2024</w:t>
            </w:r>
          </w:p>
        </w:tc>
      </w:tr>
      <w:tr w:rsidRPr="002168F4" w:rsidR="00CB3578" w:rsidTr="00A11E73" w14:paraId="739595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902AB5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736278" w14:textId="77777777">
            <w:pPr>
              <w:tabs>
                <w:tab w:val="left" w:pos="-1440"/>
                <w:tab w:val="left" w:pos="-720"/>
              </w:tabs>
              <w:suppressAutoHyphens/>
              <w:rPr>
                <w:rFonts w:ascii="Times New Roman" w:hAnsi="Times New Roman"/>
                <w:b/>
                <w:bCs/>
              </w:rPr>
            </w:pPr>
          </w:p>
        </w:tc>
      </w:tr>
      <w:tr w:rsidRPr="002168F4" w:rsidR="00212ADB" w:rsidTr="00587950" w14:paraId="61E7C6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25B37" w:rsidR="00212ADB" w:rsidP="00212ADB" w:rsidRDefault="00212ADB" w14:paraId="52DF7712" w14:textId="20AB298F">
            <w:pPr>
              <w:rPr>
                <w:b/>
                <w:bCs/>
              </w:rPr>
            </w:pPr>
            <w:r w:rsidRPr="00925B37">
              <w:rPr>
                <w:rFonts w:ascii="Times New Roman" w:hAnsi="Times New Roman"/>
                <w:b/>
                <w:bCs/>
                <w:sz w:val="24"/>
              </w:rPr>
              <w:t>Vaststelling van de begrotingsstaat van het Deltafonds voor het jaar 2025</w:t>
            </w:r>
          </w:p>
        </w:tc>
      </w:tr>
      <w:tr w:rsidRPr="002168F4" w:rsidR="00CB3578" w:rsidTr="00A11E73" w14:paraId="16BC1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BEC71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E7FC05" w14:textId="77777777">
            <w:pPr>
              <w:pStyle w:val="Amendement"/>
              <w:rPr>
                <w:rFonts w:ascii="Times New Roman" w:hAnsi="Times New Roman" w:cs="Times New Roman"/>
              </w:rPr>
            </w:pPr>
          </w:p>
        </w:tc>
      </w:tr>
      <w:tr w:rsidRPr="002168F4" w:rsidR="00CB3578" w:rsidTr="00A11E73" w14:paraId="1B1E8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BE899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B06BA6" w14:textId="77777777">
            <w:pPr>
              <w:pStyle w:val="Amendement"/>
              <w:rPr>
                <w:rFonts w:ascii="Times New Roman" w:hAnsi="Times New Roman" w:cs="Times New Roman"/>
              </w:rPr>
            </w:pPr>
          </w:p>
        </w:tc>
      </w:tr>
      <w:tr w:rsidRPr="002168F4" w:rsidR="00212ADB" w:rsidTr="00881495" w14:paraId="0ADD1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12ADB" w:rsidP="00212ADB" w:rsidRDefault="00212ADB" w14:paraId="457DEC3F" w14:textId="39AA02D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5715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EC4C3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857F4C" w14:textId="77777777">
            <w:pPr>
              <w:pStyle w:val="Amendement"/>
              <w:rPr>
                <w:rFonts w:ascii="Times New Roman" w:hAnsi="Times New Roman" w:cs="Times New Roman"/>
              </w:rPr>
            </w:pPr>
          </w:p>
        </w:tc>
      </w:tr>
    </w:tbl>
    <w:p w:rsidR="00925B37" w:rsidP="00925B37" w:rsidRDefault="00925B37" w14:paraId="7CBAE053" w14:textId="77777777">
      <w:pPr>
        <w:tabs>
          <w:tab w:val="left" w:pos="284"/>
          <w:tab w:val="left" w:pos="567"/>
          <w:tab w:val="left" w:pos="851"/>
        </w:tabs>
        <w:ind w:right="-2"/>
        <w:rPr>
          <w:rFonts w:ascii="Times New Roman" w:hAnsi="Times New Roman"/>
          <w:sz w:val="24"/>
          <w:szCs w:val="20"/>
        </w:rPr>
      </w:pPr>
    </w:p>
    <w:p w:rsidRPr="00925B37" w:rsidR="00925B37" w:rsidP="00925B37" w:rsidRDefault="00925B37" w14:paraId="1024CA64" w14:textId="283CB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B37">
        <w:rPr>
          <w:rFonts w:ascii="Times New Roman" w:hAnsi="Times New Roman"/>
          <w:sz w:val="24"/>
          <w:szCs w:val="20"/>
        </w:rPr>
        <w:t>Wij Willem-Alexander, bij de gratie Gods, Koning der Nederlanden, Prins van Oranje-Nassau, enz. enz. enz.</w:t>
      </w:r>
    </w:p>
    <w:p w:rsidR="00925B37" w:rsidP="00925B37" w:rsidRDefault="00925B37" w14:paraId="3877E0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25B37" w:rsidR="00925B37" w:rsidP="00925B37" w:rsidRDefault="00925B37" w14:paraId="6E7517DF" w14:textId="69E794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B37">
        <w:rPr>
          <w:rFonts w:ascii="Times New Roman" w:hAnsi="Times New Roman"/>
          <w:sz w:val="24"/>
          <w:szCs w:val="20"/>
        </w:rPr>
        <w:t>Allen, die deze zullen zien of horen lezen, saluut! doen te weten:</w:t>
      </w:r>
    </w:p>
    <w:p w:rsidRPr="00925B37" w:rsidR="00925B37" w:rsidP="00925B37" w:rsidRDefault="00925B37" w14:paraId="1D21B309" w14:textId="5F8F8C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B37">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 en dat de inrichting van de begroting van de uitgaven en de ontvangsten van het Deltafonds met inachtneming van de bepalingen van de Wet Deltafonds met inachtneming van de artikelen 7.22a tot en met 7.22d van de Waterwet en artikel III van de Deltawet waterveiligheid en zoetwatervoorziening geschiedt;</w:t>
      </w:r>
    </w:p>
    <w:p w:rsidRPr="00925B37" w:rsidR="00925B37" w:rsidP="00925B37" w:rsidRDefault="00925B37" w14:paraId="30DE1ED6" w14:textId="20FB8C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B3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25B37" w:rsidP="00925B37" w:rsidRDefault="00925B37" w14:paraId="2BFD0CFB" w14:textId="77777777">
      <w:pPr>
        <w:tabs>
          <w:tab w:val="left" w:pos="284"/>
          <w:tab w:val="left" w:pos="567"/>
          <w:tab w:val="left" w:pos="851"/>
        </w:tabs>
        <w:ind w:right="-2"/>
        <w:rPr>
          <w:rFonts w:ascii="Times New Roman" w:hAnsi="Times New Roman"/>
          <w:b/>
          <w:sz w:val="24"/>
          <w:szCs w:val="20"/>
        </w:rPr>
      </w:pPr>
    </w:p>
    <w:p w:rsidRPr="00925B37" w:rsidR="00925B37" w:rsidP="00925B37" w:rsidRDefault="00925B37" w14:paraId="5451C4EB" w14:textId="6D3BD8E7">
      <w:pPr>
        <w:tabs>
          <w:tab w:val="left" w:pos="284"/>
          <w:tab w:val="left" w:pos="567"/>
          <w:tab w:val="left" w:pos="851"/>
        </w:tabs>
        <w:ind w:right="-2"/>
        <w:rPr>
          <w:rFonts w:ascii="Times New Roman" w:hAnsi="Times New Roman"/>
          <w:b/>
          <w:sz w:val="24"/>
          <w:szCs w:val="20"/>
        </w:rPr>
      </w:pPr>
      <w:r w:rsidRPr="00925B37">
        <w:rPr>
          <w:rFonts w:ascii="Times New Roman" w:hAnsi="Times New Roman"/>
          <w:b/>
          <w:sz w:val="24"/>
          <w:szCs w:val="20"/>
        </w:rPr>
        <w:t>Artikel 1</w:t>
      </w:r>
    </w:p>
    <w:p w:rsidR="00925B37" w:rsidP="00925B37" w:rsidRDefault="00925B37" w14:paraId="4775376C" w14:textId="77777777">
      <w:pPr>
        <w:tabs>
          <w:tab w:val="left" w:pos="284"/>
          <w:tab w:val="left" w:pos="567"/>
          <w:tab w:val="left" w:pos="851"/>
        </w:tabs>
        <w:ind w:right="-2"/>
        <w:rPr>
          <w:rFonts w:ascii="Times New Roman" w:hAnsi="Times New Roman"/>
          <w:sz w:val="24"/>
          <w:szCs w:val="20"/>
        </w:rPr>
      </w:pPr>
    </w:p>
    <w:p w:rsidRPr="00925B37" w:rsidR="00925B37" w:rsidP="00925B37" w:rsidRDefault="00925B37" w14:paraId="5FFC48A8" w14:textId="76DC13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B37">
        <w:rPr>
          <w:rFonts w:ascii="Times New Roman" w:hAnsi="Times New Roman"/>
          <w:sz w:val="24"/>
          <w:szCs w:val="20"/>
        </w:rPr>
        <w:t>De bij deze wet behorende begrotingsstaat inzake het Deltafonds, genoemd in artikel 7.22a van de Waterwet, voor het jaar 2025 wordt vastgesteld.</w:t>
      </w:r>
    </w:p>
    <w:p w:rsidR="00925B37" w:rsidP="00925B37" w:rsidRDefault="00925B37" w14:paraId="60DF28A3" w14:textId="77777777">
      <w:pPr>
        <w:tabs>
          <w:tab w:val="left" w:pos="284"/>
          <w:tab w:val="left" w:pos="567"/>
          <w:tab w:val="left" w:pos="851"/>
        </w:tabs>
        <w:ind w:right="-2"/>
        <w:rPr>
          <w:rFonts w:ascii="Times New Roman" w:hAnsi="Times New Roman"/>
          <w:b/>
          <w:sz w:val="24"/>
          <w:szCs w:val="20"/>
        </w:rPr>
      </w:pPr>
    </w:p>
    <w:p w:rsidRPr="00925B37" w:rsidR="00925B37" w:rsidP="00925B37" w:rsidRDefault="00925B37" w14:paraId="6C7C3456" w14:textId="73DF8430">
      <w:pPr>
        <w:tabs>
          <w:tab w:val="left" w:pos="284"/>
          <w:tab w:val="left" w:pos="567"/>
          <w:tab w:val="left" w:pos="851"/>
        </w:tabs>
        <w:ind w:right="-2"/>
        <w:rPr>
          <w:rFonts w:ascii="Times New Roman" w:hAnsi="Times New Roman"/>
          <w:b/>
          <w:sz w:val="24"/>
          <w:szCs w:val="20"/>
        </w:rPr>
      </w:pPr>
      <w:r w:rsidRPr="00925B37">
        <w:rPr>
          <w:rFonts w:ascii="Times New Roman" w:hAnsi="Times New Roman"/>
          <w:b/>
          <w:sz w:val="24"/>
          <w:szCs w:val="20"/>
        </w:rPr>
        <w:t>Artikel 2</w:t>
      </w:r>
    </w:p>
    <w:p w:rsidR="00925B37" w:rsidP="00925B37" w:rsidRDefault="00925B37" w14:paraId="28329A23" w14:textId="77777777">
      <w:pPr>
        <w:tabs>
          <w:tab w:val="left" w:pos="284"/>
          <w:tab w:val="left" w:pos="567"/>
          <w:tab w:val="left" w:pos="851"/>
        </w:tabs>
        <w:ind w:right="-2"/>
        <w:rPr>
          <w:rFonts w:ascii="Times New Roman" w:hAnsi="Times New Roman"/>
          <w:sz w:val="24"/>
          <w:szCs w:val="20"/>
        </w:rPr>
      </w:pPr>
    </w:p>
    <w:p w:rsidRPr="00925B37" w:rsidR="00925B37" w:rsidP="00925B37" w:rsidRDefault="00925B37" w14:paraId="73F0C93D" w14:textId="385009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B37">
        <w:rPr>
          <w:rFonts w:ascii="Times New Roman" w:hAnsi="Times New Roman"/>
          <w:sz w:val="24"/>
          <w:szCs w:val="20"/>
        </w:rPr>
        <w:t>De vaststelling van de begrotingsstaat geschiedt in duizenden euro’s.</w:t>
      </w:r>
    </w:p>
    <w:p w:rsidR="00925B37" w:rsidP="00925B37" w:rsidRDefault="00925B37" w14:paraId="58365D3D" w14:textId="77777777">
      <w:pPr>
        <w:tabs>
          <w:tab w:val="left" w:pos="284"/>
          <w:tab w:val="left" w:pos="567"/>
          <w:tab w:val="left" w:pos="851"/>
        </w:tabs>
        <w:ind w:right="-2"/>
        <w:rPr>
          <w:rFonts w:ascii="Times New Roman" w:hAnsi="Times New Roman"/>
          <w:b/>
          <w:sz w:val="24"/>
          <w:szCs w:val="20"/>
        </w:rPr>
      </w:pPr>
    </w:p>
    <w:p w:rsidRPr="00925B37" w:rsidR="00925B37" w:rsidP="00925B37" w:rsidRDefault="00925B37" w14:paraId="77652F0E" w14:textId="719ABC4A">
      <w:pPr>
        <w:tabs>
          <w:tab w:val="left" w:pos="284"/>
          <w:tab w:val="left" w:pos="567"/>
          <w:tab w:val="left" w:pos="851"/>
        </w:tabs>
        <w:ind w:right="-2"/>
        <w:rPr>
          <w:rFonts w:ascii="Times New Roman" w:hAnsi="Times New Roman"/>
          <w:b/>
          <w:sz w:val="24"/>
          <w:szCs w:val="20"/>
        </w:rPr>
      </w:pPr>
      <w:r w:rsidRPr="00925B37">
        <w:rPr>
          <w:rFonts w:ascii="Times New Roman" w:hAnsi="Times New Roman"/>
          <w:b/>
          <w:sz w:val="24"/>
          <w:szCs w:val="20"/>
        </w:rPr>
        <w:t>Artikel 3</w:t>
      </w:r>
    </w:p>
    <w:p w:rsidR="00925B37" w:rsidP="00925B37" w:rsidRDefault="00925B37" w14:paraId="01A8338D" w14:textId="77777777">
      <w:pPr>
        <w:tabs>
          <w:tab w:val="left" w:pos="284"/>
          <w:tab w:val="left" w:pos="567"/>
          <w:tab w:val="left" w:pos="851"/>
        </w:tabs>
        <w:ind w:right="-2"/>
        <w:rPr>
          <w:rFonts w:ascii="Times New Roman" w:hAnsi="Times New Roman"/>
          <w:sz w:val="24"/>
          <w:szCs w:val="20"/>
        </w:rPr>
      </w:pPr>
    </w:p>
    <w:p w:rsidRPr="00925B37" w:rsidR="00925B37" w:rsidP="00925B37" w:rsidRDefault="00925B37" w14:paraId="7FCB1CB3" w14:textId="2CCE55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B37">
        <w:rPr>
          <w:rFonts w:ascii="Times New Roman" w:hAnsi="Times New Roman"/>
          <w:sz w:val="24"/>
          <w:szCs w:val="20"/>
        </w:rPr>
        <w:t xml:space="preserve">Deze wet treedt in werking met ingang van 1 januari van het onderhavige begrotingsjaar. Indien het Staatsblad waarin deze wet wordt geplaatst, wordt uitgegeven op of na deze datum </w:t>
      </w:r>
      <w:r w:rsidRPr="00925B37">
        <w:rPr>
          <w:rFonts w:ascii="Times New Roman" w:hAnsi="Times New Roman"/>
          <w:sz w:val="24"/>
          <w:szCs w:val="20"/>
        </w:rPr>
        <w:lastRenderedPageBreak/>
        <w:t>van 1 januari, treedt zij in werking met ingang van de dag na de datum van uitgifte van dat Staatsblad en werkt zij terug tot en met 1 januari.</w:t>
      </w:r>
    </w:p>
    <w:p w:rsidR="00925B37" w:rsidP="00925B37" w:rsidRDefault="00925B37" w14:paraId="5EE6588A" w14:textId="77777777">
      <w:pPr>
        <w:tabs>
          <w:tab w:val="left" w:pos="284"/>
          <w:tab w:val="left" w:pos="567"/>
          <w:tab w:val="left" w:pos="851"/>
        </w:tabs>
        <w:ind w:right="-2"/>
        <w:rPr>
          <w:rFonts w:ascii="Times New Roman" w:hAnsi="Times New Roman"/>
          <w:sz w:val="24"/>
          <w:szCs w:val="20"/>
        </w:rPr>
      </w:pPr>
    </w:p>
    <w:p w:rsidRPr="00925B37" w:rsidR="00925B37" w:rsidP="00925B37" w:rsidRDefault="00925B37" w14:paraId="2E18FF88" w14:textId="45DF8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B3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25B37" w:rsidR="00925B37" w:rsidP="00925B37" w:rsidRDefault="00925B37" w14:paraId="100FCBAB" w14:textId="77777777">
      <w:pPr>
        <w:tabs>
          <w:tab w:val="left" w:pos="284"/>
          <w:tab w:val="left" w:pos="567"/>
          <w:tab w:val="left" w:pos="851"/>
        </w:tabs>
        <w:ind w:right="-2"/>
        <w:rPr>
          <w:rFonts w:ascii="Times New Roman" w:hAnsi="Times New Roman"/>
          <w:sz w:val="24"/>
          <w:szCs w:val="20"/>
        </w:rPr>
      </w:pPr>
    </w:p>
    <w:p w:rsidRPr="00925B37" w:rsidR="00925B37" w:rsidP="00925B37" w:rsidRDefault="00925B37" w14:paraId="490508A2" w14:textId="77777777">
      <w:pPr>
        <w:tabs>
          <w:tab w:val="left" w:pos="284"/>
          <w:tab w:val="left" w:pos="567"/>
          <w:tab w:val="left" w:pos="851"/>
        </w:tabs>
        <w:ind w:right="-2"/>
        <w:rPr>
          <w:rFonts w:ascii="Times New Roman" w:hAnsi="Times New Roman"/>
          <w:sz w:val="24"/>
          <w:szCs w:val="20"/>
        </w:rPr>
      </w:pPr>
      <w:r w:rsidRPr="00925B37">
        <w:rPr>
          <w:rFonts w:ascii="Times New Roman" w:hAnsi="Times New Roman"/>
          <w:sz w:val="24"/>
          <w:szCs w:val="20"/>
        </w:rPr>
        <w:t>Gegeven</w:t>
      </w:r>
    </w:p>
    <w:p w:rsidR="00925B37" w:rsidP="00925B37" w:rsidRDefault="00925B37" w14:paraId="04F46D71" w14:textId="77777777">
      <w:pPr>
        <w:tabs>
          <w:tab w:val="left" w:pos="284"/>
          <w:tab w:val="left" w:pos="567"/>
          <w:tab w:val="left" w:pos="851"/>
        </w:tabs>
        <w:ind w:right="-2"/>
        <w:rPr>
          <w:rFonts w:ascii="Times New Roman" w:hAnsi="Times New Roman"/>
          <w:sz w:val="24"/>
          <w:szCs w:val="20"/>
        </w:rPr>
      </w:pPr>
    </w:p>
    <w:p w:rsidR="00925B37" w:rsidP="00925B37" w:rsidRDefault="00925B37" w14:paraId="0875A326" w14:textId="77777777">
      <w:pPr>
        <w:tabs>
          <w:tab w:val="left" w:pos="284"/>
          <w:tab w:val="left" w:pos="567"/>
          <w:tab w:val="left" w:pos="851"/>
        </w:tabs>
        <w:ind w:right="-2"/>
        <w:rPr>
          <w:rFonts w:ascii="Times New Roman" w:hAnsi="Times New Roman"/>
          <w:sz w:val="24"/>
          <w:szCs w:val="20"/>
        </w:rPr>
      </w:pPr>
    </w:p>
    <w:p w:rsidR="00925B37" w:rsidP="00925B37" w:rsidRDefault="00925B37" w14:paraId="440B63C3" w14:textId="77777777">
      <w:pPr>
        <w:tabs>
          <w:tab w:val="left" w:pos="284"/>
          <w:tab w:val="left" w:pos="567"/>
          <w:tab w:val="left" w:pos="851"/>
        </w:tabs>
        <w:ind w:right="-2"/>
        <w:rPr>
          <w:rFonts w:ascii="Times New Roman" w:hAnsi="Times New Roman"/>
          <w:sz w:val="24"/>
          <w:szCs w:val="20"/>
        </w:rPr>
      </w:pPr>
    </w:p>
    <w:p w:rsidR="00925B37" w:rsidP="00925B37" w:rsidRDefault="00925B37" w14:paraId="6B3CDD35" w14:textId="77777777">
      <w:pPr>
        <w:tabs>
          <w:tab w:val="left" w:pos="284"/>
          <w:tab w:val="left" w:pos="567"/>
          <w:tab w:val="left" w:pos="851"/>
        </w:tabs>
        <w:ind w:right="-2"/>
        <w:rPr>
          <w:rFonts w:ascii="Times New Roman" w:hAnsi="Times New Roman"/>
          <w:sz w:val="24"/>
          <w:szCs w:val="20"/>
        </w:rPr>
      </w:pPr>
    </w:p>
    <w:p w:rsidR="00925B37" w:rsidP="00925B37" w:rsidRDefault="00925B37" w14:paraId="0F590FF3" w14:textId="77777777">
      <w:pPr>
        <w:tabs>
          <w:tab w:val="left" w:pos="284"/>
          <w:tab w:val="left" w:pos="567"/>
          <w:tab w:val="left" w:pos="851"/>
        </w:tabs>
        <w:ind w:right="-2"/>
        <w:rPr>
          <w:rFonts w:ascii="Times New Roman" w:hAnsi="Times New Roman"/>
          <w:sz w:val="24"/>
          <w:szCs w:val="20"/>
        </w:rPr>
      </w:pPr>
    </w:p>
    <w:p w:rsidR="00925B37" w:rsidP="00925B37" w:rsidRDefault="00925B37" w14:paraId="4343B9D0" w14:textId="77777777">
      <w:pPr>
        <w:tabs>
          <w:tab w:val="left" w:pos="284"/>
          <w:tab w:val="left" w:pos="567"/>
          <w:tab w:val="left" w:pos="851"/>
        </w:tabs>
        <w:ind w:right="-2"/>
        <w:rPr>
          <w:rFonts w:ascii="Times New Roman" w:hAnsi="Times New Roman"/>
          <w:sz w:val="24"/>
          <w:szCs w:val="20"/>
        </w:rPr>
      </w:pPr>
    </w:p>
    <w:p w:rsidR="00925B37" w:rsidP="00925B37" w:rsidRDefault="00925B37" w14:paraId="5979B483" w14:textId="77777777">
      <w:pPr>
        <w:tabs>
          <w:tab w:val="left" w:pos="284"/>
          <w:tab w:val="left" w:pos="567"/>
          <w:tab w:val="left" w:pos="851"/>
        </w:tabs>
        <w:ind w:right="-2"/>
        <w:rPr>
          <w:rFonts w:ascii="Times New Roman" w:hAnsi="Times New Roman"/>
          <w:sz w:val="24"/>
          <w:szCs w:val="20"/>
        </w:rPr>
      </w:pPr>
    </w:p>
    <w:p w:rsidR="00925B37" w:rsidP="00925B37" w:rsidRDefault="00925B37" w14:paraId="2F986562" w14:textId="77777777">
      <w:pPr>
        <w:tabs>
          <w:tab w:val="left" w:pos="284"/>
          <w:tab w:val="left" w:pos="567"/>
          <w:tab w:val="left" w:pos="851"/>
        </w:tabs>
        <w:ind w:right="-2"/>
        <w:rPr>
          <w:rFonts w:ascii="Times New Roman" w:hAnsi="Times New Roman"/>
          <w:sz w:val="24"/>
          <w:szCs w:val="20"/>
        </w:rPr>
      </w:pPr>
    </w:p>
    <w:p w:rsidR="00925B37" w:rsidP="00925B37" w:rsidRDefault="00925B37" w14:paraId="449ECA64" w14:textId="77777777">
      <w:pPr>
        <w:tabs>
          <w:tab w:val="left" w:pos="284"/>
          <w:tab w:val="left" w:pos="567"/>
          <w:tab w:val="left" w:pos="851"/>
        </w:tabs>
        <w:ind w:right="-2"/>
        <w:rPr>
          <w:rFonts w:ascii="Times New Roman" w:hAnsi="Times New Roman"/>
          <w:sz w:val="24"/>
          <w:szCs w:val="20"/>
        </w:rPr>
      </w:pPr>
    </w:p>
    <w:p w:rsidR="00037A6E" w:rsidP="00925B37" w:rsidRDefault="00925B37" w14:paraId="7C1D188B" w14:textId="65968677">
      <w:pPr>
        <w:tabs>
          <w:tab w:val="left" w:pos="284"/>
          <w:tab w:val="left" w:pos="567"/>
          <w:tab w:val="left" w:pos="851"/>
        </w:tabs>
        <w:ind w:right="-2"/>
        <w:rPr>
          <w:rFonts w:ascii="Times New Roman" w:hAnsi="Times New Roman"/>
          <w:sz w:val="24"/>
          <w:szCs w:val="20"/>
        </w:rPr>
      </w:pPr>
      <w:r w:rsidRPr="00925B37">
        <w:rPr>
          <w:rFonts w:ascii="Times New Roman" w:hAnsi="Times New Roman"/>
          <w:sz w:val="24"/>
          <w:szCs w:val="20"/>
        </w:rPr>
        <w:t>De Minister van Infrastructuur en Waterstaat</w:t>
      </w:r>
    </w:p>
    <w:p w:rsidR="00212ADB" w:rsidP="00212ADB" w:rsidRDefault="00212ADB" w14:paraId="1C637C0E" w14:textId="77777777">
      <w:pPr>
        <w:tabs>
          <w:tab w:val="left" w:pos="284"/>
          <w:tab w:val="left" w:pos="567"/>
          <w:tab w:val="left" w:pos="851"/>
        </w:tabs>
        <w:ind w:right="-2"/>
        <w:rPr>
          <w:rFonts w:ascii="Times New Roman" w:hAnsi="Times New Roman"/>
          <w:sz w:val="24"/>
          <w:szCs w:val="20"/>
        </w:rPr>
      </w:pPr>
    </w:p>
    <w:p w:rsidR="00212ADB" w:rsidP="00212ADB" w:rsidRDefault="00212ADB" w14:paraId="2F9AD5CA" w14:textId="77777777">
      <w:pPr>
        <w:tabs>
          <w:tab w:val="left" w:pos="284"/>
          <w:tab w:val="left" w:pos="567"/>
          <w:tab w:val="left" w:pos="851"/>
        </w:tabs>
        <w:ind w:right="-2"/>
        <w:rPr>
          <w:rFonts w:ascii="Times New Roman" w:hAnsi="Times New Roman"/>
          <w:sz w:val="24"/>
          <w:szCs w:val="20"/>
        </w:rPr>
      </w:pPr>
    </w:p>
    <w:p w:rsidR="00212ADB" w:rsidP="00212ADB" w:rsidRDefault="00212ADB" w14:paraId="620882C5" w14:textId="77777777">
      <w:pPr>
        <w:tabs>
          <w:tab w:val="left" w:pos="284"/>
          <w:tab w:val="left" w:pos="567"/>
          <w:tab w:val="left" w:pos="851"/>
        </w:tabs>
        <w:ind w:right="-2"/>
        <w:rPr>
          <w:rFonts w:ascii="Times New Roman" w:hAnsi="Times New Roman"/>
          <w:sz w:val="24"/>
          <w:szCs w:val="20"/>
        </w:rPr>
      </w:pPr>
    </w:p>
    <w:p w:rsidR="00212ADB" w:rsidP="00212ADB" w:rsidRDefault="00212ADB" w14:paraId="7B8D97FA" w14:textId="77777777">
      <w:pPr>
        <w:tabs>
          <w:tab w:val="left" w:pos="284"/>
          <w:tab w:val="left" w:pos="567"/>
          <w:tab w:val="left" w:pos="851"/>
        </w:tabs>
        <w:ind w:right="-2"/>
        <w:rPr>
          <w:rFonts w:ascii="Times New Roman" w:hAnsi="Times New Roman"/>
          <w:sz w:val="24"/>
          <w:szCs w:val="20"/>
        </w:rPr>
      </w:pPr>
    </w:p>
    <w:p w:rsidR="00212ADB" w:rsidP="00212ADB" w:rsidRDefault="00212ADB" w14:paraId="020C5EEA" w14:textId="77777777">
      <w:pPr>
        <w:tabs>
          <w:tab w:val="left" w:pos="284"/>
          <w:tab w:val="left" w:pos="567"/>
          <w:tab w:val="left" w:pos="851"/>
        </w:tabs>
        <w:ind w:right="-2"/>
        <w:rPr>
          <w:rFonts w:ascii="Times New Roman" w:hAnsi="Times New Roman"/>
          <w:sz w:val="24"/>
          <w:szCs w:val="20"/>
        </w:rPr>
      </w:pPr>
    </w:p>
    <w:p w:rsidR="00212ADB" w:rsidP="00212ADB" w:rsidRDefault="00212ADB" w14:paraId="2FA1EBAF" w14:textId="77777777">
      <w:pPr>
        <w:tabs>
          <w:tab w:val="left" w:pos="284"/>
          <w:tab w:val="left" w:pos="567"/>
          <w:tab w:val="left" w:pos="851"/>
        </w:tabs>
        <w:ind w:right="-2"/>
        <w:rPr>
          <w:rFonts w:ascii="Times New Roman" w:hAnsi="Times New Roman"/>
          <w:sz w:val="24"/>
          <w:szCs w:val="20"/>
        </w:rPr>
      </w:pPr>
    </w:p>
    <w:p w:rsidR="00212ADB" w:rsidP="00212ADB" w:rsidRDefault="00212ADB" w14:paraId="71DB66A6" w14:textId="77777777">
      <w:pPr>
        <w:tabs>
          <w:tab w:val="left" w:pos="284"/>
          <w:tab w:val="left" w:pos="567"/>
          <w:tab w:val="left" w:pos="851"/>
        </w:tabs>
        <w:ind w:right="-2"/>
        <w:rPr>
          <w:rFonts w:ascii="Times New Roman" w:hAnsi="Times New Roman"/>
          <w:sz w:val="24"/>
          <w:szCs w:val="20"/>
        </w:rPr>
      </w:pPr>
    </w:p>
    <w:p w:rsidR="00212ADB" w:rsidP="00212ADB" w:rsidRDefault="00212ADB" w14:paraId="08FDE97E" w14:textId="77777777">
      <w:pPr>
        <w:tabs>
          <w:tab w:val="left" w:pos="284"/>
          <w:tab w:val="left" w:pos="567"/>
          <w:tab w:val="left" w:pos="851"/>
        </w:tabs>
        <w:ind w:right="-2"/>
        <w:rPr>
          <w:rFonts w:ascii="Times New Roman" w:hAnsi="Times New Roman"/>
          <w:sz w:val="24"/>
          <w:szCs w:val="20"/>
        </w:rPr>
      </w:pPr>
    </w:p>
    <w:p w:rsidR="00212ADB" w:rsidP="00212ADB" w:rsidRDefault="00212ADB" w14:paraId="0FF32B91" w14:textId="77777777">
      <w:pPr>
        <w:tabs>
          <w:tab w:val="left" w:pos="284"/>
          <w:tab w:val="left" w:pos="567"/>
          <w:tab w:val="left" w:pos="851"/>
        </w:tabs>
        <w:ind w:right="-2"/>
        <w:rPr>
          <w:rFonts w:ascii="Times New Roman" w:hAnsi="Times New Roman"/>
          <w:sz w:val="24"/>
          <w:szCs w:val="20"/>
        </w:rPr>
      </w:pPr>
    </w:p>
    <w:p w:rsidR="00212ADB" w:rsidP="00925B37" w:rsidRDefault="00212ADB" w14:paraId="6E904434" w14:textId="175CBC18">
      <w:pPr>
        <w:tabs>
          <w:tab w:val="left" w:pos="284"/>
          <w:tab w:val="left" w:pos="567"/>
          <w:tab w:val="left" w:pos="851"/>
        </w:tabs>
        <w:ind w:right="-2"/>
        <w:rPr>
          <w:rFonts w:ascii="Times New Roman" w:hAnsi="Times New Roman"/>
          <w:sz w:val="24"/>
          <w:szCs w:val="20"/>
        </w:rPr>
      </w:pPr>
      <w:r w:rsidRPr="00925B37">
        <w:rPr>
          <w:rFonts w:ascii="Times New Roman" w:hAnsi="Times New Roman"/>
          <w:sz w:val="24"/>
          <w:szCs w:val="20"/>
        </w:rPr>
        <w:t>De Minister van Infrastructuur en Waterstaat</w:t>
      </w:r>
    </w:p>
    <w:p w:rsidR="00037A6E" w:rsidRDefault="00037A6E" w14:paraId="5AB1665C" w14:textId="77777777">
      <w:pPr>
        <w:rPr>
          <w:rFonts w:ascii="Times New Roman" w:hAnsi="Times New Roman"/>
          <w:sz w:val="24"/>
          <w:szCs w:val="20"/>
        </w:rPr>
      </w:pPr>
      <w:r>
        <w:rPr>
          <w:rFonts w:ascii="Times New Roman" w:hAnsi="Times New Roman"/>
          <w:sz w:val="24"/>
          <w:szCs w:val="20"/>
        </w:rPr>
        <w:br w:type="page"/>
      </w:r>
    </w:p>
    <w:tbl>
      <w:tblPr>
        <w:tblpPr w:leftFromText="141" w:rightFromText="141" w:horzAnchor="margin" w:tblpY="270"/>
        <w:tblW w:w="9694" w:type="dxa"/>
        <w:tblCellMar>
          <w:left w:w="10" w:type="dxa"/>
          <w:right w:w="10" w:type="dxa"/>
        </w:tblCellMar>
        <w:tblLook w:val="04A0" w:firstRow="1" w:lastRow="0" w:firstColumn="1" w:lastColumn="0" w:noHBand="0" w:noVBand="1"/>
      </w:tblPr>
      <w:tblGrid>
        <w:gridCol w:w="419"/>
        <w:gridCol w:w="4534"/>
        <w:gridCol w:w="1742"/>
        <w:gridCol w:w="1450"/>
        <w:gridCol w:w="1549"/>
      </w:tblGrid>
      <w:tr w:rsidRPr="00037A6E" w:rsidR="00037A6E" w:rsidTr="00037A6E" w14:paraId="5FFA425E" w14:textId="77777777">
        <w:trPr>
          <w:tblHeader/>
        </w:trPr>
        <w:tc>
          <w:tcPr>
            <w:tcW w:w="9694" w:type="dxa"/>
            <w:gridSpan w:val="5"/>
            <w:shd w:val="clear" w:color="auto" w:fill="auto"/>
            <w:tcMar>
              <w:top w:w="22" w:type="dxa"/>
              <w:left w:w="113" w:type="dxa"/>
              <w:bottom w:w="22" w:type="dxa"/>
            </w:tcMar>
          </w:tcPr>
          <w:p w:rsidRPr="00037A6E" w:rsidR="00037A6E" w:rsidP="00037A6E" w:rsidRDefault="00037A6E" w14:paraId="75DDFB2F"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24"/>
              </w:rPr>
            </w:pPr>
            <w:r w:rsidRPr="00037A6E">
              <w:rPr>
                <w:rFonts w:ascii="Times New Roman" w:hAnsi="Times New Roman" w:eastAsia="Arial Unicode MS"/>
                <w:color w:val="FFFFFF"/>
                <w:kern w:val="3"/>
                <w:sz w:val="24"/>
              </w:rPr>
              <w:lastRenderedPageBreak/>
              <w:t>Vastgestelde begrotingsstaat van het Deltafonds (J) voor het jaar 2025 (bedragen x € 1.000)</w:t>
            </w:r>
          </w:p>
        </w:tc>
      </w:tr>
      <w:tr w:rsidRPr="00037A6E" w:rsidR="00037A6E" w:rsidTr="00037A6E" w14:paraId="6AA6BCC4" w14:textId="77777777">
        <w:trPr>
          <w:tblHeader/>
        </w:trPr>
        <w:tc>
          <w:tcPr>
            <w:tcW w:w="388" w:type="dxa"/>
            <w:tcBorders>
              <w:top w:val="single" w:color="000000" w:sz="2" w:space="0"/>
              <w:bottom w:val="single" w:color="009EE0" w:sz="2" w:space="0"/>
            </w:tcBorders>
            <w:shd w:val="clear" w:color="auto" w:fill="auto"/>
            <w:tcMar>
              <w:top w:w="28" w:type="dxa"/>
              <w:bottom w:w="28" w:type="dxa"/>
              <w:right w:w="28" w:type="dxa"/>
            </w:tcMar>
            <w:vAlign w:val="bottom"/>
          </w:tcPr>
          <w:p w:rsidRPr="00037A6E" w:rsidR="00037A6E" w:rsidP="00037A6E" w:rsidRDefault="00037A6E" w14:paraId="1ED0F993" w14:textId="77777777">
            <w:pPr>
              <w:keepNext/>
              <w:keepLines/>
              <w:widowControl w:val="0"/>
              <w:autoSpaceDN w:val="0"/>
              <w:textAlignment w:val="baseline"/>
              <w:rPr>
                <w:rFonts w:ascii="Times New Roman" w:hAnsi="Times New Roman" w:eastAsia="Arial Unicode MS"/>
                <w:color w:val="000000"/>
                <w:kern w:val="3"/>
                <w:sz w:val="24"/>
              </w:rPr>
            </w:pPr>
            <w:r w:rsidRPr="00037A6E">
              <w:rPr>
                <w:rFonts w:ascii="Times New Roman" w:hAnsi="Times New Roman" w:eastAsia="Arial Unicode MS"/>
                <w:color w:val="000000"/>
                <w:kern w:val="3"/>
                <w:sz w:val="24"/>
              </w:rPr>
              <w:t>Art.</w:t>
            </w:r>
          </w:p>
        </w:tc>
        <w:tc>
          <w:tcPr>
            <w:tcW w:w="455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37A6E" w:rsidR="00037A6E" w:rsidP="00037A6E" w:rsidRDefault="00037A6E" w14:paraId="520345AE" w14:textId="77777777">
            <w:pPr>
              <w:keepNext/>
              <w:keepLines/>
              <w:widowControl w:val="0"/>
              <w:autoSpaceDN w:val="0"/>
              <w:textAlignment w:val="baseline"/>
              <w:rPr>
                <w:rFonts w:ascii="Times New Roman" w:hAnsi="Times New Roman" w:eastAsia="Arial Unicode MS"/>
                <w:color w:val="000000"/>
                <w:kern w:val="3"/>
                <w:sz w:val="24"/>
              </w:rPr>
            </w:pPr>
            <w:r w:rsidRPr="00037A6E">
              <w:rPr>
                <w:rFonts w:ascii="Times New Roman" w:hAnsi="Times New Roman" w:eastAsia="Arial Unicode MS"/>
                <w:color w:val="000000"/>
                <w:kern w:val="3"/>
                <w:sz w:val="24"/>
              </w:rPr>
              <w:t>Omschrijving</w:t>
            </w:r>
          </w:p>
        </w:tc>
        <w:tc>
          <w:tcPr>
            <w:tcW w:w="174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37A6E" w:rsidR="00037A6E" w:rsidP="00037A6E" w:rsidRDefault="00037A6E" w14:paraId="629516C6" w14:textId="77777777">
            <w:pPr>
              <w:keepNext/>
              <w:keepLines/>
              <w:widowControl w:val="0"/>
              <w:autoSpaceDN w:val="0"/>
              <w:textAlignment w:val="baseline"/>
              <w:rPr>
                <w:rFonts w:ascii="Times New Roman" w:hAnsi="Times New Roman" w:eastAsia="Arial Unicode MS"/>
                <w:color w:val="000000"/>
                <w:kern w:val="3"/>
                <w:sz w:val="24"/>
              </w:rPr>
            </w:pPr>
            <w:r w:rsidRPr="00037A6E">
              <w:rPr>
                <w:rFonts w:ascii="Times New Roman" w:hAnsi="Times New Roman" w:eastAsia="Arial Unicode MS"/>
                <w:color w:val="000000"/>
                <w:kern w:val="3"/>
                <w:sz w:val="24"/>
              </w:rPr>
              <w:t>Vastgestelde begroting</w:t>
            </w:r>
          </w:p>
        </w:tc>
        <w:tc>
          <w:tcPr>
            <w:tcW w:w="1454" w:type="dxa"/>
            <w:tcBorders>
              <w:top w:val="single" w:color="000000" w:sz="2" w:space="0"/>
              <w:bottom w:val="single" w:color="009EE0" w:sz="2" w:space="0"/>
            </w:tcBorders>
            <w:shd w:val="clear" w:color="auto" w:fill="auto"/>
            <w:tcMar>
              <w:top w:w="28" w:type="dxa"/>
              <w:left w:w="28" w:type="dxa"/>
              <w:bottom w:w="28" w:type="dxa"/>
              <w:right w:w="28" w:type="dxa"/>
            </w:tcMar>
          </w:tcPr>
          <w:p w:rsidRPr="00037A6E" w:rsidR="00037A6E" w:rsidP="00037A6E" w:rsidRDefault="00037A6E" w14:paraId="0C979FB8" w14:textId="77777777">
            <w:pPr>
              <w:keepNext/>
              <w:keepLines/>
              <w:widowControl w:val="0"/>
              <w:autoSpaceDN w:val="0"/>
              <w:textAlignment w:val="baseline"/>
              <w:rPr>
                <w:rFonts w:ascii="Times New Roman" w:hAnsi="Times New Roman" w:eastAsia="Arial Unicode MS"/>
                <w:color w:val="000000"/>
                <w:kern w:val="3"/>
                <w:sz w:val="24"/>
              </w:rPr>
            </w:pPr>
          </w:p>
        </w:tc>
        <w:tc>
          <w:tcPr>
            <w:tcW w:w="1551" w:type="dxa"/>
            <w:tcBorders>
              <w:top w:val="single" w:color="000000" w:sz="2" w:space="0"/>
              <w:bottom w:val="single" w:color="009EE0" w:sz="2" w:space="0"/>
            </w:tcBorders>
            <w:shd w:val="clear" w:color="auto" w:fill="auto"/>
            <w:tcMar>
              <w:top w:w="28" w:type="dxa"/>
              <w:left w:w="28" w:type="dxa"/>
              <w:bottom w:w="28" w:type="dxa"/>
              <w:right w:w="28" w:type="dxa"/>
            </w:tcMar>
          </w:tcPr>
          <w:p w:rsidRPr="00037A6E" w:rsidR="00037A6E" w:rsidP="00037A6E" w:rsidRDefault="00037A6E" w14:paraId="2FD71E00" w14:textId="77777777">
            <w:pPr>
              <w:keepNext/>
              <w:keepLines/>
              <w:widowControl w:val="0"/>
              <w:autoSpaceDN w:val="0"/>
              <w:textAlignment w:val="baseline"/>
              <w:rPr>
                <w:rFonts w:ascii="Times New Roman" w:hAnsi="Times New Roman" w:eastAsia="Arial Unicode MS"/>
                <w:color w:val="000000"/>
                <w:kern w:val="3"/>
                <w:sz w:val="24"/>
              </w:rPr>
            </w:pPr>
          </w:p>
        </w:tc>
      </w:tr>
      <w:tr w:rsidRPr="00037A6E" w:rsidR="00037A6E" w:rsidTr="00037A6E" w14:paraId="5A5AADE8" w14:textId="77777777">
        <w:tc>
          <w:tcPr>
            <w:tcW w:w="388" w:type="dxa"/>
            <w:tcBorders>
              <w:bottom w:val="single" w:color="009EE0" w:sz="2" w:space="0"/>
            </w:tcBorders>
            <w:shd w:val="clear" w:color="auto" w:fill="auto"/>
            <w:tcMar>
              <w:top w:w="22" w:type="dxa"/>
              <w:bottom w:w="22" w:type="dxa"/>
              <w:right w:w="28" w:type="dxa"/>
            </w:tcMar>
          </w:tcPr>
          <w:p w:rsidRPr="00037A6E" w:rsidR="00037A6E" w:rsidP="00037A6E" w:rsidRDefault="00037A6E" w14:paraId="19A49215" w14:textId="77777777">
            <w:pPr>
              <w:keepNext/>
              <w:keepLines/>
              <w:widowControl w:val="0"/>
              <w:autoSpaceDN w:val="0"/>
              <w:textAlignment w:val="baseline"/>
              <w:rPr>
                <w:rFonts w:ascii="Times New Roman" w:hAnsi="Times New Roman" w:eastAsia="Arial Unicode MS"/>
                <w:kern w:val="3"/>
                <w:sz w:val="24"/>
              </w:rPr>
            </w:pPr>
          </w:p>
        </w:tc>
        <w:tc>
          <w:tcPr>
            <w:tcW w:w="4557" w:type="dxa"/>
            <w:tcBorders>
              <w:bottom w:val="single" w:color="009EE0" w:sz="2" w:space="0"/>
            </w:tcBorders>
            <w:shd w:val="clear" w:color="auto" w:fill="auto"/>
            <w:tcMar>
              <w:top w:w="22" w:type="dxa"/>
              <w:left w:w="28" w:type="dxa"/>
              <w:bottom w:w="22" w:type="dxa"/>
              <w:right w:w="28" w:type="dxa"/>
            </w:tcMar>
          </w:tcPr>
          <w:p w:rsidRPr="00037A6E" w:rsidR="00037A6E" w:rsidP="00037A6E" w:rsidRDefault="00037A6E" w14:paraId="5984F22A" w14:textId="77777777">
            <w:pPr>
              <w:keepNext/>
              <w:keepLines/>
              <w:widowControl w:val="0"/>
              <w:autoSpaceDN w:val="0"/>
              <w:textAlignment w:val="baseline"/>
              <w:rPr>
                <w:rFonts w:ascii="Times New Roman" w:hAnsi="Times New Roman" w:eastAsia="Arial Unicode MS"/>
                <w:kern w:val="3"/>
                <w:sz w:val="24"/>
              </w:rPr>
            </w:pPr>
          </w:p>
        </w:tc>
        <w:tc>
          <w:tcPr>
            <w:tcW w:w="1744" w:type="dxa"/>
            <w:tcBorders>
              <w:bottom w:val="single" w:color="009EE0" w:sz="2" w:space="0"/>
            </w:tcBorders>
            <w:shd w:val="clear" w:color="auto" w:fill="auto"/>
            <w:tcMar>
              <w:top w:w="22" w:type="dxa"/>
              <w:left w:w="28" w:type="dxa"/>
              <w:bottom w:w="22" w:type="dxa"/>
              <w:right w:w="28" w:type="dxa"/>
            </w:tcMar>
            <w:vAlign w:val="bottom"/>
          </w:tcPr>
          <w:p w:rsidRPr="00037A6E" w:rsidR="00037A6E" w:rsidP="00037A6E" w:rsidRDefault="00037A6E" w14:paraId="5C4B1A7C"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b/>
                <w:kern w:val="3"/>
                <w:sz w:val="24"/>
              </w:rPr>
              <w:t>Verplichtingen</w:t>
            </w:r>
          </w:p>
        </w:tc>
        <w:tc>
          <w:tcPr>
            <w:tcW w:w="1454" w:type="dxa"/>
            <w:tcBorders>
              <w:bottom w:val="single" w:color="009EE0" w:sz="2" w:space="0"/>
            </w:tcBorders>
            <w:shd w:val="clear" w:color="auto" w:fill="auto"/>
            <w:tcMar>
              <w:top w:w="22" w:type="dxa"/>
              <w:left w:w="28" w:type="dxa"/>
              <w:bottom w:w="22" w:type="dxa"/>
              <w:right w:w="28" w:type="dxa"/>
            </w:tcMar>
            <w:vAlign w:val="bottom"/>
          </w:tcPr>
          <w:p w:rsidRPr="00037A6E" w:rsidR="00037A6E" w:rsidP="00037A6E" w:rsidRDefault="00037A6E" w14:paraId="4843F019"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b/>
                <w:kern w:val="3"/>
                <w:sz w:val="24"/>
              </w:rPr>
              <w:t>Uitgaven</w:t>
            </w:r>
          </w:p>
        </w:tc>
        <w:tc>
          <w:tcPr>
            <w:tcW w:w="1551" w:type="dxa"/>
            <w:tcBorders>
              <w:bottom w:val="single" w:color="009EE0" w:sz="2" w:space="0"/>
            </w:tcBorders>
            <w:shd w:val="clear" w:color="auto" w:fill="auto"/>
            <w:tcMar>
              <w:top w:w="22" w:type="dxa"/>
              <w:left w:w="28" w:type="dxa"/>
              <w:bottom w:w="22" w:type="dxa"/>
              <w:right w:w="28" w:type="dxa"/>
            </w:tcMar>
            <w:vAlign w:val="bottom"/>
          </w:tcPr>
          <w:p w:rsidRPr="00037A6E" w:rsidR="00037A6E" w:rsidP="00037A6E" w:rsidRDefault="00037A6E" w14:paraId="715EBBE1"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b/>
                <w:kern w:val="3"/>
                <w:sz w:val="24"/>
              </w:rPr>
              <w:t>Ontvangsten</w:t>
            </w:r>
          </w:p>
        </w:tc>
      </w:tr>
      <w:tr w:rsidRPr="00037A6E" w:rsidR="00037A6E" w:rsidTr="00037A6E" w14:paraId="240FF426" w14:textId="77777777">
        <w:tc>
          <w:tcPr>
            <w:tcW w:w="388" w:type="dxa"/>
            <w:shd w:val="clear" w:color="auto" w:fill="auto"/>
            <w:tcMar>
              <w:top w:w="22" w:type="dxa"/>
              <w:bottom w:w="22" w:type="dxa"/>
              <w:right w:w="28" w:type="dxa"/>
            </w:tcMar>
          </w:tcPr>
          <w:p w:rsidRPr="00037A6E" w:rsidR="00037A6E" w:rsidP="00037A6E" w:rsidRDefault="00037A6E" w14:paraId="63CE9132" w14:textId="77777777">
            <w:pPr>
              <w:keepNext/>
              <w:keepLines/>
              <w:widowControl w:val="0"/>
              <w:autoSpaceDN w:val="0"/>
              <w:textAlignment w:val="baseline"/>
              <w:rPr>
                <w:rFonts w:ascii="Times New Roman" w:hAnsi="Times New Roman" w:eastAsia="Arial Unicode MS"/>
                <w:kern w:val="3"/>
                <w:sz w:val="24"/>
              </w:rPr>
            </w:pPr>
          </w:p>
        </w:tc>
        <w:tc>
          <w:tcPr>
            <w:tcW w:w="4557" w:type="dxa"/>
            <w:shd w:val="clear" w:color="auto" w:fill="auto"/>
            <w:tcMar>
              <w:top w:w="22" w:type="dxa"/>
              <w:left w:w="28" w:type="dxa"/>
              <w:bottom w:w="22" w:type="dxa"/>
              <w:right w:w="28" w:type="dxa"/>
            </w:tcMar>
          </w:tcPr>
          <w:p w:rsidRPr="00037A6E" w:rsidR="00037A6E" w:rsidP="00037A6E" w:rsidRDefault="00037A6E" w14:paraId="06A504EF" w14:textId="77777777">
            <w:pPr>
              <w:keepNext/>
              <w:keepLines/>
              <w:widowControl w:val="0"/>
              <w:autoSpaceDN w:val="0"/>
              <w:textAlignment w:val="baseline"/>
              <w:rPr>
                <w:rFonts w:ascii="Times New Roman" w:hAnsi="Times New Roman" w:eastAsia="Arial Unicode MS"/>
                <w:kern w:val="3"/>
                <w:sz w:val="24"/>
              </w:rPr>
            </w:pPr>
          </w:p>
        </w:tc>
        <w:tc>
          <w:tcPr>
            <w:tcW w:w="1744" w:type="dxa"/>
            <w:shd w:val="clear" w:color="auto" w:fill="auto"/>
            <w:tcMar>
              <w:top w:w="22" w:type="dxa"/>
              <w:left w:w="28" w:type="dxa"/>
              <w:bottom w:w="22" w:type="dxa"/>
              <w:right w:w="28" w:type="dxa"/>
            </w:tcMar>
          </w:tcPr>
          <w:p w:rsidRPr="00037A6E" w:rsidR="00037A6E" w:rsidP="00037A6E" w:rsidRDefault="00037A6E" w14:paraId="03BAE92B" w14:textId="77777777">
            <w:pPr>
              <w:keepNext/>
              <w:keepLines/>
              <w:widowControl w:val="0"/>
              <w:autoSpaceDN w:val="0"/>
              <w:textAlignment w:val="baseline"/>
              <w:rPr>
                <w:rFonts w:ascii="Times New Roman" w:hAnsi="Times New Roman" w:eastAsia="Arial Unicode MS"/>
                <w:kern w:val="3"/>
                <w:sz w:val="24"/>
              </w:rPr>
            </w:pPr>
          </w:p>
        </w:tc>
        <w:tc>
          <w:tcPr>
            <w:tcW w:w="1454" w:type="dxa"/>
            <w:shd w:val="clear" w:color="auto" w:fill="auto"/>
            <w:tcMar>
              <w:top w:w="22" w:type="dxa"/>
              <w:left w:w="28" w:type="dxa"/>
              <w:bottom w:w="22" w:type="dxa"/>
              <w:right w:w="28" w:type="dxa"/>
            </w:tcMar>
          </w:tcPr>
          <w:p w:rsidRPr="00037A6E" w:rsidR="00037A6E" w:rsidP="00037A6E" w:rsidRDefault="00037A6E" w14:paraId="348FCDC5" w14:textId="77777777">
            <w:pPr>
              <w:keepNext/>
              <w:keepLines/>
              <w:widowControl w:val="0"/>
              <w:autoSpaceDN w:val="0"/>
              <w:textAlignment w:val="baseline"/>
              <w:rPr>
                <w:rFonts w:ascii="Times New Roman" w:hAnsi="Times New Roman" w:eastAsia="Arial Unicode MS"/>
                <w:kern w:val="3"/>
                <w:sz w:val="24"/>
              </w:rPr>
            </w:pPr>
          </w:p>
        </w:tc>
        <w:tc>
          <w:tcPr>
            <w:tcW w:w="1551" w:type="dxa"/>
            <w:shd w:val="clear" w:color="auto" w:fill="auto"/>
            <w:tcMar>
              <w:top w:w="22" w:type="dxa"/>
              <w:left w:w="28" w:type="dxa"/>
              <w:bottom w:w="22" w:type="dxa"/>
              <w:right w:w="28" w:type="dxa"/>
            </w:tcMar>
          </w:tcPr>
          <w:p w:rsidRPr="00037A6E" w:rsidR="00037A6E" w:rsidP="00037A6E" w:rsidRDefault="00037A6E" w14:paraId="0BD5CC6C" w14:textId="77777777">
            <w:pPr>
              <w:keepNext/>
              <w:keepLines/>
              <w:widowControl w:val="0"/>
              <w:autoSpaceDN w:val="0"/>
              <w:textAlignment w:val="baseline"/>
              <w:rPr>
                <w:rFonts w:ascii="Times New Roman" w:hAnsi="Times New Roman" w:eastAsia="Arial Unicode MS"/>
                <w:kern w:val="3"/>
                <w:sz w:val="24"/>
              </w:rPr>
            </w:pPr>
          </w:p>
        </w:tc>
      </w:tr>
      <w:tr w:rsidRPr="00037A6E" w:rsidR="00037A6E" w:rsidTr="00037A6E" w14:paraId="4276F23E" w14:textId="77777777">
        <w:tc>
          <w:tcPr>
            <w:tcW w:w="388" w:type="dxa"/>
            <w:shd w:val="clear" w:color="auto" w:fill="auto"/>
            <w:tcMar>
              <w:top w:w="22" w:type="dxa"/>
              <w:bottom w:w="22" w:type="dxa"/>
              <w:right w:w="28" w:type="dxa"/>
            </w:tcMar>
            <w:vAlign w:val="bottom"/>
          </w:tcPr>
          <w:p w:rsidRPr="00037A6E" w:rsidR="00037A6E" w:rsidP="00037A6E" w:rsidRDefault="00037A6E" w14:paraId="13161007"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1</w:t>
            </w:r>
          </w:p>
        </w:tc>
        <w:tc>
          <w:tcPr>
            <w:tcW w:w="4557" w:type="dxa"/>
            <w:shd w:val="clear" w:color="auto" w:fill="auto"/>
            <w:tcMar>
              <w:top w:w="22" w:type="dxa"/>
              <w:left w:w="28" w:type="dxa"/>
              <w:bottom w:w="22" w:type="dxa"/>
              <w:right w:w="28" w:type="dxa"/>
            </w:tcMar>
            <w:vAlign w:val="bottom"/>
          </w:tcPr>
          <w:p w:rsidRPr="00037A6E" w:rsidR="00037A6E" w:rsidP="00037A6E" w:rsidRDefault="00037A6E" w14:paraId="50719530"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Investeren in waterveiligheid</w:t>
            </w:r>
          </w:p>
        </w:tc>
        <w:tc>
          <w:tcPr>
            <w:tcW w:w="1744" w:type="dxa"/>
            <w:shd w:val="clear" w:color="auto" w:fill="auto"/>
            <w:tcMar>
              <w:top w:w="22" w:type="dxa"/>
              <w:left w:w="28" w:type="dxa"/>
              <w:bottom w:w="22" w:type="dxa"/>
              <w:right w:w="28" w:type="dxa"/>
            </w:tcMar>
            <w:vAlign w:val="bottom"/>
          </w:tcPr>
          <w:p w:rsidRPr="00037A6E" w:rsidR="00037A6E" w:rsidP="00037A6E" w:rsidRDefault="00037A6E" w14:paraId="30753891"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1.429.674</w:t>
            </w:r>
          </w:p>
        </w:tc>
        <w:tc>
          <w:tcPr>
            <w:tcW w:w="1454" w:type="dxa"/>
            <w:shd w:val="clear" w:color="auto" w:fill="auto"/>
            <w:tcMar>
              <w:top w:w="22" w:type="dxa"/>
              <w:left w:w="28" w:type="dxa"/>
              <w:bottom w:w="22" w:type="dxa"/>
              <w:right w:w="28" w:type="dxa"/>
            </w:tcMar>
            <w:vAlign w:val="bottom"/>
          </w:tcPr>
          <w:p w:rsidRPr="00037A6E" w:rsidR="00037A6E" w:rsidP="00037A6E" w:rsidRDefault="00037A6E" w14:paraId="1C07DC42"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560.480</w:t>
            </w:r>
          </w:p>
        </w:tc>
        <w:tc>
          <w:tcPr>
            <w:tcW w:w="1551" w:type="dxa"/>
            <w:shd w:val="clear" w:color="auto" w:fill="auto"/>
            <w:tcMar>
              <w:top w:w="22" w:type="dxa"/>
              <w:left w:w="28" w:type="dxa"/>
              <w:bottom w:w="22" w:type="dxa"/>
              <w:right w:w="28" w:type="dxa"/>
            </w:tcMar>
            <w:vAlign w:val="bottom"/>
          </w:tcPr>
          <w:p w:rsidRPr="00037A6E" w:rsidR="00037A6E" w:rsidP="00037A6E" w:rsidRDefault="00037A6E" w14:paraId="749991B0"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167.535</w:t>
            </w:r>
          </w:p>
        </w:tc>
      </w:tr>
      <w:tr w:rsidRPr="00037A6E" w:rsidR="00037A6E" w:rsidTr="00037A6E" w14:paraId="4DBB1950" w14:textId="77777777">
        <w:tc>
          <w:tcPr>
            <w:tcW w:w="388" w:type="dxa"/>
            <w:shd w:val="clear" w:color="auto" w:fill="auto"/>
            <w:tcMar>
              <w:top w:w="22" w:type="dxa"/>
              <w:bottom w:w="22" w:type="dxa"/>
              <w:right w:w="28" w:type="dxa"/>
            </w:tcMar>
            <w:vAlign w:val="bottom"/>
          </w:tcPr>
          <w:p w:rsidRPr="00037A6E" w:rsidR="00037A6E" w:rsidP="00037A6E" w:rsidRDefault="00037A6E" w14:paraId="6837FE2D"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2</w:t>
            </w:r>
          </w:p>
        </w:tc>
        <w:tc>
          <w:tcPr>
            <w:tcW w:w="4557" w:type="dxa"/>
            <w:shd w:val="clear" w:color="auto" w:fill="auto"/>
            <w:tcMar>
              <w:top w:w="22" w:type="dxa"/>
              <w:left w:w="28" w:type="dxa"/>
              <w:bottom w:w="22" w:type="dxa"/>
              <w:right w:w="28" w:type="dxa"/>
            </w:tcMar>
            <w:vAlign w:val="bottom"/>
          </w:tcPr>
          <w:p w:rsidRPr="00037A6E" w:rsidR="00037A6E" w:rsidP="00037A6E" w:rsidRDefault="00037A6E" w14:paraId="471EF364"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Investeren in zoetwatervoorziening</w:t>
            </w:r>
          </w:p>
        </w:tc>
        <w:tc>
          <w:tcPr>
            <w:tcW w:w="1744" w:type="dxa"/>
            <w:shd w:val="clear" w:color="auto" w:fill="auto"/>
            <w:tcMar>
              <w:top w:w="22" w:type="dxa"/>
              <w:left w:w="28" w:type="dxa"/>
              <w:bottom w:w="22" w:type="dxa"/>
              <w:right w:w="28" w:type="dxa"/>
            </w:tcMar>
            <w:vAlign w:val="bottom"/>
          </w:tcPr>
          <w:p w:rsidRPr="00037A6E" w:rsidR="00037A6E" w:rsidP="00037A6E" w:rsidRDefault="00037A6E" w14:paraId="096C2484"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50.013</w:t>
            </w:r>
          </w:p>
        </w:tc>
        <w:tc>
          <w:tcPr>
            <w:tcW w:w="1454" w:type="dxa"/>
            <w:shd w:val="clear" w:color="auto" w:fill="auto"/>
            <w:tcMar>
              <w:top w:w="22" w:type="dxa"/>
              <w:left w:w="28" w:type="dxa"/>
              <w:bottom w:w="22" w:type="dxa"/>
              <w:right w:w="28" w:type="dxa"/>
            </w:tcMar>
            <w:vAlign w:val="bottom"/>
          </w:tcPr>
          <w:p w:rsidRPr="00037A6E" w:rsidR="00037A6E" w:rsidP="00037A6E" w:rsidRDefault="00037A6E" w14:paraId="14C17F9F"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59.237</w:t>
            </w:r>
          </w:p>
        </w:tc>
        <w:tc>
          <w:tcPr>
            <w:tcW w:w="1551" w:type="dxa"/>
            <w:shd w:val="clear" w:color="auto" w:fill="auto"/>
            <w:tcMar>
              <w:top w:w="22" w:type="dxa"/>
              <w:left w:w="28" w:type="dxa"/>
              <w:bottom w:w="22" w:type="dxa"/>
              <w:right w:w="28" w:type="dxa"/>
            </w:tcMar>
          </w:tcPr>
          <w:p w:rsidRPr="00037A6E" w:rsidR="00037A6E" w:rsidP="00037A6E" w:rsidRDefault="00037A6E" w14:paraId="5E49BBEB" w14:textId="77777777">
            <w:pPr>
              <w:keepNext/>
              <w:keepLines/>
              <w:widowControl w:val="0"/>
              <w:autoSpaceDN w:val="0"/>
              <w:textAlignment w:val="baseline"/>
              <w:rPr>
                <w:rFonts w:ascii="Times New Roman" w:hAnsi="Times New Roman" w:eastAsia="Arial Unicode MS"/>
                <w:kern w:val="3"/>
                <w:sz w:val="24"/>
              </w:rPr>
            </w:pPr>
          </w:p>
        </w:tc>
      </w:tr>
      <w:tr w:rsidRPr="00037A6E" w:rsidR="00037A6E" w:rsidTr="00037A6E" w14:paraId="55C0AB06" w14:textId="77777777">
        <w:tc>
          <w:tcPr>
            <w:tcW w:w="388" w:type="dxa"/>
            <w:shd w:val="clear" w:color="auto" w:fill="auto"/>
            <w:tcMar>
              <w:top w:w="22" w:type="dxa"/>
              <w:bottom w:w="22" w:type="dxa"/>
              <w:right w:w="28" w:type="dxa"/>
            </w:tcMar>
            <w:vAlign w:val="bottom"/>
          </w:tcPr>
          <w:p w:rsidRPr="00037A6E" w:rsidR="00037A6E" w:rsidP="00037A6E" w:rsidRDefault="00037A6E" w14:paraId="1DC6DDF8"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3</w:t>
            </w:r>
          </w:p>
        </w:tc>
        <w:tc>
          <w:tcPr>
            <w:tcW w:w="4557" w:type="dxa"/>
            <w:shd w:val="clear" w:color="auto" w:fill="auto"/>
            <w:tcMar>
              <w:top w:w="22" w:type="dxa"/>
              <w:left w:w="28" w:type="dxa"/>
              <w:bottom w:w="22" w:type="dxa"/>
              <w:right w:w="28" w:type="dxa"/>
            </w:tcMar>
            <w:vAlign w:val="bottom"/>
          </w:tcPr>
          <w:p w:rsidRPr="00037A6E" w:rsidR="00037A6E" w:rsidP="00037A6E" w:rsidRDefault="00037A6E" w14:paraId="713E26A4"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Exploitatie, onderhoud en vernieuwing</w:t>
            </w:r>
          </w:p>
        </w:tc>
        <w:tc>
          <w:tcPr>
            <w:tcW w:w="1744" w:type="dxa"/>
            <w:shd w:val="clear" w:color="auto" w:fill="auto"/>
            <w:tcMar>
              <w:top w:w="22" w:type="dxa"/>
              <w:left w:w="28" w:type="dxa"/>
              <w:bottom w:w="22" w:type="dxa"/>
              <w:right w:w="28" w:type="dxa"/>
            </w:tcMar>
            <w:vAlign w:val="bottom"/>
          </w:tcPr>
          <w:p w:rsidRPr="00037A6E" w:rsidR="00037A6E" w:rsidP="00037A6E" w:rsidRDefault="00037A6E" w14:paraId="785D6094"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375.834</w:t>
            </w:r>
          </w:p>
        </w:tc>
        <w:tc>
          <w:tcPr>
            <w:tcW w:w="1454" w:type="dxa"/>
            <w:shd w:val="clear" w:color="auto" w:fill="auto"/>
            <w:tcMar>
              <w:top w:w="22" w:type="dxa"/>
              <w:left w:w="28" w:type="dxa"/>
              <w:bottom w:w="22" w:type="dxa"/>
              <w:right w:w="28" w:type="dxa"/>
            </w:tcMar>
            <w:vAlign w:val="bottom"/>
          </w:tcPr>
          <w:p w:rsidRPr="00037A6E" w:rsidR="00037A6E" w:rsidP="00037A6E" w:rsidRDefault="00037A6E" w14:paraId="314F0979"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397.223</w:t>
            </w:r>
          </w:p>
        </w:tc>
        <w:tc>
          <w:tcPr>
            <w:tcW w:w="1551" w:type="dxa"/>
            <w:shd w:val="clear" w:color="auto" w:fill="auto"/>
            <w:tcMar>
              <w:top w:w="22" w:type="dxa"/>
              <w:left w:w="28" w:type="dxa"/>
              <w:bottom w:w="22" w:type="dxa"/>
              <w:right w:w="28" w:type="dxa"/>
            </w:tcMar>
          </w:tcPr>
          <w:p w:rsidRPr="00037A6E" w:rsidR="00037A6E" w:rsidP="00037A6E" w:rsidRDefault="00037A6E" w14:paraId="402B3C9A" w14:textId="77777777">
            <w:pPr>
              <w:keepNext/>
              <w:keepLines/>
              <w:widowControl w:val="0"/>
              <w:autoSpaceDN w:val="0"/>
              <w:textAlignment w:val="baseline"/>
              <w:rPr>
                <w:rFonts w:ascii="Times New Roman" w:hAnsi="Times New Roman" w:eastAsia="Arial Unicode MS"/>
                <w:kern w:val="3"/>
                <w:sz w:val="24"/>
              </w:rPr>
            </w:pPr>
          </w:p>
        </w:tc>
      </w:tr>
      <w:tr w:rsidRPr="00037A6E" w:rsidR="00037A6E" w:rsidTr="00037A6E" w14:paraId="1D0D9E73" w14:textId="77777777">
        <w:tc>
          <w:tcPr>
            <w:tcW w:w="388" w:type="dxa"/>
            <w:shd w:val="clear" w:color="auto" w:fill="auto"/>
            <w:tcMar>
              <w:top w:w="22" w:type="dxa"/>
              <w:bottom w:w="22" w:type="dxa"/>
              <w:right w:w="28" w:type="dxa"/>
            </w:tcMar>
            <w:vAlign w:val="bottom"/>
          </w:tcPr>
          <w:p w:rsidRPr="00037A6E" w:rsidR="00037A6E" w:rsidP="00037A6E" w:rsidRDefault="00037A6E" w14:paraId="5B6DDF2B"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4</w:t>
            </w:r>
          </w:p>
        </w:tc>
        <w:tc>
          <w:tcPr>
            <w:tcW w:w="4557" w:type="dxa"/>
            <w:shd w:val="clear" w:color="auto" w:fill="auto"/>
            <w:tcMar>
              <w:top w:w="22" w:type="dxa"/>
              <w:left w:w="28" w:type="dxa"/>
              <w:bottom w:w="22" w:type="dxa"/>
              <w:right w:w="28" w:type="dxa"/>
            </w:tcMar>
            <w:vAlign w:val="bottom"/>
          </w:tcPr>
          <w:p w:rsidRPr="00037A6E" w:rsidR="00037A6E" w:rsidP="00037A6E" w:rsidRDefault="00037A6E" w14:paraId="2117543B"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Experimenteren cf. art. III Deltawet</w:t>
            </w:r>
          </w:p>
        </w:tc>
        <w:tc>
          <w:tcPr>
            <w:tcW w:w="1744" w:type="dxa"/>
            <w:shd w:val="clear" w:color="auto" w:fill="auto"/>
            <w:tcMar>
              <w:top w:w="22" w:type="dxa"/>
              <w:left w:w="28" w:type="dxa"/>
              <w:bottom w:w="22" w:type="dxa"/>
              <w:right w:w="28" w:type="dxa"/>
            </w:tcMar>
            <w:vAlign w:val="bottom"/>
          </w:tcPr>
          <w:p w:rsidRPr="00037A6E" w:rsidR="00037A6E" w:rsidP="00037A6E" w:rsidRDefault="00037A6E" w14:paraId="17072C95"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4.827</w:t>
            </w:r>
          </w:p>
        </w:tc>
        <w:tc>
          <w:tcPr>
            <w:tcW w:w="1454" w:type="dxa"/>
            <w:shd w:val="clear" w:color="auto" w:fill="auto"/>
            <w:tcMar>
              <w:top w:w="22" w:type="dxa"/>
              <w:left w:w="28" w:type="dxa"/>
              <w:bottom w:w="22" w:type="dxa"/>
              <w:right w:w="28" w:type="dxa"/>
            </w:tcMar>
            <w:vAlign w:val="bottom"/>
          </w:tcPr>
          <w:p w:rsidRPr="00037A6E" w:rsidR="00037A6E" w:rsidP="00037A6E" w:rsidRDefault="00037A6E" w14:paraId="09461F1B"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96.590</w:t>
            </w:r>
          </w:p>
        </w:tc>
        <w:tc>
          <w:tcPr>
            <w:tcW w:w="1551" w:type="dxa"/>
            <w:shd w:val="clear" w:color="auto" w:fill="auto"/>
            <w:tcMar>
              <w:top w:w="22" w:type="dxa"/>
              <w:left w:w="28" w:type="dxa"/>
              <w:bottom w:w="22" w:type="dxa"/>
              <w:right w:w="28" w:type="dxa"/>
            </w:tcMar>
          </w:tcPr>
          <w:p w:rsidRPr="00037A6E" w:rsidR="00037A6E" w:rsidP="00037A6E" w:rsidRDefault="00037A6E" w14:paraId="62241384" w14:textId="77777777">
            <w:pPr>
              <w:keepNext/>
              <w:keepLines/>
              <w:widowControl w:val="0"/>
              <w:autoSpaceDN w:val="0"/>
              <w:textAlignment w:val="baseline"/>
              <w:rPr>
                <w:rFonts w:ascii="Times New Roman" w:hAnsi="Times New Roman" w:eastAsia="Arial Unicode MS"/>
                <w:kern w:val="3"/>
                <w:sz w:val="24"/>
              </w:rPr>
            </w:pPr>
          </w:p>
        </w:tc>
      </w:tr>
      <w:tr w:rsidRPr="00037A6E" w:rsidR="00037A6E" w:rsidTr="00037A6E" w14:paraId="492E40B5" w14:textId="77777777">
        <w:tc>
          <w:tcPr>
            <w:tcW w:w="388" w:type="dxa"/>
            <w:shd w:val="clear" w:color="auto" w:fill="auto"/>
            <w:tcMar>
              <w:top w:w="22" w:type="dxa"/>
              <w:bottom w:w="22" w:type="dxa"/>
              <w:right w:w="28" w:type="dxa"/>
            </w:tcMar>
            <w:vAlign w:val="bottom"/>
          </w:tcPr>
          <w:p w:rsidRPr="00037A6E" w:rsidR="00037A6E" w:rsidP="00037A6E" w:rsidRDefault="00037A6E" w14:paraId="2E84600B"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5</w:t>
            </w:r>
          </w:p>
        </w:tc>
        <w:tc>
          <w:tcPr>
            <w:tcW w:w="4557" w:type="dxa"/>
            <w:shd w:val="clear" w:color="auto" w:fill="auto"/>
            <w:tcMar>
              <w:top w:w="22" w:type="dxa"/>
              <w:left w:w="28" w:type="dxa"/>
              <w:bottom w:w="22" w:type="dxa"/>
              <w:right w:w="28" w:type="dxa"/>
            </w:tcMar>
            <w:vAlign w:val="bottom"/>
          </w:tcPr>
          <w:p w:rsidRPr="00037A6E" w:rsidR="00037A6E" w:rsidP="00037A6E" w:rsidRDefault="00037A6E" w14:paraId="27655DAA"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Netwerkgebonden kosten en overige uitgaven</w:t>
            </w:r>
          </w:p>
        </w:tc>
        <w:tc>
          <w:tcPr>
            <w:tcW w:w="1744" w:type="dxa"/>
            <w:shd w:val="clear" w:color="auto" w:fill="auto"/>
            <w:tcMar>
              <w:top w:w="22" w:type="dxa"/>
              <w:left w:w="28" w:type="dxa"/>
              <w:bottom w:w="22" w:type="dxa"/>
              <w:right w:w="28" w:type="dxa"/>
            </w:tcMar>
            <w:vAlign w:val="bottom"/>
          </w:tcPr>
          <w:p w:rsidRPr="00037A6E" w:rsidR="00037A6E" w:rsidP="00037A6E" w:rsidRDefault="00037A6E" w14:paraId="76C70A29"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450.353</w:t>
            </w:r>
          </w:p>
        </w:tc>
        <w:tc>
          <w:tcPr>
            <w:tcW w:w="1454" w:type="dxa"/>
            <w:shd w:val="clear" w:color="auto" w:fill="auto"/>
            <w:tcMar>
              <w:top w:w="22" w:type="dxa"/>
              <w:left w:w="28" w:type="dxa"/>
              <w:bottom w:w="22" w:type="dxa"/>
              <w:right w:w="28" w:type="dxa"/>
            </w:tcMar>
            <w:vAlign w:val="bottom"/>
          </w:tcPr>
          <w:p w:rsidRPr="00037A6E" w:rsidR="00037A6E" w:rsidP="00037A6E" w:rsidRDefault="00037A6E" w14:paraId="4CDDCB11"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449.652</w:t>
            </w:r>
          </w:p>
        </w:tc>
        <w:tc>
          <w:tcPr>
            <w:tcW w:w="1551" w:type="dxa"/>
            <w:shd w:val="clear" w:color="auto" w:fill="auto"/>
            <w:tcMar>
              <w:top w:w="22" w:type="dxa"/>
              <w:left w:w="28" w:type="dxa"/>
              <w:bottom w:w="22" w:type="dxa"/>
              <w:right w:w="28" w:type="dxa"/>
            </w:tcMar>
          </w:tcPr>
          <w:p w:rsidRPr="00037A6E" w:rsidR="00037A6E" w:rsidP="00037A6E" w:rsidRDefault="00037A6E" w14:paraId="73C434E6" w14:textId="77777777">
            <w:pPr>
              <w:keepNext/>
              <w:keepLines/>
              <w:widowControl w:val="0"/>
              <w:autoSpaceDN w:val="0"/>
              <w:textAlignment w:val="baseline"/>
              <w:rPr>
                <w:rFonts w:ascii="Times New Roman" w:hAnsi="Times New Roman" w:eastAsia="Arial Unicode MS"/>
                <w:kern w:val="3"/>
                <w:sz w:val="24"/>
              </w:rPr>
            </w:pPr>
          </w:p>
        </w:tc>
      </w:tr>
      <w:tr w:rsidRPr="00037A6E" w:rsidR="00037A6E" w:rsidTr="00037A6E" w14:paraId="403B2C3F" w14:textId="77777777">
        <w:tc>
          <w:tcPr>
            <w:tcW w:w="388" w:type="dxa"/>
            <w:shd w:val="clear" w:color="auto" w:fill="auto"/>
            <w:tcMar>
              <w:top w:w="22" w:type="dxa"/>
              <w:bottom w:w="22" w:type="dxa"/>
              <w:right w:w="28" w:type="dxa"/>
            </w:tcMar>
            <w:vAlign w:val="bottom"/>
          </w:tcPr>
          <w:p w:rsidRPr="00037A6E" w:rsidR="00037A6E" w:rsidP="00037A6E" w:rsidRDefault="00037A6E" w14:paraId="0E7541FD"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6</w:t>
            </w:r>
          </w:p>
        </w:tc>
        <w:tc>
          <w:tcPr>
            <w:tcW w:w="4557" w:type="dxa"/>
            <w:shd w:val="clear" w:color="auto" w:fill="auto"/>
            <w:tcMar>
              <w:top w:w="22" w:type="dxa"/>
              <w:left w:w="28" w:type="dxa"/>
              <w:bottom w:w="22" w:type="dxa"/>
              <w:right w:w="28" w:type="dxa"/>
            </w:tcMar>
            <w:vAlign w:val="bottom"/>
          </w:tcPr>
          <w:p w:rsidRPr="00037A6E" w:rsidR="00037A6E" w:rsidP="00037A6E" w:rsidRDefault="00037A6E" w14:paraId="43713F68"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Bijdragen andere begrotingen Rijk</w:t>
            </w:r>
          </w:p>
        </w:tc>
        <w:tc>
          <w:tcPr>
            <w:tcW w:w="1744" w:type="dxa"/>
            <w:shd w:val="clear" w:color="auto" w:fill="auto"/>
            <w:tcMar>
              <w:top w:w="22" w:type="dxa"/>
              <w:left w:w="28" w:type="dxa"/>
              <w:bottom w:w="22" w:type="dxa"/>
              <w:right w:w="28" w:type="dxa"/>
            </w:tcMar>
          </w:tcPr>
          <w:p w:rsidRPr="00037A6E" w:rsidR="00037A6E" w:rsidP="00037A6E" w:rsidRDefault="00037A6E" w14:paraId="6A9A50F8" w14:textId="77777777">
            <w:pPr>
              <w:keepNext/>
              <w:keepLines/>
              <w:widowControl w:val="0"/>
              <w:autoSpaceDN w:val="0"/>
              <w:textAlignment w:val="baseline"/>
              <w:rPr>
                <w:rFonts w:ascii="Times New Roman" w:hAnsi="Times New Roman" w:eastAsia="Arial Unicode MS"/>
                <w:kern w:val="3"/>
                <w:sz w:val="24"/>
              </w:rPr>
            </w:pPr>
          </w:p>
        </w:tc>
        <w:tc>
          <w:tcPr>
            <w:tcW w:w="1454" w:type="dxa"/>
            <w:shd w:val="clear" w:color="auto" w:fill="auto"/>
            <w:tcMar>
              <w:top w:w="22" w:type="dxa"/>
              <w:left w:w="28" w:type="dxa"/>
              <w:bottom w:w="22" w:type="dxa"/>
              <w:right w:w="28" w:type="dxa"/>
            </w:tcMar>
          </w:tcPr>
          <w:p w:rsidRPr="00037A6E" w:rsidR="00037A6E" w:rsidP="00037A6E" w:rsidRDefault="00037A6E" w14:paraId="3D213247" w14:textId="77777777">
            <w:pPr>
              <w:keepNext/>
              <w:keepLines/>
              <w:widowControl w:val="0"/>
              <w:autoSpaceDN w:val="0"/>
              <w:textAlignment w:val="baseline"/>
              <w:rPr>
                <w:rFonts w:ascii="Times New Roman" w:hAnsi="Times New Roman" w:eastAsia="Arial Unicode MS"/>
                <w:kern w:val="3"/>
                <w:sz w:val="24"/>
              </w:rPr>
            </w:pPr>
          </w:p>
        </w:tc>
        <w:tc>
          <w:tcPr>
            <w:tcW w:w="1551" w:type="dxa"/>
            <w:shd w:val="clear" w:color="auto" w:fill="auto"/>
            <w:tcMar>
              <w:top w:w="22" w:type="dxa"/>
              <w:left w:w="28" w:type="dxa"/>
              <w:bottom w:w="22" w:type="dxa"/>
              <w:right w:w="28" w:type="dxa"/>
            </w:tcMar>
            <w:vAlign w:val="bottom"/>
          </w:tcPr>
          <w:p w:rsidRPr="00037A6E" w:rsidR="00037A6E" w:rsidP="00037A6E" w:rsidRDefault="00037A6E" w14:paraId="3D92B51F"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1.555.433</w:t>
            </w:r>
          </w:p>
        </w:tc>
      </w:tr>
      <w:tr w:rsidRPr="00037A6E" w:rsidR="00037A6E" w:rsidTr="00037A6E" w14:paraId="32B881DB" w14:textId="77777777">
        <w:tc>
          <w:tcPr>
            <w:tcW w:w="388" w:type="dxa"/>
            <w:shd w:val="clear" w:color="auto" w:fill="auto"/>
            <w:tcMar>
              <w:top w:w="22" w:type="dxa"/>
              <w:bottom w:w="22" w:type="dxa"/>
              <w:right w:w="28" w:type="dxa"/>
            </w:tcMar>
            <w:vAlign w:val="bottom"/>
          </w:tcPr>
          <w:p w:rsidRPr="00037A6E" w:rsidR="00037A6E" w:rsidP="00037A6E" w:rsidRDefault="00037A6E" w14:paraId="391D3964"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7</w:t>
            </w:r>
          </w:p>
        </w:tc>
        <w:tc>
          <w:tcPr>
            <w:tcW w:w="4557" w:type="dxa"/>
            <w:shd w:val="clear" w:color="auto" w:fill="auto"/>
            <w:tcMar>
              <w:top w:w="22" w:type="dxa"/>
              <w:left w:w="28" w:type="dxa"/>
              <w:bottom w:w="22" w:type="dxa"/>
              <w:right w:w="28" w:type="dxa"/>
            </w:tcMar>
            <w:vAlign w:val="bottom"/>
          </w:tcPr>
          <w:p w:rsidRPr="00037A6E" w:rsidR="00037A6E" w:rsidP="00037A6E" w:rsidRDefault="00037A6E" w14:paraId="312F7643"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kern w:val="3"/>
                <w:sz w:val="24"/>
              </w:rPr>
              <w:t>Investeren in waterkwaliteit</w:t>
            </w:r>
          </w:p>
        </w:tc>
        <w:tc>
          <w:tcPr>
            <w:tcW w:w="1744" w:type="dxa"/>
            <w:shd w:val="clear" w:color="auto" w:fill="auto"/>
            <w:tcMar>
              <w:top w:w="22" w:type="dxa"/>
              <w:left w:w="28" w:type="dxa"/>
              <w:bottom w:w="22" w:type="dxa"/>
              <w:right w:w="28" w:type="dxa"/>
            </w:tcMar>
            <w:vAlign w:val="bottom"/>
          </w:tcPr>
          <w:p w:rsidRPr="00037A6E" w:rsidR="00037A6E" w:rsidP="00037A6E" w:rsidRDefault="00037A6E" w14:paraId="04D8C661"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160.422</w:t>
            </w:r>
          </w:p>
        </w:tc>
        <w:tc>
          <w:tcPr>
            <w:tcW w:w="1454" w:type="dxa"/>
            <w:shd w:val="clear" w:color="auto" w:fill="auto"/>
            <w:tcMar>
              <w:top w:w="22" w:type="dxa"/>
              <w:left w:w="28" w:type="dxa"/>
              <w:bottom w:w="22" w:type="dxa"/>
              <w:right w:w="28" w:type="dxa"/>
            </w:tcMar>
            <w:vAlign w:val="bottom"/>
          </w:tcPr>
          <w:p w:rsidRPr="00037A6E" w:rsidR="00037A6E" w:rsidP="00037A6E" w:rsidRDefault="00037A6E" w14:paraId="0B3F2925"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159.786</w:t>
            </w:r>
          </w:p>
        </w:tc>
        <w:tc>
          <w:tcPr>
            <w:tcW w:w="1551" w:type="dxa"/>
            <w:shd w:val="clear" w:color="auto" w:fill="auto"/>
            <w:tcMar>
              <w:top w:w="22" w:type="dxa"/>
              <w:left w:w="28" w:type="dxa"/>
              <w:bottom w:w="22" w:type="dxa"/>
              <w:right w:w="28" w:type="dxa"/>
            </w:tcMar>
            <w:vAlign w:val="bottom"/>
          </w:tcPr>
          <w:p w:rsidRPr="00037A6E" w:rsidR="00037A6E" w:rsidP="00037A6E" w:rsidRDefault="00037A6E" w14:paraId="111A22DF"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kern w:val="3"/>
                <w:sz w:val="24"/>
              </w:rPr>
              <w:t>0</w:t>
            </w:r>
          </w:p>
        </w:tc>
      </w:tr>
      <w:tr w:rsidRPr="00037A6E" w:rsidR="00037A6E" w:rsidTr="00037A6E" w14:paraId="5667D02A" w14:textId="77777777">
        <w:tc>
          <w:tcPr>
            <w:tcW w:w="388" w:type="dxa"/>
            <w:shd w:val="clear" w:color="auto" w:fill="auto"/>
            <w:tcMar>
              <w:top w:w="22" w:type="dxa"/>
              <w:bottom w:w="22" w:type="dxa"/>
              <w:right w:w="28" w:type="dxa"/>
            </w:tcMar>
          </w:tcPr>
          <w:p w:rsidRPr="00037A6E" w:rsidR="00037A6E" w:rsidP="00037A6E" w:rsidRDefault="00037A6E" w14:paraId="6B5A74EA" w14:textId="77777777">
            <w:pPr>
              <w:keepNext/>
              <w:keepLines/>
              <w:widowControl w:val="0"/>
              <w:autoSpaceDN w:val="0"/>
              <w:textAlignment w:val="baseline"/>
              <w:rPr>
                <w:rFonts w:ascii="Times New Roman" w:hAnsi="Times New Roman" w:eastAsia="Arial Unicode MS"/>
                <w:kern w:val="3"/>
                <w:sz w:val="24"/>
              </w:rPr>
            </w:pPr>
          </w:p>
        </w:tc>
        <w:tc>
          <w:tcPr>
            <w:tcW w:w="4557" w:type="dxa"/>
            <w:shd w:val="clear" w:color="auto" w:fill="auto"/>
            <w:tcMar>
              <w:top w:w="22" w:type="dxa"/>
              <w:left w:w="28" w:type="dxa"/>
              <w:bottom w:w="22" w:type="dxa"/>
              <w:right w:w="28" w:type="dxa"/>
            </w:tcMar>
          </w:tcPr>
          <w:p w:rsidRPr="00037A6E" w:rsidR="00037A6E" w:rsidP="00037A6E" w:rsidRDefault="00037A6E" w14:paraId="0844245B" w14:textId="77777777">
            <w:pPr>
              <w:keepNext/>
              <w:keepLines/>
              <w:widowControl w:val="0"/>
              <w:autoSpaceDN w:val="0"/>
              <w:textAlignment w:val="baseline"/>
              <w:rPr>
                <w:rFonts w:ascii="Times New Roman" w:hAnsi="Times New Roman" w:eastAsia="Arial Unicode MS"/>
                <w:kern w:val="3"/>
                <w:sz w:val="24"/>
              </w:rPr>
            </w:pPr>
          </w:p>
        </w:tc>
        <w:tc>
          <w:tcPr>
            <w:tcW w:w="1744" w:type="dxa"/>
            <w:shd w:val="clear" w:color="auto" w:fill="auto"/>
            <w:tcMar>
              <w:top w:w="22" w:type="dxa"/>
              <w:left w:w="28" w:type="dxa"/>
              <w:bottom w:w="22" w:type="dxa"/>
              <w:right w:w="28" w:type="dxa"/>
            </w:tcMar>
          </w:tcPr>
          <w:p w:rsidRPr="00037A6E" w:rsidR="00037A6E" w:rsidP="00037A6E" w:rsidRDefault="00037A6E" w14:paraId="3933678A" w14:textId="77777777">
            <w:pPr>
              <w:keepNext/>
              <w:keepLines/>
              <w:widowControl w:val="0"/>
              <w:autoSpaceDN w:val="0"/>
              <w:textAlignment w:val="baseline"/>
              <w:rPr>
                <w:rFonts w:ascii="Times New Roman" w:hAnsi="Times New Roman" w:eastAsia="Arial Unicode MS"/>
                <w:kern w:val="3"/>
                <w:sz w:val="24"/>
              </w:rPr>
            </w:pPr>
          </w:p>
        </w:tc>
        <w:tc>
          <w:tcPr>
            <w:tcW w:w="1454" w:type="dxa"/>
            <w:shd w:val="clear" w:color="auto" w:fill="auto"/>
            <w:tcMar>
              <w:top w:w="22" w:type="dxa"/>
              <w:left w:w="28" w:type="dxa"/>
              <w:bottom w:w="22" w:type="dxa"/>
              <w:right w:w="28" w:type="dxa"/>
            </w:tcMar>
          </w:tcPr>
          <w:p w:rsidRPr="00037A6E" w:rsidR="00037A6E" w:rsidP="00037A6E" w:rsidRDefault="00037A6E" w14:paraId="0417E09E" w14:textId="77777777">
            <w:pPr>
              <w:keepNext/>
              <w:keepLines/>
              <w:widowControl w:val="0"/>
              <w:autoSpaceDN w:val="0"/>
              <w:textAlignment w:val="baseline"/>
              <w:rPr>
                <w:rFonts w:ascii="Times New Roman" w:hAnsi="Times New Roman" w:eastAsia="Arial Unicode MS"/>
                <w:kern w:val="3"/>
                <w:sz w:val="24"/>
              </w:rPr>
            </w:pPr>
          </w:p>
        </w:tc>
        <w:tc>
          <w:tcPr>
            <w:tcW w:w="1551" w:type="dxa"/>
            <w:shd w:val="clear" w:color="auto" w:fill="auto"/>
            <w:tcMar>
              <w:top w:w="22" w:type="dxa"/>
              <w:left w:w="28" w:type="dxa"/>
              <w:bottom w:w="22" w:type="dxa"/>
              <w:right w:w="28" w:type="dxa"/>
            </w:tcMar>
          </w:tcPr>
          <w:p w:rsidRPr="00037A6E" w:rsidR="00037A6E" w:rsidP="00037A6E" w:rsidRDefault="00037A6E" w14:paraId="2310CBD1" w14:textId="77777777">
            <w:pPr>
              <w:keepNext/>
              <w:keepLines/>
              <w:widowControl w:val="0"/>
              <w:autoSpaceDN w:val="0"/>
              <w:textAlignment w:val="baseline"/>
              <w:rPr>
                <w:rFonts w:ascii="Times New Roman" w:hAnsi="Times New Roman" w:eastAsia="Arial Unicode MS"/>
                <w:kern w:val="3"/>
                <w:sz w:val="24"/>
              </w:rPr>
            </w:pPr>
          </w:p>
        </w:tc>
      </w:tr>
      <w:tr w:rsidRPr="00037A6E" w:rsidR="00037A6E" w:rsidTr="00037A6E" w14:paraId="730C2871" w14:textId="77777777">
        <w:tc>
          <w:tcPr>
            <w:tcW w:w="388" w:type="dxa"/>
            <w:tcBorders>
              <w:bottom w:val="single" w:color="009EE0" w:sz="2" w:space="0"/>
            </w:tcBorders>
            <w:shd w:val="clear" w:color="auto" w:fill="auto"/>
            <w:tcMar>
              <w:top w:w="22" w:type="dxa"/>
              <w:bottom w:w="22" w:type="dxa"/>
              <w:right w:w="28" w:type="dxa"/>
            </w:tcMar>
          </w:tcPr>
          <w:p w:rsidRPr="00037A6E" w:rsidR="00037A6E" w:rsidP="00037A6E" w:rsidRDefault="00037A6E" w14:paraId="67A9C0C9" w14:textId="77777777">
            <w:pPr>
              <w:keepNext/>
              <w:keepLines/>
              <w:widowControl w:val="0"/>
              <w:autoSpaceDN w:val="0"/>
              <w:textAlignment w:val="baseline"/>
              <w:rPr>
                <w:rFonts w:ascii="Times New Roman" w:hAnsi="Times New Roman" w:eastAsia="Arial Unicode MS"/>
                <w:kern w:val="3"/>
                <w:sz w:val="24"/>
              </w:rPr>
            </w:pPr>
          </w:p>
        </w:tc>
        <w:tc>
          <w:tcPr>
            <w:tcW w:w="4557" w:type="dxa"/>
            <w:tcBorders>
              <w:bottom w:val="single" w:color="009EE0" w:sz="2" w:space="0"/>
            </w:tcBorders>
            <w:shd w:val="clear" w:color="auto" w:fill="auto"/>
            <w:tcMar>
              <w:top w:w="22" w:type="dxa"/>
              <w:left w:w="28" w:type="dxa"/>
              <w:bottom w:w="22" w:type="dxa"/>
              <w:right w:w="28" w:type="dxa"/>
            </w:tcMar>
            <w:vAlign w:val="bottom"/>
          </w:tcPr>
          <w:p w:rsidRPr="00037A6E" w:rsidR="00037A6E" w:rsidP="00037A6E" w:rsidRDefault="00037A6E" w14:paraId="7655BD93" w14:textId="77777777">
            <w:pPr>
              <w:keepNext/>
              <w:keepLines/>
              <w:widowControl w:val="0"/>
              <w:autoSpaceDN w:val="0"/>
              <w:textAlignment w:val="baseline"/>
              <w:rPr>
                <w:rFonts w:ascii="Times New Roman" w:hAnsi="Times New Roman" w:eastAsia="Arial Unicode MS"/>
                <w:kern w:val="3"/>
                <w:sz w:val="24"/>
              </w:rPr>
            </w:pPr>
            <w:r w:rsidRPr="00037A6E">
              <w:rPr>
                <w:rFonts w:ascii="Times New Roman" w:hAnsi="Times New Roman" w:eastAsia="Arial Unicode MS"/>
                <w:b/>
                <w:kern w:val="3"/>
                <w:sz w:val="24"/>
              </w:rPr>
              <w:t>Totaal</w:t>
            </w:r>
          </w:p>
        </w:tc>
        <w:tc>
          <w:tcPr>
            <w:tcW w:w="1744" w:type="dxa"/>
            <w:tcBorders>
              <w:bottom w:val="single" w:color="009EE0" w:sz="2" w:space="0"/>
            </w:tcBorders>
            <w:shd w:val="clear" w:color="auto" w:fill="auto"/>
            <w:tcMar>
              <w:top w:w="22" w:type="dxa"/>
              <w:left w:w="28" w:type="dxa"/>
              <w:bottom w:w="22" w:type="dxa"/>
              <w:right w:w="28" w:type="dxa"/>
            </w:tcMar>
            <w:vAlign w:val="bottom"/>
          </w:tcPr>
          <w:p w:rsidRPr="00037A6E" w:rsidR="00037A6E" w:rsidP="00037A6E" w:rsidRDefault="00037A6E" w14:paraId="5256B972"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b/>
                <w:kern w:val="3"/>
                <w:sz w:val="24"/>
              </w:rPr>
              <w:t>2.471.123</w:t>
            </w:r>
          </w:p>
        </w:tc>
        <w:tc>
          <w:tcPr>
            <w:tcW w:w="1454" w:type="dxa"/>
            <w:tcBorders>
              <w:bottom w:val="single" w:color="009EE0" w:sz="2" w:space="0"/>
            </w:tcBorders>
            <w:shd w:val="clear" w:color="auto" w:fill="auto"/>
            <w:tcMar>
              <w:top w:w="22" w:type="dxa"/>
              <w:left w:w="28" w:type="dxa"/>
              <w:bottom w:w="22" w:type="dxa"/>
              <w:right w:w="28" w:type="dxa"/>
            </w:tcMar>
            <w:vAlign w:val="bottom"/>
          </w:tcPr>
          <w:p w:rsidRPr="00037A6E" w:rsidR="00037A6E" w:rsidP="00037A6E" w:rsidRDefault="00037A6E" w14:paraId="64152CCB"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b/>
                <w:kern w:val="3"/>
                <w:sz w:val="24"/>
              </w:rPr>
              <w:t>1.722.968</w:t>
            </w:r>
          </w:p>
        </w:tc>
        <w:tc>
          <w:tcPr>
            <w:tcW w:w="1551" w:type="dxa"/>
            <w:tcBorders>
              <w:bottom w:val="single" w:color="009EE0" w:sz="2" w:space="0"/>
            </w:tcBorders>
            <w:shd w:val="clear" w:color="auto" w:fill="auto"/>
            <w:tcMar>
              <w:top w:w="22" w:type="dxa"/>
              <w:left w:w="28" w:type="dxa"/>
              <w:bottom w:w="22" w:type="dxa"/>
              <w:right w:w="28" w:type="dxa"/>
            </w:tcMar>
            <w:vAlign w:val="bottom"/>
          </w:tcPr>
          <w:p w:rsidRPr="00037A6E" w:rsidR="00037A6E" w:rsidP="00037A6E" w:rsidRDefault="00037A6E" w14:paraId="1B64548B" w14:textId="77777777">
            <w:pPr>
              <w:keepNext/>
              <w:keepLines/>
              <w:widowControl w:val="0"/>
              <w:autoSpaceDN w:val="0"/>
              <w:jc w:val="right"/>
              <w:textAlignment w:val="baseline"/>
              <w:rPr>
                <w:rFonts w:ascii="Times New Roman" w:hAnsi="Times New Roman" w:eastAsia="Arial Unicode MS"/>
                <w:kern w:val="3"/>
                <w:sz w:val="24"/>
              </w:rPr>
            </w:pPr>
            <w:r w:rsidRPr="00037A6E">
              <w:rPr>
                <w:rFonts w:ascii="Times New Roman" w:hAnsi="Times New Roman" w:eastAsia="Arial Unicode MS"/>
                <w:b/>
                <w:kern w:val="3"/>
                <w:sz w:val="24"/>
              </w:rPr>
              <w:t>1.722.968</w:t>
            </w:r>
          </w:p>
        </w:tc>
      </w:tr>
    </w:tbl>
    <w:p w:rsidRPr="00925B37" w:rsidR="00925B37" w:rsidP="00925B37" w:rsidRDefault="00925B37" w14:paraId="49949EA2" w14:textId="77777777">
      <w:pPr>
        <w:tabs>
          <w:tab w:val="left" w:pos="284"/>
          <w:tab w:val="left" w:pos="567"/>
          <w:tab w:val="left" w:pos="851"/>
        </w:tabs>
        <w:ind w:right="-2"/>
        <w:rPr>
          <w:rFonts w:ascii="Times New Roman" w:hAnsi="Times New Roman"/>
          <w:sz w:val="24"/>
          <w:szCs w:val="20"/>
        </w:rPr>
      </w:pPr>
    </w:p>
    <w:p w:rsidRPr="00925B37" w:rsidR="00925B37" w:rsidP="00925B37" w:rsidRDefault="00925B37" w14:paraId="034375A0" w14:textId="77777777">
      <w:pPr>
        <w:tabs>
          <w:tab w:val="left" w:pos="284"/>
          <w:tab w:val="left" w:pos="567"/>
          <w:tab w:val="left" w:pos="851"/>
        </w:tabs>
        <w:ind w:right="-2"/>
        <w:rPr>
          <w:rFonts w:ascii="Times New Roman" w:hAnsi="Times New Roman"/>
          <w:sz w:val="24"/>
          <w:szCs w:val="20"/>
        </w:rPr>
      </w:pPr>
    </w:p>
    <w:p w:rsidRPr="002168F4" w:rsidR="00CB3578" w:rsidP="00925B37" w:rsidRDefault="00CB3578" w14:paraId="28715A41"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B9443" w14:textId="77777777" w:rsidR="00925B37" w:rsidRDefault="00925B37">
      <w:pPr>
        <w:spacing w:line="20" w:lineRule="exact"/>
      </w:pPr>
    </w:p>
  </w:endnote>
  <w:endnote w:type="continuationSeparator" w:id="0">
    <w:p w14:paraId="3B0E00A8" w14:textId="77777777" w:rsidR="00925B37" w:rsidRDefault="00925B37">
      <w:pPr>
        <w:pStyle w:val="Amendement"/>
      </w:pPr>
      <w:r>
        <w:rPr>
          <w:b w:val="0"/>
          <w:bCs w:val="0"/>
        </w:rPr>
        <w:t xml:space="preserve"> </w:t>
      </w:r>
    </w:p>
  </w:endnote>
  <w:endnote w:type="continuationNotice" w:id="1">
    <w:p w14:paraId="4DBE6EC4" w14:textId="77777777" w:rsidR="00925B37" w:rsidRDefault="00925B3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92D6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52EEBC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278E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C66194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03AFE" w14:textId="77777777" w:rsidR="00925B37" w:rsidRDefault="00925B37">
      <w:pPr>
        <w:pStyle w:val="Amendement"/>
      </w:pPr>
      <w:r>
        <w:rPr>
          <w:b w:val="0"/>
          <w:bCs w:val="0"/>
        </w:rPr>
        <w:separator/>
      </w:r>
    </w:p>
  </w:footnote>
  <w:footnote w:type="continuationSeparator" w:id="0">
    <w:p w14:paraId="6F5F080D" w14:textId="77777777" w:rsidR="00925B37" w:rsidRDefault="00925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37"/>
    <w:rsid w:val="00012DBE"/>
    <w:rsid w:val="00033328"/>
    <w:rsid w:val="00037A6E"/>
    <w:rsid w:val="000A1D81"/>
    <w:rsid w:val="00111ED3"/>
    <w:rsid w:val="001C190E"/>
    <w:rsid w:val="00212ADB"/>
    <w:rsid w:val="002168F4"/>
    <w:rsid w:val="002320D7"/>
    <w:rsid w:val="002A727C"/>
    <w:rsid w:val="002C4524"/>
    <w:rsid w:val="005D2707"/>
    <w:rsid w:val="005E285A"/>
    <w:rsid w:val="00606255"/>
    <w:rsid w:val="006B607A"/>
    <w:rsid w:val="007D451C"/>
    <w:rsid w:val="00822BF9"/>
    <w:rsid w:val="00826224"/>
    <w:rsid w:val="00925B37"/>
    <w:rsid w:val="00930A23"/>
    <w:rsid w:val="009918CF"/>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2BDCD"/>
  <w15:docId w15:val="{2823959A-9F71-4CB8-A0F8-3C25B1E8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212ADB"/>
    <w:rPr>
      <w:rFonts w:eastAsia="MS Mincho"/>
    </w:rPr>
  </w:style>
  <w:style w:type="paragraph" w:styleId="Revisie">
    <w:name w:val="Revision"/>
    <w:hidden/>
    <w:uiPriority w:val="99"/>
    <w:semiHidden/>
    <w:rsid w:val="00212AD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398</ap:Words>
  <ap:Characters>2341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2024-12-13T09:55:00.0000000Z</lastPrinted>
  <dcterms:created xsi:type="dcterms:W3CDTF">2024-12-13T09:57:00.0000000Z</dcterms:created>
  <dcterms:modified xsi:type="dcterms:W3CDTF">2024-12-13T09:57:00.0000000Z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