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04119" w:rsidR="005D0122" w:rsidP="00F04119" w:rsidRDefault="005D0122" w14:paraId="7486D2DA" w14:textId="77777777">
      <w:pPr>
        <w:ind w:left="1410" w:hanging="1410"/>
        <w:rPr>
          <w:rFonts w:ascii="Times New Roman" w:hAnsi="Times New Roman" w:cs="Times New Roman"/>
          <w:sz w:val="24"/>
          <w:szCs w:val="24"/>
        </w:rPr>
      </w:pPr>
      <w:r w:rsidRPr="00F04119">
        <w:rPr>
          <w:rFonts w:ascii="Times New Roman" w:hAnsi="Times New Roman" w:cs="Times New Roman"/>
          <w:b/>
          <w:bCs/>
          <w:sz w:val="24"/>
          <w:szCs w:val="24"/>
        </w:rPr>
        <w:t>36615</w:t>
      </w:r>
      <w:r w:rsidRPr="00F04119">
        <w:rPr>
          <w:rFonts w:ascii="Times New Roman" w:hAnsi="Times New Roman" w:cs="Times New Roman"/>
          <w:b/>
          <w:bCs/>
          <w:sz w:val="24"/>
          <w:szCs w:val="24"/>
        </w:rPr>
        <w:tab/>
      </w:r>
      <w:r w:rsidRPr="00F04119">
        <w:rPr>
          <w:rFonts w:ascii="Times New Roman" w:hAnsi="Times New Roman" w:cs="Times New Roman"/>
          <w:b/>
          <w:bCs/>
          <w:sz w:val="24"/>
          <w:szCs w:val="24"/>
        </w:rPr>
        <w:tab/>
        <w:t>Verslagen van de commissie voor de Verzoekschriften en de Burgerinitiatieven</w:t>
      </w:r>
    </w:p>
    <w:p w:rsidRPr="00F04119" w:rsidR="005D0122" w:rsidP="0019092A" w:rsidRDefault="005D0122" w14:paraId="4C10DECB" w14:textId="7353E25D">
      <w:pPr>
        <w:spacing w:after="0" w:line="276" w:lineRule="auto"/>
        <w:rPr>
          <w:rFonts w:ascii="Times New Roman" w:hAnsi="Times New Roman" w:cs="Times New Roman"/>
          <w:b/>
          <w:bCs/>
          <w:sz w:val="24"/>
          <w:szCs w:val="24"/>
        </w:rPr>
      </w:pPr>
    </w:p>
    <w:p w:rsidRPr="00F04119" w:rsidR="00182101" w:rsidP="0019092A" w:rsidRDefault="005D0122" w14:paraId="1E3D067E" w14:textId="66B466B9">
      <w:pPr>
        <w:spacing w:after="0" w:line="276" w:lineRule="auto"/>
        <w:rPr>
          <w:rFonts w:ascii="Times New Roman" w:hAnsi="Times New Roman" w:cs="Times New Roman"/>
          <w:b/>
          <w:bCs/>
          <w:sz w:val="24"/>
          <w:szCs w:val="24"/>
        </w:rPr>
      </w:pPr>
      <w:r w:rsidRPr="00F04119">
        <w:rPr>
          <w:rFonts w:ascii="Times New Roman" w:hAnsi="Times New Roman" w:cs="Times New Roman"/>
          <w:b/>
          <w:bCs/>
          <w:sz w:val="24"/>
          <w:szCs w:val="24"/>
        </w:rPr>
        <w:t>Nr. 4</w:t>
      </w:r>
      <w:r w:rsidRPr="00F04119">
        <w:rPr>
          <w:rFonts w:ascii="Times New Roman" w:hAnsi="Times New Roman" w:cs="Times New Roman"/>
          <w:b/>
          <w:bCs/>
          <w:sz w:val="24"/>
          <w:szCs w:val="24"/>
        </w:rPr>
        <w:tab/>
      </w:r>
      <w:r w:rsidRPr="00F04119">
        <w:rPr>
          <w:rFonts w:ascii="Times New Roman" w:hAnsi="Times New Roman" w:cs="Times New Roman"/>
          <w:b/>
          <w:bCs/>
          <w:sz w:val="24"/>
          <w:szCs w:val="24"/>
        </w:rPr>
        <w:tab/>
      </w:r>
      <w:r w:rsidRPr="00F04119" w:rsidR="00182101">
        <w:rPr>
          <w:rFonts w:ascii="Times New Roman" w:hAnsi="Times New Roman" w:cs="Times New Roman"/>
          <w:b/>
          <w:bCs/>
          <w:sz w:val="24"/>
          <w:szCs w:val="24"/>
        </w:rPr>
        <w:t xml:space="preserve">Verslag over het burgerinitiatief </w:t>
      </w:r>
      <w:r w:rsidRPr="00F04119" w:rsidR="008C5A54">
        <w:rPr>
          <w:rFonts w:ascii="Times New Roman" w:hAnsi="Times New Roman" w:cs="Times New Roman"/>
          <w:b/>
          <w:bCs/>
          <w:sz w:val="24"/>
          <w:szCs w:val="24"/>
        </w:rPr>
        <w:t>‘</w:t>
      </w:r>
      <w:r w:rsidRPr="00F04119" w:rsidR="008C5A54">
        <w:rPr>
          <w:rFonts w:ascii="Times New Roman" w:hAnsi="Times New Roman" w:cs="Times New Roman"/>
          <w:b/>
          <w:bCs/>
          <w:sz w:val="24"/>
          <w:szCs w:val="24"/>
          <w:shd w:val="clear" w:color="auto" w:fill="FFFFFF"/>
        </w:rPr>
        <w:t xml:space="preserve">Publiek, Toegankelijk en Gratis OV' </w:t>
      </w:r>
    </w:p>
    <w:p w:rsidRPr="00F04119" w:rsidR="00182101" w:rsidP="005D0122" w:rsidRDefault="005D0122" w14:paraId="6D5B2505" w14:textId="4B66E2A3">
      <w:pPr>
        <w:spacing w:after="0" w:line="276" w:lineRule="auto"/>
        <w:ind w:left="708" w:firstLine="708"/>
        <w:rPr>
          <w:rFonts w:ascii="Times New Roman" w:hAnsi="Times New Roman" w:cs="Times New Roman"/>
          <w:sz w:val="24"/>
          <w:szCs w:val="24"/>
        </w:rPr>
      </w:pPr>
      <w:r w:rsidRPr="00F04119">
        <w:rPr>
          <w:rFonts w:ascii="Times New Roman" w:hAnsi="Times New Roman" w:cs="Times New Roman"/>
          <w:sz w:val="24"/>
          <w:szCs w:val="24"/>
        </w:rPr>
        <w:t xml:space="preserve">Vastgesteld </w:t>
      </w:r>
      <w:r w:rsidRPr="00F04119" w:rsidR="00104384">
        <w:rPr>
          <w:rFonts w:ascii="Times New Roman" w:hAnsi="Times New Roman" w:cs="Times New Roman"/>
          <w:sz w:val="24"/>
          <w:szCs w:val="24"/>
        </w:rPr>
        <w:t>1</w:t>
      </w:r>
      <w:r w:rsidRPr="00F04119" w:rsidR="00AA57FB">
        <w:rPr>
          <w:rFonts w:ascii="Times New Roman" w:hAnsi="Times New Roman" w:cs="Times New Roman"/>
          <w:sz w:val="24"/>
          <w:szCs w:val="24"/>
        </w:rPr>
        <w:t>6</w:t>
      </w:r>
      <w:r w:rsidRPr="00F04119" w:rsidR="008C5A54">
        <w:rPr>
          <w:rFonts w:ascii="Times New Roman" w:hAnsi="Times New Roman" w:cs="Times New Roman"/>
          <w:sz w:val="24"/>
          <w:szCs w:val="24"/>
        </w:rPr>
        <w:t xml:space="preserve"> </w:t>
      </w:r>
      <w:r w:rsidRPr="00F04119" w:rsidR="00104384">
        <w:rPr>
          <w:rFonts w:ascii="Times New Roman" w:hAnsi="Times New Roman" w:cs="Times New Roman"/>
          <w:sz w:val="24"/>
          <w:szCs w:val="24"/>
        </w:rPr>
        <w:t>december</w:t>
      </w:r>
      <w:r w:rsidRPr="00F04119" w:rsidR="008C5A54">
        <w:rPr>
          <w:rFonts w:ascii="Times New Roman" w:hAnsi="Times New Roman" w:cs="Times New Roman"/>
          <w:sz w:val="24"/>
          <w:szCs w:val="24"/>
        </w:rPr>
        <w:t xml:space="preserve"> 2024</w:t>
      </w:r>
      <w:r w:rsidRPr="00F04119" w:rsidR="00182101">
        <w:rPr>
          <w:rFonts w:ascii="Times New Roman" w:hAnsi="Times New Roman" w:cs="Times New Roman"/>
          <w:sz w:val="24"/>
          <w:szCs w:val="24"/>
        </w:rPr>
        <w:t xml:space="preserve"> </w:t>
      </w:r>
      <w:r w:rsidRPr="00F04119" w:rsidR="00182101">
        <w:rPr>
          <w:rFonts w:ascii="Times New Roman" w:hAnsi="Times New Roman" w:cs="Times New Roman"/>
          <w:sz w:val="24"/>
          <w:szCs w:val="24"/>
        </w:rPr>
        <w:br/>
      </w:r>
    </w:p>
    <w:p w:rsidRPr="00F04119" w:rsidR="00182101" w:rsidP="0019092A" w:rsidRDefault="00182101" w14:paraId="3962361A" w14:textId="77777777">
      <w:pPr>
        <w:spacing w:after="0" w:line="276" w:lineRule="auto"/>
        <w:rPr>
          <w:rFonts w:ascii="Times New Roman" w:hAnsi="Times New Roman" w:cs="Times New Roman"/>
          <w:b/>
          <w:bCs/>
          <w:sz w:val="24"/>
          <w:szCs w:val="24"/>
        </w:rPr>
      </w:pPr>
      <w:r w:rsidRPr="00F04119">
        <w:rPr>
          <w:rFonts w:ascii="Times New Roman" w:hAnsi="Times New Roman" w:cs="Times New Roman"/>
          <w:b/>
          <w:bCs/>
          <w:sz w:val="24"/>
          <w:szCs w:val="24"/>
        </w:rPr>
        <w:t xml:space="preserve">Inleiding </w:t>
      </w:r>
    </w:p>
    <w:p w:rsidRPr="00F04119" w:rsidR="00182101" w:rsidP="0019092A" w:rsidRDefault="00182101" w14:paraId="484C8DF7" w14:textId="077C9666">
      <w:pPr>
        <w:spacing w:after="0" w:line="276" w:lineRule="auto"/>
        <w:rPr>
          <w:rFonts w:ascii="Times New Roman" w:hAnsi="Times New Roman" w:cs="Times New Roman"/>
          <w:sz w:val="24"/>
          <w:szCs w:val="24"/>
        </w:rPr>
      </w:pPr>
      <w:r w:rsidRPr="00F04119">
        <w:rPr>
          <w:rFonts w:ascii="Times New Roman" w:hAnsi="Times New Roman" w:cs="Times New Roman"/>
          <w:sz w:val="24"/>
          <w:szCs w:val="24"/>
        </w:rPr>
        <w:t>Dit verslag bevat de beoordeling van de commissie voor de Verzoekschriften en de Burgerinitiatieven (hierna: de commissie) van de ontvankelijkheid van het burgerinitiatief</w:t>
      </w:r>
      <w:r w:rsidRPr="00F04119" w:rsidR="008C5A54">
        <w:rPr>
          <w:rFonts w:ascii="Times New Roman" w:hAnsi="Times New Roman" w:cs="Times New Roman"/>
          <w:sz w:val="24"/>
          <w:szCs w:val="24"/>
        </w:rPr>
        <w:t xml:space="preserve"> ‘Publiek, toegankelijk en gratis OV’</w:t>
      </w:r>
      <w:r w:rsidRPr="00F04119">
        <w:rPr>
          <w:rFonts w:ascii="Times New Roman" w:hAnsi="Times New Roman" w:cs="Times New Roman"/>
          <w:sz w:val="24"/>
          <w:szCs w:val="24"/>
        </w:rPr>
        <w:t xml:space="preserve">. Achtereenvolgens wordt ingegaan op het burgerinitiatief, de ontvankelijkheid, het oordeel van de commissie en tot slot het voorstel van de commissie aan de Kamer. Het voorstel van het burgerinitiatief is bijgevoegd. </w:t>
      </w:r>
    </w:p>
    <w:p w:rsidRPr="00F04119" w:rsidR="00182101" w:rsidP="0019092A" w:rsidRDefault="00182101" w14:paraId="5F69C364" w14:textId="4735DA85">
      <w:pPr>
        <w:spacing w:after="0" w:line="276" w:lineRule="auto"/>
        <w:rPr>
          <w:rFonts w:ascii="Times New Roman" w:hAnsi="Times New Roman" w:cs="Times New Roman"/>
          <w:b/>
          <w:bCs/>
          <w:sz w:val="24"/>
          <w:szCs w:val="24"/>
        </w:rPr>
      </w:pPr>
      <w:r w:rsidRPr="00F04119">
        <w:rPr>
          <w:rFonts w:ascii="Times New Roman" w:hAnsi="Times New Roman" w:cs="Times New Roman"/>
          <w:b/>
          <w:bCs/>
          <w:sz w:val="24"/>
          <w:szCs w:val="24"/>
        </w:rPr>
        <w:br/>
        <w:t xml:space="preserve">Het burgerinitiatief </w:t>
      </w:r>
    </w:p>
    <w:p w:rsidRPr="00F04119" w:rsidR="008C5A54" w:rsidP="0019092A" w:rsidRDefault="008C5A54" w14:paraId="1EA9F5EA" w14:textId="6F2C3D0F">
      <w:pPr>
        <w:spacing w:after="0" w:line="276" w:lineRule="auto"/>
        <w:rPr>
          <w:rFonts w:ascii="Times New Roman" w:hAnsi="Times New Roman" w:cs="Times New Roman"/>
          <w:sz w:val="24"/>
          <w:szCs w:val="24"/>
        </w:rPr>
      </w:pPr>
      <w:r w:rsidRPr="00F04119">
        <w:rPr>
          <w:rFonts w:ascii="Times New Roman" w:hAnsi="Times New Roman" w:cs="Times New Roman"/>
          <w:sz w:val="24"/>
          <w:szCs w:val="24"/>
        </w:rPr>
        <w:t xml:space="preserve">Het burgerinitiatief ‘Publiek, toegankelijk en gratis OV’ is op </w:t>
      </w:r>
      <w:r w:rsidRPr="00F04119" w:rsidR="00245083">
        <w:rPr>
          <w:rFonts w:ascii="Times New Roman" w:hAnsi="Times New Roman" w:cs="Times New Roman"/>
          <w:sz w:val="24"/>
          <w:szCs w:val="24"/>
        </w:rPr>
        <w:t>1 oktober 2024</w:t>
      </w:r>
      <w:r w:rsidRPr="00F04119">
        <w:rPr>
          <w:rFonts w:ascii="Times New Roman" w:hAnsi="Times New Roman" w:cs="Times New Roman"/>
          <w:sz w:val="24"/>
          <w:szCs w:val="24"/>
        </w:rPr>
        <w:t xml:space="preserve"> aangeboden aan de commissie. De initiatiefnemers zijn Renske </w:t>
      </w:r>
      <w:proofErr w:type="spellStart"/>
      <w:r w:rsidRPr="00F04119">
        <w:rPr>
          <w:rFonts w:ascii="Times New Roman" w:hAnsi="Times New Roman" w:cs="Times New Roman"/>
          <w:sz w:val="24"/>
          <w:szCs w:val="24"/>
        </w:rPr>
        <w:t>Wienen</w:t>
      </w:r>
      <w:proofErr w:type="spellEnd"/>
      <w:r w:rsidRPr="00F04119">
        <w:rPr>
          <w:rFonts w:ascii="Times New Roman" w:hAnsi="Times New Roman" w:cs="Times New Roman"/>
          <w:sz w:val="24"/>
          <w:szCs w:val="24"/>
        </w:rPr>
        <w:t xml:space="preserve"> en Kim van </w:t>
      </w:r>
      <w:proofErr w:type="spellStart"/>
      <w:r w:rsidRPr="00F04119">
        <w:rPr>
          <w:rFonts w:ascii="Times New Roman" w:hAnsi="Times New Roman" w:cs="Times New Roman"/>
          <w:sz w:val="24"/>
          <w:szCs w:val="24"/>
        </w:rPr>
        <w:t>Eekelen</w:t>
      </w:r>
      <w:proofErr w:type="spellEnd"/>
      <w:r w:rsidRPr="00F04119">
        <w:rPr>
          <w:rFonts w:ascii="Times New Roman" w:hAnsi="Times New Roman" w:cs="Times New Roman"/>
          <w:sz w:val="24"/>
          <w:szCs w:val="24"/>
        </w:rPr>
        <w:t xml:space="preserve">. </w:t>
      </w:r>
    </w:p>
    <w:p w:rsidRPr="00F04119" w:rsidR="008C5A54" w:rsidP="0019092A" w:rsidRDefault="008C5A54" w14:paraId="6F8CE20C" w14:textId="77777777">
      <w:pPr>
        <w:spacing w:after="0" w:line="276" w:lineRule="auto"/>
        <w:rPr>
          <w:rFonts w:ascii="Times New Roman" w:hAnsi="Times New Roman" w:cs="Times New Roman"/>
          <w:sz w:val="24"/>
          <w:szCs w:val="24"/>
        </w:rPr>
      </w:pPr>
    </w:p>
    <w:p w:rsidRPr="00F04119" w:rsidR="008C5A54" w:rsidP="0019092A" w:rsidRDefault="008C5A54" w14:paraId="22311CC7" w14:textId="4EC9E1D5">
      <w:pPr>
        <w:spacing w:after="0" w:line="276" w:lineRule="auto"/>
        <w:rPr>
          <w:rFonts w:ascii="Times New Roman" w:hAnsi="Times New Roman" w:cs="Times New Roman"/>
          <w:sz w:val="24"/>
          <w:szCs w:val="24"/>
        </w:rPr>
      </w:pPr>
      <w:r w:rsidRPr="00F04119">
        <w:rPr>
          <w:rFonts w:ascii="Times New Roman" w:hAnsi="Times New Roman" w:cs="Times New Roman"/>
          <w:sz w:val="24"/>
          <w:szCs w:val="24"/>
        </w:rPr>
        <w:t>Het burgerinitiatief roept</w:t>
      </w:r>
      <w:r w:rsidRPr="00F04119" w:rsidR="00BF6CAC">
        <w:rPr>
          <w:rFonts w:ascii="Times New Roman" w:hAnsi="Times New Roman" w:cs="Times New Roman"/>
          <w:sz w:val="24"/>
          <w:szCs w:val="24"/>
        </w:rPr>
        <w:t xml:space="preserve"> de Tweede Kamer </w:t>
      </w:r>
      <w:r w:rsidRPr="00F04119" w:rsidR="00B42002">
        <w:rPr>
          <w:rFonts w:ascii="Times New Roman" w:hAnsi="Times New Roman" w:cs="Times New Roman"/>
          <w:sz w:val="24"/>
          <w:szCs w:val="24"/>
        </w:rPr>
        <w:t>op om</w:t>
      </w:r>
      <w:r w:rsidRPr="00F04119" w:rsidR="00BF6CAC">
        <w:rPr>
          <w:rFonts w:ascii="Times New Roman" w:hAnsi="Times New Roman" w:cs="Times New Roman"/>
          <w:sz w:val="24"/>
          <w:szCs w:val="24"/>
        </w:rPr>
        <w:t xml:space="preserve"> </w:t>
      </w:r>
      <w:r w:rsidRPr="00F04119" w:rsidR="00A27E42">
        <w:rPr>
          <w:rFonts w:ascii="Times New Roman" w:hAnsi="Times New Roman" w:cs="Times New Roman"/>
          <w:sz w:val="24"/>
          <w:szCs w:val="24"/>
        </w:rPr>
        <w:t>'</w:t>
      </w:r>
      <w:r w:rsidRPr="00F04119" w:rsidR="00BF6CAC">
        <w:rPr>
          <w:rFonts w:ascii="Times New Roman" w:hAnsi="Times New Roman" w:cs="Times New Roman"/>
          <w:sz w:val="24"/>
          <w:szCs w:val="24"/>
        </w:rPr>
        <w:t>het openbaar vervoer in Nederland fundamenteel te hervormen’</w:t>
      </w:r>
      <w:r w:rsidRPr="00F04119">
        <w:rPr>
          <w:rFonts w:ascii="Times New Roman" w:hAnsi="Times New Roman" w:cs="Times New Roman"/>
          <w:sz w:val="24"/>
          <w:szCs w:val="24"/>
        </w:rPr>
        <w:t>. Het bevat de volgende punten:</w:t>
      </w:r>
      <w:r w:rsidRPr="00F04119" w:rsidR="007150D0">
        <w:rPr>
          <w:rFonts w:ascii="Times New Roman" w:hAnsi="Times New Roman" w:cs="Times New Roman"/>
          <w:sz w:val="24"/>
          <w:szCs w:val="24"/>
        </w:rPr>
        <w:t xml:space="preserve"> </w:t>
      </w:r>
      <w:r w:rsidRPr="00F04119" w:rsidR="007150D0">
        <w:rPr>
          <w:rFonts w:ascii="Times New Roman" w:hAnsi="Times New Roman" w:cs="Times New Roman"/>
          <w:color w:val="1D1D1D"/>
          <w:sz w:val="24"/>
          <w:szCs w:val="24"/>
          <w:shd w:val="clear" w:color="auto" w:fill="FFFFFF"/>
        </w:rPr>
        <w:t xml:space="preserve">breng het Nederlandse </w:t>
      </w:r>
      <w:r w:rsidRPr="00F04119" w:rsidR="000750DC">
        <w:rPr>
          <w:rFonts w:ascii="Times New Roman" w:hAnsi="Times New Roman" w:cs="Times New Roman"/>
          <w:color w:val="1D1D1D"/>
          <w:sz w:val="24"/>
          <w:szCs w:val="24"/>
          <w:shd w:val="clear" w:color="auto" w:fill="FFFFFF"/>
        </w:rPr>
        <w:t>openbaar vervoer</w:t>
      </w:r>
      <w:r w:rsidRPr="00F04119" w:rsidR="007150D0">
        <w:rPr>
          <w:rFonts w:ascii="Times New Roman" w:hAnsi="Times New Roman" w:cs="Times New Roman"/>
          <w:color w:val="1D1D1D"/>
          <w:sz w:val="24"/>
          <w:szCs w:val="24"/>
          <w:shd w:val="clear" w:color="auto" w:fill="FFFFFF"/>
        </w:rPr>
        <w:t xml:space="preserve"> weer in publieke handen</w:t>
      </w:r>
      <w:r w:rsidRPr="00F04119" w:rsidR="005B6128">
        <w:rPr>
          <w:rFonts w:ascii="Times New Roman" w:hAnsi="Times New Roman" w:cs="Times New Roman"/>
          <w:color w:val="1D1D1D"/>
          <w:sz w:val="24"/>
          <w:szCs w:val="24"/>
          <w:shd w:val="clear" w:color="auto" w:fill="FFFFFF"/>
        </w:rPr>
        <w:t xml:space="preserve"> door middel van volledige nationalisering</w:t>
      </w:r>
      <w:r w:rsidRPr="00F04119" w:rsidR="007150D0">
        <w:rPr>
          <w:rFonts w:ascii="Times New Roman" w:hAnsi="Times New Roman" w:cs="Times New Roman"/>
          <w:color w:val="1D1D1D"/>
          <w:sz w:val="24"/>
          <w:szCs w:val="24"/>
          <w:shd w:val="clear" w:color="auto" w:fill="FFFFFF"/>
        </w:rPr>
        <w:t>, maak het toegankelijk voor iedereen en maak het (stapsgewijs) gratis voor alle reizigers.</w:t>
      </w:r>
    </w:p>
    <w:p w:rsidRPr="00F04119" w:rsidR="008C5A54" w:rsidP="0019092A" w:rsidRDefault="008C5A54" w14:paraId="4B2A9AFC" w14:textId="77777777">
      <w:pPr>
        <w:spacing w:after="0" w:line="276" w:lineRule="auto"/>
        <w:rPr>
          <w:rFonts w:ascii="Times New Roman" w:hAnsi="Times New Roman" w:cs="Times New Roman"/>
          <w:sz w:val="24"/>
          <w:szCs w:val="24"/>
        </w:rPr>
      </w:pPr>
    </w:p>
    <w:p w:rsidRPr="00F04119" w:rsidR="003931A7" w:rsidP="0019092A" w:rsidRDefault="003931A7" w14:paraId="698DC4A9" w14:textId="111A728F">
      <w:pPr>
        <w:spacing w:after="0" w:line="276" w:lineRule="auto"/>
        <w:rPr>
          <w:rFonts w:ascii="Times New Roman" w:hAnsi="Times New Roman" w:cs="Times New Roman"/>
          <w:sz w:val="24"/>
          <w:szCs w:val="24"/>
        </w:rPr>
      </w:pPr>
      <w:r w:rsidRPr="00F04119">
        <w:rPr>
          <w:rFonts w:ascii="Times New Roman" w:hAnsi="Times New Roman" w:cs="Times New Roman"/>
          <w:sz w:val="24"/>
          <w:szCs w:val="24"/>
        </w:rPr>
        <w:t xml:space="preserve">Deze punten zijn in het burgerinitiatief uitgebreid toegelicht en uitgewerkt in concrete voorstellen. </w:t>
      </w:r>
    </w:p>
    <w:p w:rsidRPr="00F04119" w:rsidR="00182101" w:rsidP="0019092A" w:rsidRDefault="00182101" w14:paraId="609623FB" w14:textId="09FDD2D4">
      <w:pPr>
        <w:spacing w:after="0" w:line="276" w:lineRule="auto"/>
        <w:rPr>
          <w:rFonts w:ascii="Times New Roman" w:hAnsi="Times New Roman" w:cs="Times New Roman"/>
          <w:b/>
          <w:bCs/>
          <w:sz w:val="24"/>
          <w:szCs w:val="24"/>
        </w:rPr>
      </w:pPr>
      <w:r w:rsidRPr="00F04119">
        <w:rPr>
          <w:rFonts w:ascii="Times New Roman" w:hAnsi="Times New Roman" w:cs="Times New Roman"/>
          <w:sz w:val="24"/>
          <w:szCs w:val="24"/>
        </w:rPr>
        <w:br/>
      </w:r>
      <w:r w:rsidRPr="00F04119">
        <w:rPr>
          <w:rFonts w:ascii="Times New Roman" w:hAnsi="Times New Roman" w:cs="Times New Roman"/>
          <w:b/>
          <w:bCs/>
          <w:sz w:val="24"/>
          <w:szCs w:val="24"/>
        </w:rPr>
        <w:t xml:space="preserve">Ontvankelijkheid </w:t>
      </w:r>
    </w:p>
    <w:p w:rsidRPr="00F04119" w:rsidR="00182101" w:rsidP="0019092A" w:rsidRDefault="00182101" w14:paraId="0310FE07" w14:textId="50E007CA">
      <w:pPr>
        <w:spacing w:after="0" w:line="276" w:lineRule="auto"/>
        <w:rPr>
          <w:rFonts w:ascii="Times New Roman" w:hAnsi="Times New Roman" w:cs="Times New Roman"/>
          <w:sz w:val="24"/>
          <w:szCs w:val="24"/>
        </w:rPr>
      </w:pPr>
      <w:r w:rsidRPr="00F04119">
        <w:rPr>
          <w:rFonts w:ascii="Times New Roman" w:hAnsi="Times New Roman" w:cs="Times New Roman"/>
          <w:sz w:val="24"/>
          <w:szCs w:val="24"/>
        </w:rPr>
        <w:t xml:space="preserve">De commissie heeft onderzocht of het burgerinitiatief voldoet aan de daaraan </w:t>
      </w:r>
      <w:r w:rsidRPr="00F04119" w:rsidR="00EB5479">
        <w:rPr>
          <w:rFonts w:ascii="Times New Roman" w:hAnsi="Times New Roman" w:cs="Times New Roman"/>
          <w:sz w:val="24"/>
          <w:szCs w:val="24"/>
        </w:rPr>
        <w:t>gestelde</w:t>
      </w:r>
      <w:r w:rsidRPr="00F04119">
        <w:rPr>
          <w:rFonts w:ascii="Times New Roman" w:hAnsi="Times New Roman" w:cs="Times New Roman"/>
          <w:sz w:val="24"/>
          <w:szCs w:val="24"/>
        </w:rPr>
        <w:t xml:space="preserve"> vereisten. De vereisten staan vermeld in artikel 4 van </w:t>
      </w:r>
      <w:r w:rsidRPr="00F04119" w:rsidR="000750DC">
        <w:rPr>
          <w:rFonts w:ascii="Times New Roman" w:hAnsi="Times New Roman" w:cs="Times New Roman"/>
          <w:sz w:val="24"/>
          <w:szCs w:val="24"/>
        </w:rPr>
        <w:t xml:space="preserve">de regeling </w:t>
      </w:r>
      <w:r w:rsidRPr="00F04119">
        <w:rPr>
          <w:rFonts w:ascii="Times New Roman" w:hAnsi="Times New Roman" w:cs="Times New Roman"/>
          <w:sz w:val="24"/>
          <w:szCs w:val="24"/>
        </w:rPr>
        <w:t>van de commissie.</w:t>
      </w:r>
      <w:r w:rsidRPr="00F04119" w:rsidR="00BF6CAC">
        <w:rPr>
          <w:rStyle w:val="Voetnootmarkering"/>
          <w:rFonts w:ascii="Times New Roman" w:hAnsi="Times New Roman" w:cs="Times New Roman"/>
          <w:sz w:val="24"/>
          <w:szCs w:val="24"/>
        </w:rPr>
        <w:footnoteReference w:id="2"/>
      </w:r>
      <w:r w:rsidRPr="00F04119">
        <w:rPr>
          <w:rFonts w:ascii="Times New Roman" w:hAnsi="Times New Roman" w:cs="Times New Roman"/>
          <w:sz w:val="24"/>
          <w:szCs w:val="24"/>
        </w:rPr>
        <w:t xml:space="preserve"> </w:t>
      </w:r>
      <w:r w:rsidRPr="00F04119" w:rsidR="00A27E42">
        <w:rPr>
          <w:rFonts w:ascii="Times New Roman" w:hAnsi="Times New Roman" w:cs="Times New Roman"/>
          <w:sz w:val="24"/>
          <w:szCs w:val="24"/>
        </w:rPr>
        <w:t xml:space="preserve">De commissie </w:t>
      </w:r>
      <w:r w:rsidRPr="00F04119" w:rsidR="000750DC">
        <w:rPr>
          <w:rFonts w:ascii="Times New Roman" w:hAnsi="Times New Roman" w:cs="Times New Roman"/>
          <w:sz w:val="24"/>
          <w:szCs w:val="24"/>
        </w:rPr>
        <w:t>controleert</w:t>
      </w:r>
      <w:r w:rsidRPr="00F04119" w:rsidR="00A27E42">
        <w:rPr>
          <w:rFonts w:ascii="Times New Roman" w:hAnsi="Times New Roman" w:cs="Times New Roman"/>
          <w:sz w:val="24"/>
          <w:szCs w:val="24"/>
        </w:rPr>
        <w:t xml:space="preserve"> de</w:t>
      </w:r>
      <w:r w:rsidRPr="00F04119" w:rsidR="00104384">
        <w:rPr>
          <w:rFonts w:ascii="Times New Roman" w:hAnsi="Times New Roman" w:cs="Times New Roman"/>
          <w:sz w:val="24"/>
          <w:szCs w:val="24"/>
        </w:rPr>
        <w:t xml:space="preserve"> </w:t>
      </w:r>
      <w:r w:rsidRPr="00F04119">
        <w:rPr>
          <w:rFonts w:ascii="Times New Roman" w:hAnsi="Times New Roman" w:cs="Times New Roman"/>
          <w:sz w:val="24"/>
          <w:szCs w:val="24"/>
        </w:rPr>
        <w:t>steunbetuigingen</w:t>
      </w:r>
      <w:r w:rsidRPr="00F04119" w:rsidR="00A27E42">
        <w:rPr>
          <w:rFonts w:ascii="Times New Roman" w:hAnsi="Times New Roman" w:cs="Times New Roman"/>
          <w:sz w:val="24"/>
          <w:szCs w:val="24"/>
        </w:rPr>
        <w:t xml:space="preserve"> en </w:t>
      </w:r>
      <w:r w:rsidRPr="00F04119" w:rsidR="000750DC">
        <w:rPr>
          <w:rFonts w:ascii="Times New Roman" w:hAnsi="Times New Roman" w:cs="Times New Roman"/>
          <w:sz w:val="24"/>
          <w:szCs w:val="24"/>
        </w:rPr>
        <w:t>beoordeelt het voorstel inhoudelijk</w:t>
      </w:r>
      <w:r w:rsidRPr="00F04119" w:rsidR="00A27E42">
        <w:rPr>
          <w:rFonts w:ascii="Times New Roman" w:hAnsi="Times New Roman" w:cs="Times New Roman"/>
          <w:sz w:val="24"/>
          <w:szCs w:val="24"/>
        </w:rPr>
        <w:t>. Voor de inh</w:t>
      </w:r>
      <w:r w:rsidRPr="00F04119">
        <w:rPr>
          <w:rFonts w:ascii="Times New Roman" w:hAnsi="Times New Roman" w:cs="Times New Roman"/>
          <w:sz w:val="24"/>
          <w:szCs w:val="24"/>
        </w:rPr>
        <w:t xml:space="preserve">oudelijke beoordeling kijkt de commissie met name naar het zogenaamde </w:t>
      </w:r>
      <w:proofErr w:type="spellStart"/>
      <w:r w:rsidRPr="00F04119">
        <w:rPr>
          <w:rFonts w:ascii="Times New Roman" w:hAnsi="Times New Roman" w:cs="Times New Roman"/>
          <w:sz w:val="24"/>
          <w:szCs w:val="24"/>
        </w:rPr>
        <w:t>tweejaarscriterium</w:t>
      </w:r>
      <w:proofErr w:type="spellEnd"/>
      <w:r w:rsidRPr="00F04119" w:rsidR="00EC6D62">
        <w:rPr>
          <w:rFonts w:ascii="Times New Roman" w:hAnsi="Times New Roman" w:cs="Times New Roman"/>
          <w:sz w:val="24"/>
          <w:szCs w:val="24"/>
        </w:rPr>
        <w:t xml:space="preserve"> (artikel 4, derde lid, onder c, van de regeling)</w:t>
      </w:r>
      <w:r w:rsidRPr="00F04119">
        <w:rPr>
          <w:rFonts w:ascii="Times New Roman" w:hAnsi="Times New Roman" w:cs="Times New Roman"/>
          <w:sz w:val="24"/>
          <w:szCs w:val="24"/>
        </w:rPr>
        <w:t xml:space="preserve">. Dit houdt in dat een burgerinitiatief niet betrekking kan hebben op een onderwerp waarover korter dan twee jaar voor de indiening van het burgerinitiatief door de Kamer een besluit is genomen, tenzij er voldoende concrete nieuwe feiten en omstandigheden zijn die de Kamer bij de eerdere besluitvorming niet bekend waren. </w:t>
      </w:r>
      <w:r w:rsidRPr="00F04119" w:rsidR="00F24D84">
        <w:rPr>
          <w:rFonts w:ascii="Times New Roman" w:hAnsi="Times New Roman" w:cs="Times New Roman"/>
          <w:sz w:val="24"/>
          <w:szCs w:val="24"/>
        </w:rPr>
        <w:t>De commissie kijkt ook naar andere aspecten</w:t>
      </w:r>
      <w:r w:rsidRPr="00F04119" w:rsidR="00EC6D62">
        <w:rPr>
          <w:rFonts w:ascii="Times New Roman" w:hAnsi="Times New Roman" w:cs="Times New Roman"/>
          <w:sz w:val="24"/>
          <w:szCs w:val="24"/>
        </w:rPr>
        <w:t>.</w:t>
      </w:r>
      <w:r w:rsidRPr="00F04119" w:rsidR="00F24D84">
        <w:rPr>
          <w:rFonts w:ascii="Times New Roman" w:hAnsi="Times New Roman" w:cs="Times New Roman"/>
          <w:sz w:val="24"/>
          <w:szCs w:val="24"/>
        </w:rPr>
        <w:t xml:space="preserve"> </w:t>
      </w:r>
      <w:r w:rsidRPr="00F04119" w:rsidR="00EC6D62">
        <w:rPr>
          <w:rFonts w:ascii="Times New Roman" w:hAnsi="Times New Roman" w:cs="Times New Roman"/>
          <w:sz w:val="24"/>
          <w:szCs w:val="24"/>
        </w:rPr>
        <w:t>E</w:t>
      </w:r>
      <w:r w:rsidRPr="00F04119" w:rsidR="00A27E42">
        <w:rPr>
          <w:rFonts w:ascii="Times New Roman" w:hAnsi="Times New Roman" w:cs="Times New Roman"/>
          <w:sz w:val="24"/>
          <w:szCs w:val="24"/>
        </w:rPr>
        <w:t xml:space="preserve">en </w:t>
      </w:r>
      <w:r w:rsidRPr="00F04119" w:rsidR="00A27E42">
        <w:rPr>
          <w:rFonts w:ascii="Times New Roman" w:hAnsi="Times New Roman" w:cs="Times New Roman"/>
          <w:sz w:val="24"/>
          <w:szCs w:val="24"/>
        </w:rPr>
        <w:lastRenderedPageBreak/>
        <w:t>burgerinitiatief kan geen betrekking hebben op een aangelegenheid van een decentrale overheid (</w:t>
      </w:r>
      <w:r w:rsidRPr="00F04119" w:rsidR="00F24D84">
        <w:rPr>
          <w:rFonts w:ascii="Times New Roman" w:hAnsi="Times New Roman" w:cs="Times New Roman"/>
          <w:sz w:val="24"/>
          <w:szCs w:val="24"/>
        </w:rPr>
        <w:t>artikel 4, derde lid, onder a</w:t>
      </w:r>
      <w:r w:rsidRPr="00F04119" w:rsidR="00A27E42">
        <w:rPr>
          <w:rFonts w:ascii="Times New Roman" w:hAnsi="Times New Roman" w:cs="Times New Roman"/>
          <w:sz w:val="24"/>
          <w:szCs w:val="24"/>
        </w:rPr>
        <w:t>), een vraag over, klacht over, of bezwaar tegen het regeringsbeleid (</w:t>
      </w:r>
      <w:r w:rsidRPr="00F04119" w:rsidR="00F24D84">
        <w:rPr>
          <w:rFonts w:ascii="Times New Roman" w:hAnsi="Times New Roman" w:cs="Times New Roman"/>
          <w:sz w:val="24"/>
          <w:szCs w:val="24"/>
        </w:rPr>
        <w:t>artikel 4, derde lid, onder b</w:t>
      </w:r>
      <w:r w:rsidRPr="00F04119" w:rsidR="00A27E42">
        <w:rPr>
          <w:rFonts w:ascii="Times New Roman" w:hAnsi="Times New Roman" w:cs="Times New Roman"/>
          <w:sz w:val="24"/>
          <w:szCs w:val="24"/>
        </w:rPr>
        <w:t>)</w:t>
      </w:r>
      <w:r w:rsidRPr="00F04119" w:rsidR="00F24D84">
        <w:rPr>
          <w:rFonts w:ascii="Times New Roman" w:hAnsi="Times New Roman" w:cs="Times New Roman"/>
          <w:sz w:val="24"/>
          <w:szCs w:val="24"/>
        </w:rPr>
        <w:t>, belastingen en begrotingen (artikel 4, derde lid, onder d) en zaken die in strijd zijn met de Grondwet of de goede zeden (artikel 4, derde lid, onder e).</w:t>
      </w:r>
    </w:p>
    <w:p w:rsidRPr="00F04119" w:rsidR="00245083" w:rsidP="0019092A" w:rsidRDefault="00182101" w14:paraId="2B2F5DF2" w14:textId="140DBB5C">
      <w:pPr>
        <w:spacing w:after="0" w:line="276" w:lineRule="auto"/>
        <w:rPr>
          <w:rFonts w:ascii="Times New Roman" w:hAnsi="Times New Roman" w:cs="Times New Roman"/>
          <w:i/>
          <w:iCs/>
          <w:sz w:val="24"/>
          <w:szCs w:val="24"/>
        </w:rPr>
      </w:pPr>
      <w:r w:rsidRPr="00F04119">
        <w:rPr>
          <w:rFonts w:ascii="Times New Roman" w:hAnsi="Times New Roman" w:cs="Times New Roman"/>
          <w:sz w:val="24"/>
          <w:szCs w:val="24"/>
        </w:rPr>
        <w:br/>
        <w:t xml:space="preserve">Ten aanzien van de steunbetuigingen constateert de commissie dat </w:t>
      </w:r>
      <w:r w:rsidRPr="00F04119" w:rsidR="003931A7">
        <w:rPr>
          <w:rFonts w:ascii="Times New Roman" w:hAnsi="Times New Roman" w:cs="Times New Roman"/>
          <w:sz w:val="24"/>
          <w:szCs w:val="24"/>
        </w:rPr>
        <w:t>het burgerinitiatief is voorzien van de minimaal vereiste 40.000 steunbetuigingen</w:t>
      </w:r>
      <w:r w:rsidRPr="00F04119" w:rsidR="00CB69BE">
        <w:rPr>
          <w:rFonts w:ascii="Times New Roman" w:hAnsi="Times New Roman" w:cs="Times New Roman"/>
          <w:sz w:val="24"/>
          <w:szCs w:val="24"/>
        </w:rPr>
        <w:t>. I</w:t>
      </w:r>
      <w:r w:rsidRPr="00F04119" w:rsidR="003931A7">
        <w:rPr>
          <w:rFonts w:ascii="Times New Roman" w:hAnsi="Times New Roman" w:cs="Times New Roman"/>
          <w:sz w:val="24"/>
          <w:szCs w:val="24"/>
        </w:rPr>
        <w:t xml:space="preserve">n totaal zijn er </w:t>
      </w:r>
      <w:r w:rsidRPr="00F04119" w:rsidR="007150D0">
        <w:rPr>
          <w:rFonts w:ascii="Times New Roman" w:hAnsi="Times New Roman" w:cs="Times New Roman"/>
          <w:sz w:val="24"/>
          <w:szCs w:val="24"/>
        </w:rPr>
        <w:t>46</w:t>
      </w:r>
      <w:r w:rsidRPr="00F04119" w:rsidR="00CB69BE">
        <w:rPr>
          <w:rFonts w:ascii="Times New Roman" w:hAnsi="Times New Roman" w:cs="Times New Roman"/>
          <w:sz w:val="24"/>
          <w:szCs w:val="24"/>
        </w:rPr>
        <w:t>.</w:t>
      </w:r>
      <w:r w:rsidRPr="00F04119" w:rsidR="007150D0">
        <w:rPr>
          <w:rFonts w:ascii="Times New Roman" w:hAnsi="Times New Roman" w:cs="Times New Roman"/>
          <w:sz w:val="24"/>
          <w:szCs w:val="24"/>
        </w:rPr>
        <w:t xml:space="preserve">089 </w:t>
      </w:r>
      <w:r w:rsidRPr="00F04119" w:rsidR="003931A7">
        <w:rPr>
          <w:rFonts w:ascii="Times New Roman" w:hAnsi="Times New Roman" w:cs="Times New Roman"/>
          <w:sz w:val="24"/>
          <w:szCs w:val="24"/>
        </w:rPr>
        <w:t>steunbetuigingen aangeleverd. Deze zijn via digitale weg verzameld en aangeleverd. De steunbetuigingen zijn door middel van een aselecte steekproef gecontroleerd</w:t>
      </w:r>
      <w:r w:rsidRPr="00F04119" w:rsidR="00C34B1B">
        <w:rPr>
          <w:rFonts w:ascii="Times New Roman" w:hAnsi="Times New Roman" w:cs="Times New Roman"/>
          <w:sz w:val="24"/>
          <w:szCs w:val="24"/>
        </w:rPr>
        <w:t xml:space="preserve"> en voldoende bevonden</w:t>
      </w:r>
      <w:r w:rsidRPr="00F04119" w:rsidR="00A27E42">
        <w:rPr>
          <w:rFonts w:ascii="Times New Roman" w:hAnsi="Times New Roman" w:cs="Times New Roman"/>
          <w:sz w:val="24"/>
          <w:szCs w:val="24"/>
        </w:rPr>
        <w:t xml:space="preserve">. </w:t>
      </w:r>
    </w:p>
    <w:p w:rsidRPr="00F04119" w:rsidR="00104384" w:rsidP="0019092A" w:rsidRDefault="00104384" w14:paraId="2DFD76C2" w14:textId="77777777">
      <w:pPr>
        <w:spacing w:after="0" w:line="276" w:lineRule="auto"/>
        <w:rPr>
          <w:rFonts w:ascii="Times New Roman" w:hAnsi="Times New Roman" w:cs="Times New Roman"/>
          <w:sz w:val="24"/>
          <w:szCs w:val="24"/>
        </w:rPr>
      </w:pPr>
      <w:bookmarkStart w:name="_Hlk181780606" w:id="0"/>
    </w:p>
    <w:p w:rsidRPr="00F04119" w:rsidR="00EC6D62" w:rsidP="00EC6D62" w:rsidRDefault="00EC6D62" w14:paraId="78FF703F" w14:textId="42D6801F">
      <w:pPr>
        <w:spacing w:after="0" w:line="276" w:lineRule="auto"/>
        <w:rPr>
          <w:rFonts w:ascii="Times New Roman" w:hAnsi="Times New Roman" w:cs="Times New Roman"/>
          <w:sz w:val="24"/>
          <w:szCs w:val="24"/>
        </w:rPr>
      </w:pPr>
      <w:r w:rsidRPr="00F04119">
        <w:rPr>
          <w:rFonts w:ascii="Times New Roman" w:hAnsi="Times New Roman" w:cs="Times New Roman"/>
          <w:sz w:val="24"/>
          <w:szCs w:val="24"/>
        </w:rPr>
        <w:t xml:space="preserve">Voor de inhoudelijke beoordeling van het burgerinitiatief heeft de commissie advies gevraagd aan de griffier van de vaste commissie voor Infrastructuur en Waterstaat (I&amp;W). Ten aanzien van het </w:t>
      </w:r>
      <w:proofErr w:type="spellStart"/>
      <w:r w:rsidRPr="00F04119">
        <w:rPr>
          <w:rFonts w:ascii="Times New Roman" w:hAnsi="Times New Roman" w:cs="Times New Roman"/>
          <w:sz w:val="24"/>
          <w:szCs w:val="24"/>
        </w:rPr>
        <w:t>tweejaarscriterium</w:t>
      </w:r>
      <w:proofErr w:type="spellEnd"/>
      <w:r w:rsidRPr="00F04119">
        <w:rPr>
          <w:rFonts w:ascii="Times New Roman" w:hAnsi="Times New Roman" w:cs="Times New Roman"/>
          <w:sz w:val="24"/>
          <w:szCs w:val="24"/>
        </w:rPr>
        <w:t xml:space="preserve"> constateert de commissie dat de Tweede Kamer zeer regelmatig vergadert over het openbaar vervoer, ook in besluitvormende zin. De Kamer stelt elk jaar de begroting van het ministerie van I&amp;W vast, inclusief artikel 16 Openbaar Vervoer en Spoor. Daarmee neemt de Kamer ieder jaar een besluit over de financiering van het openbaar vervoer. Dat gaat ook over de verdeling van de kosten tussen overheid, ov-aanbieder en reiz</w:t>
      </w:r>
      <w:r w:rsidRPr="00F04119" w:rsidR="004B0A8C">
        <w:rPr>
          <w:rFonts w:ascii="Times New Roman" w:hAnsi="Times New Roman" w:cs="Times New Roman"/>
          <w:sz w:val="24"/>
          <w:szCs w:val="24"/>
        </w:rPr>
        <w:t>ig</w:t>
      </w:r>
      <w:r w:rsidRPr="00F04119">
        <w:rPr>
          <w:rFonts w:ascii="Times New Roman" w:hAnsi="Times New Roman" w:cs="Times New Roman"/>
          <w:sz w:val="24"/>
          <w:szCs w:val="24"/>
        </w:rPr>
        <w:t xml:space="preserve">er. </w:t>
      </w:r>
      <w:r w:rsidRPr="00F04119" w:rsidR="004B0A8C">
        <w:rPr>
          <w:rFonts w:ascii="Times New Roman" w:hAnsi="Times New Roman" w:cs="Times New Roman"/>
          <w:sz w:val="24"/>
          <w:szCs w:val="24"/>
        </w:rPr>
        <w:t>Ook</w:t>
      </w:r>
      <w:r w:rsidRPr="00F04119">
        <w:rPr>
          <w:rFonts w:ascii="Times New Roman" w:hAnsi="Times New Roman" w:cs="Times New Roman"/>
          <w:sz w:val="24"/>
          <w:szCs w:val="24"/>
        </w:rPr>
        <w:t xml:space="preserve"> zijn de afgelopen twee jaar moties in stemming gebracht die gaan over losse onderdelen van het burgerinitiatief of die zijdelings raken aan het burgerinitiatief. Dit geldt met name voor het tweede voorstel uit het burgerinitiatief dat gaat over de toegankelijkheid van het openbaar vervoer. Het gaat onder meer om de volgende moties</w:t>
      </w:r>
      <w:r w:rsidRPr="00F04119" w:rsidR="004B0A8C">
        <w:rPr>
          <w:rFonts w:ascii="Times New Roman" w:hAnsi="Times New Roman" w:cs="Times New Roman"/>
          <w:sz w:val="24"/>
          <w:szCs w:val="24"/>
        </w:rPr>
        <w:t>:</w:t>
      </w:r>
    </w:p>
    <w:p w:rsidRPr="00F04119" w:rsidR="00EC6D62" w:rsidP="00EC6D62" w:rsidRDefault="00EC6D62" w14:paraId="7A821EFD" w14:textId="77777777">
      <w:pPr>
        <w:spacing w:after="0" w:line="276" w:lineRule="auto"/>
        <w:rPr>
          <w:rFonts w:ascii="Times New Roman" w:hAnsi="Times New Roman" w:cs="Times New Roman"/>
          <w:sz w:val="24"/>
          <w:szCs w:val="24"/>
        </w:rPr>
      </w:pPr>
    </w:p>
    <w:p w:rsidRPr="00F04119" w:rsidR="00EC6D62" w:rsidP="00EC6D62" w:rsidRDefault="00EC6D62" w14:paraId="2BE6CDF1" w14:textId="77777777">
      <w:pPr>
        <w:pStyle w:val="Lijstalinea"/>
        <w:numPr>
          <w:ilvl w:val="0"/>
          <w:numId w:val="3"/>
        </w:numPr>
        <w:spacing w:after="0" w:line="276" w:lineRule="auto"/>
        <w:rPr>
          <w:rFonts w:ascii="Times New Roman" w:hAnsi="Times New Roman" w:cs="Times New Roman"/>
          <w:sz w:val="24"/>
          <w:szCs w:val="24"/>
          <w:highlight w:val="green"/>
        </w:rPr>
      </w:pPr>
      <w:r w:rsidRPr="00F04119">
        <w:rPr>
          <w:rFonts w:ascii="Times New Roman" w:hAnsi="Times New Roman" w:cs="Times New Roman"/>
          <w:sz w:val="24"/>
          <w:szCs w:val="24"/>
          <w:highlight w:val="green"/>
          <w:shd w:val="clear" w:color="auto" w:fill="FFFFFF"/>
        </w:rPr>
        <w:t>(Gewijzigde) motie van het lid De Hoop c.s. over de aanbevelingen van het College voor de Rechten van de Mens over toegankelijkheid van het openbaar vervoer overnemen (Kamerstuk 36410-XII, nr. 74</w:t>
      </w:r>
      <w:r w:rsidRPr="00F04119">
        <w:rPr>
          <w:rFonts w:ascii="Times New Roman" w:hAnsi="Times New Roman" w:cs="Times New Roman"/>
          <w:sz w:val="24"/>
          <w:szCs w:val="24"/>
          <w:highlight w:val="green"/>
        </w:rPr>
        <w:t>);</w:t>
      </w:r>
    </w:p>
    <w:p w:rsidRPr="00F04119" w:rsidR="00EC6D62" w:rsidP="00EC6D62" w:rsidRDefault="00EC6D62" w14:paraId="50775D35" w14:textId="36708422">
      <w:pPr>
        <w:pStyle w:val="Lijstalinea"/>
        <w:numPr>
          <w:ilvl w:val="0"/>
          <w:numId w:val="3"/>
        </w:numPr>
        <w:spacing w:after="0" w:line="276" w:lineRule="auto"/>
        <w:rPr>
          <w:rFonts w:ascii="Times New Roman" w:hAnsi="Times New Roman" w:cs="Times New Roman"/>
          <w:sz w:val="24"/>
          <w:szCs w:val="24"/>
          <w:highlight w:val="green"/>
        </w:rPr>
      </w:pPr>
      <w:r w:rsidRPr="00F04119">
        <w:rPr>
          <w:rFonts w:ascii="Times New Roman" w:hAnsi="Times New Roman" w:cs="Times New Roman"/>
          <w:sz w:val="24"/>
          <w:szCs w:val="24"/>
          <w:highlight w:val="green"/>
        </w:rPr>
        <w:t>Motie van de leden Bamenga en De Hoop over uitwerken hoe de Nederlandpas (een kortingsproduct) in Nederland ingevoerd kan worden (</w:t>
      </w:r>
      <w:r w:rsidRPr="00F04119" w:rsidR="005D0122">
        <w:rPr>
          <w:rFonts w:ascii="Times New Roman" w:hAnsi="Times New Roman" w:cs="Times New Roman"/>
          <w:sz w:val="24"/>
          <w:szCs w:val="24"/>
          <w:highlight w:val="green"/>
        </w:rPr>
        <w:t xml:space="preserve">Kamerstuk </w:t>
      </w:r>
      <w:r w:rsidRPr="00F04119">
        <w:rPr>
          <w:rFonts w:ascii="Times New Roman" w:hAnsi="Times New Roman" w:cs="Times New Roman"/>
          <w:sz w:val="24"/>
          <w:szCs w:val="24"/>
          <w:highlight w:val="green"/>
        </w:rPr>
        <w:t>36600-XII</w:t>
      </w:r>
      <w:r w:rsidRPr="00F04119" w:rsidR="005D0122">
        <w:rPr>
          <w:rFonts w:ascii="Times New Roman" w:hAnsi="Times New Roman" w:cs="Times New Roman"/>
          <w:sz w:val="24"/>
          <w:szCs w:val="24"/>
          <w:highlight w:val="green"/>
        </w:rPr>
        <w:t xml:space="preserve">, nr. </w:t>
      </w:r>
      <w:r w:rsidRPr="00F04119">
        <w:rPr>
          <w:rFonts w:ascii="Times New Roman" w:hAnsi="Times New Roman" w:cs="Times New Roman"/>
          <w:sz w:val="24"/>
          <w:szCs w:val="24"/>
          <w:highlight w:val="green"/>
        </w:rPr>
        <w:t>35);</w:t>
      </w:r>
    </w:p>
    <w:p w:rsidRPr="00F04119" w:rsidR="00EC6D62" w:rsidP="00EC6D62" w:rsidRDefault="00EC6D62" w14:paraId="0E3F9F1C" w14:textId="77777777">
      <w:pPr>
        <w:pStyle w:val="Lijstalinea"/>
        <w:numPr>
          <w:ilvl w:val="0"/>
          <w:numId w:val="3"/>
        </w:numPr>
        <w:spacing w:after="0" w:line="276" w:lineRule="auto"/>
        <w:rPr>
          <w:rFonts w:ascii="Times New Roman" w:hAnsi="Times New Roman" w:cs="Times New Roman"/>
          <w:sz w:val="24"/>
          <w:szCs w:val="24"/>
          <w:highlight w:val="green"/>
        </w:rPr>
      </w:pPr>
      <w:r w:rsidRPr="00F04119">
        <w:rPr>
          <w:rFonts w:ascii="Times New Roman" w:hAnsi="Times New Roman" w:cs="Times New Roman"/>
          <w:sz w:val="24"/>
          <w:szCs w:val="24"/>
          <w:highlight w:val="green"/>
        </w:rPr>
        <w:t>Motie van de leden Van Ginneken en Van der Graaf over de mogelijkheden, belemmeringen en kosten van het aan minima ter beschikking stellen van vervoersbewijzen te onderzoeken (Kamerstuk 29 385, nr. 121);</w:t>
      </w:r>
    </w:p>
    <w:p w:rsidRPr="00F04119" w:rsidR="004B0A8C" w:rsidP="004B0A8C" w:rsidRDefault="00EC6D62" w14:paraId="350A7692" w14:textId="1589CF57">
      <w:pPr>
        <w:pStyle w:val="Lijstalinea"/>
        <w:numPr>
          <w:ilvl w:val="0"/>
          <w:numId w:val="3"/>
        </w:numPr>
        <w:spacing w:after="0" w:line="276" w:lineRule="auto"/>
        <w:rPr>
          <w:rFonts w:ascii="Times New Roman" w:hAnsi="Times New Roman" w:cs="Times New Roman"/>
          <w:sz w:val="24"/>
          <w:szCs w:val="24"/>
          <w:highlight w:val="green"/>
        </w:rPr>
      </w:pPr>
      <w:r w:rsidRPr="00F04119">
        <w:rPr>
          <w:rFonts w:ascii="Times New Roman" w:hAnsi="Times New Roman" w:cs="Times New Roman"/>
          <w:sz w:val="24"/>
          <w:szCs w:val="24"/>
          <w:highlight w:val="green"/>
        </w:rPr>
        <w:t xml:space="preserve">Motie van de leden De Hoop en </w:t>
      </w:r>
      <w:proofErr w:type="spellStart"/>
      <w:r w:rsidRPr="00F04119">
        <w:rPr>
          <w:rFonts w:ascii="Times New Roman" w:hAnsi="Times New Roman" w:cs="Times New Roman"/>
          <w:sz w:val="24"/>
          <w:szCs w:val="24"/>
          <w:highlight w:val="green"/>
        </w:rPr>
        <w:t>Bouchallikht</w:t>
      </w:r>
      <w:proofErr w:type="spellEnd"/>
      <w:r w:rsidRPr="00F04119">
        <w:rPr>
          <w:rFonts w:ascii="Times New Roman" w:hAnsi="Times New Roman" w:cs="Times New Roman"/>
          <w:sz w:val="24"/>
          <w:szCs w:val="24"/>
          <w:highlight w:val="green"/>
        </w:rPr>
        <w:t xml:space="preserve"> over experimenteren met gratis openbaar vervoer voor de meest kwetsbaren (Kamerstuk 23</w:t>
      </w:r>
      <w:r w:rsidRPr="00F04119" w:rsidR="005D0122">
        <w:rPr>
          <w:rFonts w:ascii="Times New Roman" w:hAnsi="Times New Roman" w:cs="Times New Roman"/>
          <w:sz w:val="24"/>
          <w:szCs w:val="24"/>
          <w:highlight w:val="green"/>
        </w:rPr>
        <w:t xml:space="preserve"> </w:t>
      </w:r>
      <w:r w:rsidRPr="00F04119">
        <w:rPr>
          <w:rFonts w:ascii="Times New Roman" w:hAnsi="Times New Roman" w:cs="Times New Roman"/>
          <w:sz w:val="24"/>
          <w:szCs w:val="24"/>
          <w:highlight w:val="green"/>
        </w:rPr>
        <w:t>645, nr. 790)</w:t>
      </w:r>
      <w:r w:rsidRPr="00F04119" w:rsidR="004B0A8C">
        <w:rPr>
          <w:rFonts w:ascii="Times New Roman" w:hAnsi="Times New Roman" w:cs="Times New Roman"/>
          <w:sz w:val="24"/>
          <w:szCs w:val="24"/>
          <w:highlight w:val="green"/>
        </w:rPr>
        <w:t xml:space="preserve">; </w:t>
      </w:r>
    </w:p>
    <w:p w:rsidRPr="00F04119" w:rsidR="00EC6D62" w:rsidP="004B0A8C" w:rsidRDefault="004B0A8C" w14:paraId="39C7BB61" w14:textId="733EAC72">
      <w:pPr>
        <w:pStyle w:val="Lijstalinea"/>
        <w:numPr>
          <w:ilvl w:val="0"/>
          <w:numId w:val="3"/>
        </w:numPr>
        <w:spacing w:after="0" w:line="276" w:lineRule="auto"/>
        <w:rPr>
          <w:rFonts w:ascii="Times New Roman" w:hAnsi="Times New Roman" w:cs="Times New Roman"/>
          <w:sz w:val="24"/>
          <w:szCs w:val="24"/>
        </w:rPr>
      </w:pPr>
      <w:r w:rsidRPr="00F04119">
        <w:rPr>
          <w:rFonts w:ascii="Times New Roman" w:hAnsi="Times New Roman" w:cs="Times New Roman"/>
          <w:sz w:val="24"/>
          <w:szCs w:val="24"/>
        </w:rPr>
        <w:t xml:space="preserve">Daarnaast behandelt de commissie I&amp;W het initiatiefwetsvoorstel van de leden De Hoop en Olger van Dijk tot wijziging van de Wet personenvervoer 2000 in verband met het mogelijk maken van provinciale </w:t>
      </w:r>
      <w:proofErr w:type="spellStart"/>
      <w:r w:rsidRPr="00F04119">
        <w:rPr>
          <w:rFonts w:ascii="Times New Roman" w:hAnsi="Times New Roman" w:cs="Times New Roman"/>
          <w:sz w:val="24"/>
          <w:szCs w:val="24"/>
        </w:rPr>
        <w:t>inbesteding</w:t>
      </w:r>
      <w:proofErr w:type="spellEnd"/>
      <w:r w:rsidRPr="00F04119">
        <w:rPr>
          <w:rFonts w:ascii="Times New Roman" w:hAnsi="Times New Roman" w:cs="Times New Roman"/>
          <w:sz w:val="24"/>
          <w:szCs w:val="24"/>
        </w:rPr>
        <w:t xml:space="preserve"> van openbaar-vervoerconcessies (Wet provinciale </w:t>
      </w:r>
      <w:proofErr w:type="spellStart"/>
      <w:r w:rsidRPr="00F04119">
        <w:rPr>
          <w:rFonts w:ascii="Times New Roman" w:hAnsi="Times New Roman" w:cs="Times New Roman"/>
          <w:sz w:val="24"/>
          <w:szCs w:val="24"/>
        </w:rPr>
        <w:t>inbesteding</w:t>
      </w:r>
      <w:proofErr w:type="spellEnd"/>
      <w:r w:rsidRPr="00F04119">
        <w:rPr>
          <w:rFonts w:ascii="Times New Roman" w:hAnsi="Times New Roman" w:cs="Times New Roman"/>
          <w:sz w:val="24"/>
          <w:szCs w:val="24"/>
        </w:rPr>
        <w:t xml:space="preserve"> vervoerconcessies (</w:t>
      </w:r>
      <w:r w:rsidRPr="00F04119" w:rsidR="005D0122">
        <w:rPr>
          <w:rFonts w:ascii="Times New Roman" w:hAnsi="Times New Roman" w:cs="Times New Roman"/>
          <w:sz w:val="24"/>
          <w:szCs w:val="24"/>
        </w:rPr>
        <w:t>Kamerstuk</w:t>
      </w:r>
      <w:r w:rsidRPr="00F04119">
        <w:rPr>
          <w:rFonts w:ascii="Times New Roman" w:hAnsi="Times New Roman" w:cs="Times New Roman"/>
          <w:sz w:val="24"/>
          <w:szCs w:val="24"/>
        </w:rPr>
        <w:t xml:space="preserve"> </w:t>
      </w:r>
      <w:r w:rsidRPr="00F04119">
        <w:rPr>
          <w:rFonts w:ascii="Times New Roman" w:hAnsi="Times New Roman" w:cs="Times New Roman"/>
          <w:sz w:val="24"/>
          <w:szCs w:val="24"/>
          <w:shd w:val="clear" w:color="auto" w:fill="FFFFFF"/>
        </w:rPr>
        <w:t>36</w:t>
      </w:r>
      <w:r w:rsidRPr="00F04119" w:rsidR="005D0122">
        <w:rPr>
          <w:rFonts w:ascii="Times New Roman" w:hAnsi="Times New Roman" w:cs="Times New Roman"/>
          <w:sz w:val="24"/>
          <w:szCs w:val="24"/>
          <w:shd w:val="clear" w:color="auto" w:fill="FFFFFF"/>
        </w:rPr>
        <w:t xml:space="preserve"> </w:t>
      </w:r>
      <w:r w:rsidRPr="00F04119">
        <w:rPr>
          <w:rFonts w:ascii="Times New Roman" w:hAnsi="Times New Roman" w:cs="Times New Roman"/>
          <w:sz w:val="24"/>
          <w:szCs w:val="24"/>
          <w:shd w:val="clear" w:color="auto" w:fill="FFFFFF"/>
        </w:rPr>
        <w:t>569</w:t>
      </w:r>
      <w:r w:rsidRPr="00F04119">
        <w:rPr>
          <w:rFonts w:ascii="Times New Roman" w:hAnsi="Times New Roman" w:cs="Times New Roman"/>
          <w:sz w:val="24"/>
          <w:szCs w:val="24"/>
        </w:rPr>
        <w:t>).</w:t>
      </w:r>
    </w:p>
    <w:p w:rsidRPr="00F04119" w:rsidR="00EC6D62" w:rsidP="0019092A" w:rsidRDefault="00EC6D62" w14:paraId="6C3CF13C" w14:textId="77777777">
      <w:pPr>
        <w:spacing w:after="0" w:line="276" w:lineRule="auto"/>
        <w:rPr>
          <w:rFonts w:ascii="Times New Roman" w:hAnsi="Times New Roman" w:cs="Times New Roman"/>
          <w:sz w:val="24"/>
          <w:szCs w:val="24"/>
        </w:rPr>
      </w:pPr>
    </w:p>
    <w:p w:rsidRPr="00F04119" w:rsidR="00CB69BE" w:rsidP="00EC6D62" w:rsidRDefault="004B0A8C" w14:paraId="284EC6A7" w14:textId="13E50C9C">
      <w:pPr>
        <w:spacing w:after="0" w:line="276" w:lineRule="auto"/>
        <w:rPr>
          <w:rFonts w:ascii="Times New Roman" w:hAnsi="Times New Roman" w:cs="Times New Roman"/>
          <w:sz w:val="24"/>
          <w:szCs w:val="24"/>
        </w:rPr>
      </w:pPr>
      <w:r w:rsidRPr="00F04119">
        <w:rPr>
          <w:rFonts w:ascii="Times New Roman" w:hAnsi="Times New Roman" w:cs="Times New Roman"/>
          <w:sz w:val="24"/>
          <w:szCs w:val="24"/>
        </w:rPr>
        <w:t xml:space="preserve">Een besluit over een fundamentele hervorming </w:t>
      </w:r>
      <w:r w:rsidRPr="00F04119" w:rsidR="005D7DD8">
        <w:rPr>
          <w:rFonts w:ascii="Times New Roman" w:hAnsi="Times New Roman" w:cs="Times New Roman"/>
          <w:sz w:val="24"/>
          <w:szCs w:val="24"/>
        </w:rPr>
        <w:t xml:space="preserve">van het stelsel </w:t>
      </w:r>
      <w:r w:rsidRPr="00F04119">
        <w:rPr>
          <w:rFonts w:ascii="Times New Roman" w:hAnsi="Times New Roman" w:cs="Times New Roman"/>
          <w:sz w:val="24"/>
          <w:szCs w:val="24"/>
        </w:rPr>
        <w:t xml:space="preserve">waarbij het openbaar vervoer weer in publieke handen wordt gebracht door middel van volledige nationalisering en geheel gratis wordt, is in deze periode evenwel niet genomen. </w:t>
      </w:r>
      <w:bookmarkEnd w:id="0"/>
    </w:p>
    <w:p w:rsidRPr="00F04119" w:rsidR="00B77310" w:rsidP="00A27E42" w:rsidRDefault="00B77310" w14:paraId="6AAC9FF2" w14:textId="77777777">
      <w:pPr>
        <w:spacing w:after="0" w:line="276" w:lineRule="auto"/>
        <w:rPr>
          <w:rFonts w:ascii="Times New Roman" w:hAnsi="Times New Roman" w:cs="Times New Roman"/>
          <w:sz w:val="24"/>
          <w:szCs w:val="24"/>
        </w:rPr>
      </w:pPr>
    </w:p>
    <w:p w:rsidRPr="00F04119" w:rsidR="00182101" w:rsidP="0019092A" w:rsidRDefault="005417AC" w14:paraId="0E12BD86" w14:textId="6DCE2300">
      <w:pPr>
        <w:spacing w:after="0" w:line="276" w:lineRule="auto"/>
        <w:rPr>
          <w:rFonts w:ascii="Times New Roman" w:hAnsi="Times New Roman" w:cs="Times New Roman"/>
          <w:sz w:val="24"/>
          <w:szCs w:val="24"/>
        </w:rPr>
      </w:pPr>
      <w:r w:rsidRPr="00F04119">
        <w:rPr>
          <w:rFonts w:ascii="Times New Roman" w:hAnsi="Times New Roman" w:cs="Times New Roman"/>
          <w:sz w:val="24"/>
          <w:szCs w:val="24"/>
        </w:rPr>
        <w:lastRenderedPageBreak/>
        <w:t xml:space="preserve">Over de andere in artikel 4, derde lid, van </w:t>
      </w:r>
      <w:r w:rsidRPr="00F04119" w:rsidR="0019092A">
        <w:rPr>
          <w:rFonts w:ascii="Times New Roman" w:hAnsi="Times New Roman" w:cs="Times New Roman"/>
          <w:sz w:val="24"/>
          <w:szCs w:val="24"/>
        </w:rPr>
        <w:t>de regeling</w:t>
      </w:r>
      <w:r w:rsidRPr="00F04119">
        <w:rPr>
          <w:rFonts w:ascii="Times New Roman" w:hAnsi="Times New Roman" w:cs="Times New Roman"/>
          <w:sz w:val="24"/>
          <w:szCs w:val="24"/>
        </w:rPr>
        <w:t xml:space="preserve"> vermelde inhoudelijke vereisten (onderdelen </w:t>
      </w:r>
      <w:r w:rsidRPr="00F04119" w:rsidR="00CB69BE">
        <w:rPr>
          <w:rFonts w:ascii="Times New Roman" w:hAnsi="Times New Roman" w:cs="Times New Roman"/>
          <w:sz w:val="24"/>
          <w:szCs w:val="24"/>
        </w:rPr>
        <w:t xml:space="preserve">a, </w:t>
      </w:r>
      <w:r w:rsidRPr="00F04119">
        <w:rPr>
          <w:rFonts w:ascii="Times New Roman" w:hAnsi="Times New Roman" w:cs="Times New Roman"/>
          <w:sz w:val="24"/>
          <w:szCs w:val="24"/>
        </w:rPr>
        <w:t>b, d en e) heeft de commissie geen opmerkingen.</w:t>
      </w:r>
    </w:p>
    <w:p w:rsidRPr="00F04119" w:rsidR="005417AC" w:rsidP="0019092A" w:rsidRDefault="005417AC" w14:paraId="25FF6D52" w14:textId="77777777">
      <w:pPr>
        <w:spacing w:after="0" w:line="276" w:lineRule="auto"/>
        <w:rPr>
          <w:rFonts w:ascii="Times New Roman" w:hAnsi="Times New Roman" w:cs="Times New Roman"/>
          <w:sz w:val="24"/>
          <w:szCs w:val="24"/>
        </w:rPr>
      </w:pPr>
    </w:p>
    <w:p w:rsidRPr="00F04119" w:rsidR="0019092A" w:rsidP="0019092A" w:rsidRDefault="00182101" w14:paraId="2E524B14" w14:textId="3117923E">
      <w:pPr>
        <w:spacing w:after="0" w:line="276" w:lineRule="auto"/>
        <w:rPr>
          <w:rFonts w:ascii="Times New Roman" w:hAnsi="Times New Roman" w:cs="Times New Roman"/>
          <w:sz w:val="24"/>
          <w:szCs w:val="24"/>
        </w:rPr>
      </w:pPr>
      <w:r w:rsidRPr="00F04119">
        <w:rPr>
          <w:rFonts w:ascii="Times New Roman" w:hAnsi="Times New Roman" w:cs="Times New Roman"/>
          <w:b/>
          <w:bCs/>
          <w:sz w:val="24"/>
          <w:szCs w:val="24"/>
        </w:rPr>
        <w:t xml:space="preserve">Oordeel van de commissie </w:t>
      </w:r>
      <w:r w:rsidRPr="00F04119">
        <w:rPr>
          <w:rFonts w:ascii="Times New Roman" w:hAnsi="Times New Roman" w:cs="Times New Roman"/>
          <w:b/>
          <w:bCs/>
          <w:sz w:val="24"/>
          <w:szCs w:val="24"/>
        </w:rPr>
        <w:br/>
      </w:r>
      <w:r w:rsidRPr="00F04119" w:rsidR="003B04C2">
        <w:rPr>
          <w:rFonts w:ascii="Times New Roman" w:hAnsi="Times New Roman" w:cs="Times New Roman"/>
          <w:bCs/>
          <w:sz w:val="24"/>
          <w:szCs w:val="24"/>
        </w:rPr>
        <w:t>Op basis van haar onderzoek is de commissie voor de Verzoekschriften en de Burgerinitiatieven van oordeel dat wordt voldaan aan de vereisten voor een burgerinitiatief.</w:t>
      </w:r>
      <w:r w:rsidRPr="00F04119" w:rsidR="003B04C2">
        <w:rPr>
          <w:rFonts w:ascii="Times New Roman" w:hAnsi="Times New Roman" w:cs="Times New Roman"/>
          <w:sz w:val="24"/>
          <w:szCs w:val="24"/>
        </w:rPr>
        <w:t xml:space="preserve"> </w:t>
      </w:r>
      <w:r w:rsidRPr="00F04119" w:rsidR="00EA5B83">
        <w:rPr>
          <w:rFonts w:ascii="Times New Roman" w:hAnsi="Times New Roman" w:cs="Times New Roman"/>
          <w:sz w:val="24"/>
          <w:szCs w:val="24"/>
        </w:rPr>
        <w:t xml:space="preserve">Wat betreft de toepassing van het </w:t>
      </w:r>
      <w:proofErr w:type="spellStart"/>
      <w:r w:rsidRPr="00F04119" w:rsidR="00EA5B83">
        <w:rPr>
          <w:rFonts w:ascii="Times New Roman" w:hAnsi="Times New Roman" w:cs="Times New Roman"/>
          <w:sz w:val="24"/>
          <w:szCs w:val="24"/>
        </w:rPr>
        <w:t>tweejaarscriterium</w:t>
      </w:r>
      <w:proofErr w:type="spellEnd"/>
      <w:r w:rsidRPr="00F04119" w:rsidR="00EA5B83">
        <w:rPr>
          <w:rFonts w:ascii="Times New Roman" w:hAnsi="Times New Roman" w:cs="Times New Roman"/>
          <w:sz w:val="24"/>
          <w:szCs w:val="24"/>
        </w:rPr>
        <w:t xml:space="preserve"> wijst de</w:t>
      </w:r>
      <w:r w:rsidRPr="00F04119" w:rsidR="003B04C2">
        <w:rPr>
          <w:rFonts w:ascii="Times New Roman" w:hAnsi="Times New Roman" w:cs="Times New Roman"/>
          <w:sz w:val="24"/>
          <w:szCs w:val="24"/>
        </w:rPr>
        <w:t xml:space="preserve"> commissie erop dat er in de Kamer </w:t>
      </w:r>
      <w:r w:rsidRPr="00F04119" w:rsidR="004B0A8C">
        <w:rPr>
          <w:rFonts w:ascii="Times New Roman" w:hAnsi="Times New Roman" w:cs="Times New Roman"/>
          <w:sz w:val="24"/>
          <w:szCs w:val="24"/>
        </w:rPr>
        <w:t xml:space="preserve">zeer </w:t>
      </w:r>
      <w:r w:rsidRPr="00F04119" w:rsidR="003B04C2">
        <w:rPr>
          <w:rFonts w:ascii="Times New Roman" w:hAnsi="Times New Roman" w:cs="Times New Roman"/>
          <w:sz w:val="24"/>
          <w:szCs w:val="24"/>
        </w:rPr>
        <w:t>regelmatig wordt vergaderd over het openbaar vervoer</w:t>
      </w:r>
      <w:r w:rsidRPr="00F04119" w:rsidR="0019092A">
        <w:rPr>
          <w:rFonts w:ascii="Times New Roman" w:hAnsi="Times New Roman" w:cs="Times New Roman"/>
          <w:sz w:val="24"/>
          <w:szCs w:val="24"/>
        </w:rPr>
        <w:t>,</w:t>
      </w:r>
      <w:r w:rsidRPr="00F04119" w:rsidR="003B04C2">
        <w:rPr>
          <w:rFonts w:ascii="Times New Roman" w:hAnsi="Times New Roman" w:cs="Times New Roman"/>
          <w:sz w:val="24"/>
          <w:szCs w:val="24"/>
        </w:rPr>
        <w:t xml:space="preserve"> en dat er de afgelopen twee jaar moties in stemming </w:t>
      </w:r>
      <w:r w:rsidRPr="00F04119" w:rsidR="00EA5B83">
        <w:rPr>
          <w:rFonts w:ascii="Times New Roman" w:hAnsi="Times New Roman" w:cs="Times New Roman"/>
          <w:sz w:val="24"/>
          <w:szCs w:val="24"/>
        </w:rPr>
        <w:t xml:space="preserve">zijn gebracht </w:t>
      </w:r>
      <w:r w:rsidRPr="00F04119" w:rsidR="00F24D84">
        <w:rPr>
          <w:rFonts w:ascii="Times New Roman" w:hAnsi="Times New Roman" w:cs="Times New Roman"/>
          <w:sz w:val="24"/>
          <w:szCs w:val="24"/>
        </w:rPr>
        <w:t>over losse onderdelen van het burgerinitiatief of die zijdelings raken aan het burgerinitiatief</w:t>
      </w:r>
      <w:r w:rsidRPr="00F04119" w:rsidR="003B04C2">
        <w:rPr>
          <w:rFonts w:ascii="Times New Roman" w:hAnsi="Times New Roman" w:cs="Times New Roman"/>
          <w:sz w:val="24"/>
          <w:szCs w:val="24"/>
        </w:rPr>
        <w:t xml:space="preserve">. Het voorstel voor een </w:t>
      </w:r>
      <w:r w:rsidRPr="00F04119" w:rsidR="004B0A8C">
        <w:rPr>
          <w:rFonts w:ascii="Times New Roman" w:hAnsi="Times New Roman" w:cs="Times New Roman"/>
          <w:sz w:val="24"/>
          <w:szCs w:val="24"/>
        </w:rPr>
        <w:t>fundamentele hervorming waarbij het openbaar vervoer weer in publieke handen wordt gebracht en gratis wordt, i</w:t>
      </w:r>
      <w:r w:rsidRPr="00F04119" w:rsidR="003B04C2">
        <w:rPr>
          <w:rFonts w:ascii="Times New Roman" w:hAnsi="Times New Roman" w:cs="Times New Roman"/>
          <w:sz w:val="24"/>
          <w:szCs w:val="24"/>
        </w:rPr>
        <w:t xml:space="preserve">s evenwel nieuw. In de weging heeft de commissie dit laatste de doorslag laten geven. </w:t>
      </w:r>
      <w:r w:rsidRPr="00F04119" w:rsidR="00EA5B83">
        <w:rPr>
          <w:rFonts w:ascii="Times New Roman" w:hAnsi="Times New Roman" w:cs="Times New Roman"/>
          <w:sz w:val="24"/>
          <w:szCs w:val="24"/>
        </w:rPr>
        <w:t xml:space="preserve">Over de overige criteria heeft de commissie geen opmerkingen. </w:t>
      </w:r>
    </w:p>
    <w:p w:rsidRPr="00F04119" w:rsidR="0019092A" w:rsidP="0019092A" w:rsidRDefault="0019092A" w14:paraId="5E947A86" w14:textId="77777777">
      <w:pPr>
        <w:spacing w:after="0" w:line="276" w:lineRule="auto"/>
        <w:rPr>
          <w:rFonts w:ascii="Times New Roman" w:hAnsi="Times New Roman" w:cs="Times New Roman"/>
          <w:sz w:val="24"/>
          <w:szCs w:val="24"/>
        </w:rPr>
      </w:pPr>
    </w:p>
    <w:p w:rsidRPr="00F04119" w:rsidR="005011C3" w:rsidP="0019092A" w:rsidRDefault="003B04C2" w14:paraId="15461B86" w14:textId="1DD7AC54">
      <w:pPr>
        <w:spacing w:after="0" w:line="276" w:lineRule="auto"/>
        <w:rPr>
          <w:rFonts w:ascii="Times New Roman" w:hAnsi="Times New Roman" w:cs="Times New Roman"/>
          <w:i/>
          <w:iCs/>
          <w:sz w:val="24"/>
          <w:szCs w:val="24"/>
        </w:rPr>
      </w:pPr>
      <w:r w:rsidRPr="00F04119">
        <w:rPr>
          <w:rFonts w:ascii="Times New Roman" w:hAnsi="Times New Roman" w:cs="Times New Roman"/>
          <w:sz w:val="24"/>
          <w:szCs w:val="24"/>
        </w:rPr>
        <w:t xml:space="preserve">De commissie is daarom van oordeel dat het burgerinitiatief </w:t>
      </w:r>
      <w:r w:rsidRPr="00F04119" w:rsidR="0019092A">
        <w:rPr>
          <w:rFonts w:ascii="Times New Roman" w:hAnsi="Times New Roman" w:cs="Times New Roman"/>
          <w:sz w:val="24"/>
          <w:szCs w:val="24"/>
        </w:rPr>
        <w:t>‘Publiek, openbaar en toegankelijk OV’</w:t>
      </w:r>
      <w:r w:rsidRPr="00F04119">
        <w:rPr>
          <w:rFonts w:ascii="Times New Roman" w:hAnsi="Times New Roman" w:cs="Times New Roman"/>
          <w:sz w:val="24"/>
          <w:szCs w:val="24"/>
        </w:rPr>
        <w:t xml:space="preserve"> ontvankelijk kan worden </w:t>
      </w:r>
      <w:r w:rsidRPr="00F04119" w:rsidR="0019092A">
        <w:rPr>
          <w:rFonts w:ascii="Times New Roman" w:hAnsi="Times New Roman" w:cs="Times New Roman"/>
          <w:sz w:val="24"/>
          <w:szCs w:val="24"/>
        </w:rPr>
        <w:t xml:space="preserve">verklaard. </w:t>
      </w:r>
      <w:r w:rsidRPr="00F04119" w:rsidR="00EB5479">
        <w:rPr>
          <w:rFonts w:ascii="Times New Roman" w:hAnsi="Times New Roman" w:cs="Times New Roman"/>
          <w:sz w:val="24"/>
          <w:szCs w:val="24"/>
        </w:rPr>
        <w:t xml:space="preserve">De commissie adviseert wel om er bij de behandeling oog voor te hebben dat er over enkele losse onderdelen (met name de toegankelijkheid) reeds besluitvorming heeft plaatsgevonden. </w:t>
      </w:r>
    </w:p>
    <w:p w:rsidRPr="00F04119" w:rsidR="00182101" w:rsidP="0019092A" w:rsidRDefault="00182101" w14:paraId="58F41AAB" w14:textId="77777777">
      <w:pPr>
        <w:spacing w:after="0" w:line="276" w:lineRule="auto"/>
        <w:rPr>
          <w:rFonts w:ascii="Times New Roman" w:hAnsi="Times New Roman" w:cs="Times New Roman"/>
          <w:b/>
          <w:bCs/>
          <w:sz w:val="24"/>
          <w:szCs w:val="24"/>
        </w:rPr>
      </w:pPr>
    </w:p>
    <w:p w:rsidRPr="00F04119" w:rsidR="00182101" w:rsidP="0019092A" w:rsidRDefault="00182101" w14:paraId="26F88021" w14:textId="6121E863">
      <w:pPr>
        <w:spacing w:after="0" w:line="276" w:lineRule="auto"/>
        <w:rPr>
          <w:rFonts w:ascii="Times New Roman" w:hAnsi="Times New Roman" w:cs="Times New Roman"/>
          <w:b/>
          <w:bCs/>
          <w:sz w:val="24"/>
          <w:szCs w:val="24"/>
        </w:rPr>
      </w:pPr>
      <w:r w:rsidRPr="00F04119">
        <w:rPr>
          <w:rFonts w:ascii="Times New Roman" w:hAnsi="Times New Roman" w:cs="Times New Roman"/>
          <w:b/>
          <w:bCs/>
          <w:sz w:val="24"/>
          <w:szCs w:val="24"/>
        </w:rPr>
        <w:t xml:space="preserve">Voorstel aan de Kamer </w:t>
      </w:r>
    </w:p>
    <w:p w:rsidRPr="00F04119" w:rsidR="0019092A" w:rsidP="0019092A" w:rsidRDefault="0019092A" w14:paraId="50D8C7B1" w14:textId="43334EDC">
      <w:pPr>
        <w:spacing w:after="0" w:line="276" w:lineRule="auto"/>
        <w:rPr>
          <w:rFonts w:ascii="Times New Roman" w:hAnsi="Times New Roman" w:cs="Times New Roman"/>
          <w:sz w:val="24"/>
          <w:szCs w:val="24"/>
        </w:rPr>
      </w:pPr>
      <w:r w:rsidRPr="00F04119">
        <w:rPr>
          <w:rFonts w:ascii="Times New Roman" w:hAnsi="Times New Roman" w:cs="Times New Roman"/>
          <w:sz w:val="24"/>
          <w:szCs w:val="24"/>
        </w:rPr>
        <w:t xml:space="preserve">De commissie voor de Verzoekschriften en de Burgerinitiatieven stelt de Kamer voor het burgerinitiatief ‘Publiek, toegankelijk en gratis OV’ in behandeling te nemen en in handen te stellen van de vaste commissie voor </w:t>
      </w:r>
      <w:r w:rsidRPr="00F04119" w:rsidR="00B42002">
        <w:rPr>
          <w:rFonts w:ascii="Times New Roman" w:hAnsi="Times New Roman" w:cs="Times New Roman"/>
          <w:sz w:val="24"/>
          <w:szCs w:val="24"/>
        </w:rPr>
        <w:t>I&amp;W</w:t>
      </w:r>
      <w:r w:rsidRPr="00F04119">
        <w:rPr>
          <w:rFonts w:ascii="Times New Roman" w:hAnsi="Times New Roman" w:cs="Times New Roman"/>
          <w:sz w:val="24"/>
          <w:szCs w:val="24"/>
        </w:rPr>
        <w:t xml:space="preserve">. </w:t>
      </w:r>
    </w:p>
    <w:p w:rsidRPr="00F04119" w:rsidR="0019092A" w:rsidP="0019092A" w:rsidRDefault="0019092A" w14:paraId="51F850A2" w14:textId="77777777">
      <w:pPr>
        <w:spacing w:after="0" w:line="276" w:lineRule="auto"/>
        <w:rPr>
          <w:rFonts w:ascii="Times New Roman" w:hAnsi="Times New Roman" w:cs="Times New Roman"/>
          <w:sz w:val="24"/>
          <w:szCs w:val="24"/>
        </w:rPr>
      </w:pPr>
    </w:p>
    <w:p w:rsidRPr="00F04119" w:rsidR="0019092A" w:rsidP="0019092A" w:rsidRDefault="0019092A" w14:paraId="29ECDB42" w14:textId="0216AC9E">
      <w:pPr>
        <w:spacing w:after="0" w:line="276" w:lineRule="auto"/>
        <w:rPr>
          <w:rFonts w:ascii="Times New Roman" w:hAnsi="Times New Roman" w:cs="Times New Roman"/>
          <w:sz w:val="24"/>
          <w:szCs w:val="24"/>
        </w:rPr>
      </w:pPr>
      <w:r w:rsidRPr="00F04119">
        <w:rPr>
          <w:rFonts w:ascii="Times New Roman" w:hAnsi="Times New Roman" w:cs="Times New Roman"/>
          <w:sz w:val="24"/>
          <w:szCs w:val="24"/>
        </w:rPr>
        <w:t xml:space="preserve">De voorzitter van de commissie, </w:t>
      </w:r>
    </w:p>
    <w:p w:rsidRPr="00F04119" w:rsidR="0019092A" w:rsidP="0019092A" w:rsidRDefault="0019092A" w14:paraId="5A539D7F" w14:textId="5B356191">
      <w:pPr>
        <w:spacing w:after="0" w:line="276" w:lineRule="auto"/>
        <w:rPr>
          <w:rFonts w:ascii="Times New Roman" w:hAnsi="Times New Roman" w:cs="Times New Roman"/>
          <w:sz w:val="24"/>
          <w:szCs w:val="24"/>
        </w:rPr>
      </w:pPr>
      <w:r w:rsidRPr="00F04119">
        <w:rPr>
          <w:rFonts w:ascii="Times New Roman" w:hAnsi="Times New Roman" w:cs="Times New Roman"/>
          <w:sz w:val="24"/>
          <w:szCs w:val="24"/>
        </w:rPr>
        <w:t xml:space="preserve">White </w:t>
      </w:r>
    </w:p>
    <w:p w:rsidRPr="00F04119" w:rsidR="0019092A" w:rsidP="0019092A" w:rsidRDefault="0019092A" w14:paraId="7C62D77A" w14:textId="77777777">
      <w:pPr>
        <w:spacing w:after="0" w:line="276" w:lineRule="auto"/>
        <w:rPr>
          <w:rFonts w:ascii="Times New Roman" w:hAnsi="Times New Roman" w:cs="Times New Roman"/>
          <w:sz w:val="24"/>
          <w:szCs w:val="24"/>
        </w:rPr>
      </w:pPr>
    </w:p>
    <w:p w:rsidRPr="00F04119" w:rsidR="0019092A" w:rsidP="0019092A" w:rsidRDefault="0019092A" w14:paraId="26A6304B" w14:textId="77777777">
      <w:pPr>
        <w:spacing w:after="0" w:line="276" w:lineRule="auto"/>
        <w:rPr>
          <w:rFonts w:ascii="Times New Roman" w:hAnsi="Times New Roman" w:cs="Times New Roman"/>
          <w:sz w:val="24"/>
          <w:szCs w:val="24"/>
        </w:rPr>
      </w:pPr>
      <w:r w:rsidRPr="00F04119">
        <w:rPr>
          <w:rFonts w:ascii="Times New Roman" w:hAnsi="Times New Roman" w:cs="Times New Roman"/>
          <w:sz w:val="24"/>
          <w:szCs w:val="24"/>
        </w:rPr>
        <w:t xml:space="preserve">De griffier van de commissie, </w:t>
      </w:r>
    </w:p>
    <w:p w:rsidRPr="00F04119" w:rsidR="00182101" w:rsidP="0019092A" w:rsidRDefault="0019092A" w14:paraId="766E70BC" w14:textId="5097661E">
      <w:pPr>
        <w:spacing w:after="0" w:line="276" w:lineRule="auto"/>
        <w:rPr>
          <w:rFonts w:ascii="Times New Roman" w:hAnsi="Times New Roman" w:cs="Times New Roman"/>
          <w:sz w:val="24"/>
          <w:szCs w:val="24"/>
        </w:rPr>
      </w:pPr>
      <w:r w:rsidRPr="00F04119">
        <w:rPr>
          <w:rFonts w:ascii="Times New Roman" w:hAnsi="Times New Roman" w:cs="Times New Roman"/>
          <w:sz w:val="24"/>
          <w:szCs w:val="24"/>
        </w:rPr>
        <w:t>Konings</w:t>
      </w:r>
    </w:p>
    <w:sectPr w:rsidRPr="00F04119" w:rsidR="0018210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0DC92" w14:textId="77777777" w:rsidR="00182101" w:rsidRDefault="00182101" w:rsidP="00182101">
      <w:pPr>
        <w:spacing w:after="0" w:line="240" w:lineRule="auto"/>
      </w:pPr>
      <w:r>
        <w:separator/>
      </w:r>
    </w:p>
  </w:endnote>
  <w:endnote w:type="continuationSeparator" w:id="0">
    <w:p w14:paraId="3504637F" w14:textId="77777777" w:rsidR="00182101" w:rsidRDefault="00182101" w:rsidP="00182101">
      <w:pPr>
        <w:spacing w:after="0" w:line="240" w:lineRule="auto"/>
      </w:pPr>
      <w:r>
        <w:continuationSeparator/>
      </w:r>
    </w:p>
  </w:endnote>
  <w:endnote w:type="continuationNotice" w:id="1">
    <w:p w14:paraId="4780924F" w14:textId="77777777" w:rsidR="00B632F1" w:rsidRDefault="00B632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10445" w14:textId="77777777" w:rsidR="00182101" w:rsidRDefault="00182101" w:rsidP="00182101">
      <w:pPr>
        <w:spacing w:after="0" w:line="240" w:lineRule="auto"/>
      </w:pPr>
      <w:r>
        <w:separator/>
      </w:r>
    </w:p>
  </w:footnote>
  <w:footnote w:type="continuationSeparator" w:id="0">
    <w:p w14:paraId="2A188D64" w14:textId="77777777" w:rsidR="00182101" w:rsidRDefault="00182101" w:rsidP="00182101">
      <w:pPr>
        <w:spacing w:after="0" w:line="240" w:lineRule="auto"/>
      </w:pPr>
      <w:r>
        <w:continuationSeparator/>
      </w:r>
    </w:p>
  </w:footnote>
  <w:footnote w:type="continuationNotice" w:id="1">
    <w:p w14:paraId="6B07C6F2" w14:textId="77777777" w:rsidR="00B632F1" w:rsidRDefault="00B632F1">
      <w:pPr>
        <w:spacing w:after="0" w:line="240" w:lineRule="auto"/>
      </w:pPr>
    </w:p>
  </w:footnote>
  <w:footnote w:id="2">
    <w:p w14:paraId="28F3C6B9" w14:textId="77777777" w:rsidR="00BF6CAC" w:rsidRPr="00182101" w:rsidRDefault="00BF6CAC" w:rsidP="00BF6CAC">
      <w:pPr>
        <w:pStyle w:val="Voetnoottekst"/>
        <w:rPr>
          <w:sz w:val="13"/>
          <w:szCs w:val="13"/>
        </w:rPr>
      </w:pPr>
      <w:r>
        <w:rPr>
          <w:rStyle w:val="Voetnootmarkering"/>
        </w:rPr>
        <w:footnoteRef/>
      </w:r>
      <w:r>
        <w:t xml:space="preserve"> </w:t>
      </w:r>
      <w:r w:rsidRPr="00182101">
        <w:rPr>
          <w:sz w:val="13"/>
          <w:szCs w:val="13"/>
        </w:rPr>
        <w:t xml:space="preserve">Artikel 4: Vereisten burgerinitiatief </w:t>
      </w:r>
    </w:p>
    <w:p w14:paraId="2B1B7463" w14:textId="77777777" w:rsidR="00BF6CAC" w:rsidRPr="00182101" w:rsidRDefault="00BF6CAC" w:rsidP="00BF6CAC">
      <w:pPr>
        <w:pStyle w:val="Voetnoottekst"/>
        <w:rPr>
          <w:sz w:val="13"/>
          <w:szCs w:val="13"/>
        </w:rPr>
      </w:pPr>
      <w:r w:rsidRPr="00182101">
        <w:rPr>
          <w:sz w:val="13"/>
          <w:szCs w:val="13"/>
        </w:rPr>
        <w:t xml:space="preserve">1. Een burgerinitiatief kan slechts worden ingediend of ondersteund door natuurlijke personen die gerechtigd zijn tot verkiezing van de leden van de Tweede Kamer. </w:t>
      </w:r>
      <w:r w:rsidRPr="00182101">
        <w:rPr>
          <w:sz w:val="13"/>
          <w:szCs w:val="13"/>
        </w:rPr>
        <w:br/>
        <w:t xml:space="preserve">2. Een burgerinitiatief dient te zijn ondertekend door de initiatiefnemers, en ten minste te bevatten: </w:t>
      </w:r>
    </w:p>
    <w:p w14:paraId="574CB0E3" w14:textId="77777777" w:rsidR="00BF6CAC" w:rsidRPr="00182101" w:rsidRDefault="00BF6CAC" w:rsidP="00BF6CAC">
      <w:pPr>
        <w:pStyle w:val="Voetnoottekst"/>
        <w:ind w:left="708"/>
        <w:rPr>
          <w:sz w:val="13"/>
          <w:szCs w:val="13"/>
        </w:rPr>
      </w:pPr>
      <w:r w:rsidRPr="00182101">
        <w:rPr>
          <w:sz w:val="13"/>
          <w:szCs w:val="13"/>
        </w:rPr>
        <w:t xml:space="preserve">a. de naam, geboortedatum en nationaliteit, en het adres van de initiatiefnemers; </w:t>
      </w:r>
    </w:p>
    <w:p w14:paraId="342AD3C6" w14:textId="77777777" w:rsidR="00BF6CAC" w:rsidRPr="00182101" w:rsidRDefault="00BF6CAC" w:rsidP="00BF6CAC">
      <w:pPr>
        <w:pStyle w:val="Voetnoottekst"/>
        <w:ind w:left="708"/>
        <w:rPr>
          <w:sz w:val="13"/>
          <w:szCs w:val="13"/>
        </w:rPr>
      </w:pPr>
      <w:r w:rsidRPr="00182101">
        <w:rPr>
          <w:sz w:val="13"/>
          <w:szCs w:val="13"/>
        </w:rPr>
        <w:t xml:space="preserve">b. een bijlage waaruit blijkt dat ten minste 40.000 andere personen in het jaar voorafgaand aan de datum waarop het burgerinitiatief door de commissie ontvangen is hun steun aan het voorstel hebben gegeven onder vermelding van hun naam, adres, geboortedatum en nationaliteit, alsmede de datum waarop zij hun steun hebben gegeven; en </w:t>
      </w:r>
    </w:p>
    <w:p w14:paraId="6A0B2E91" w14:textId="77777777" w:rsidR="00BF6CAC" w:rsidRPr="00182101" w:rsidRDefault="00BF6CAC" w:rsidP="00BF6CAC">
      <w:pPr>
        <w:pStyle w:val="Voetnoottekst"/>
        <w:ind w:left="708"/>
        <w:rPr>
          <w:sz w:val="13"/>
          <w:szCs w:val="13"/>
        </w:rPr>
      </w:pPr>
      <w:r w:rsidRPr="00182101">
        <w:rPr>
          <w:sz w:val="13"/>
          <w:szCs w:val="13"/>
        </w:rPr>
        <w:t xml:space="preserve">c. een nauwkeurige omschrijving en motivering van het voorstel aan de Kamer om een onderwerp te behandelen. </w:t>
      </w:r>
    </w:p>
    <w:p w14:paraId="4A065022" w14:textId="77777777" w:rsidR="00BF6CAC" w:rsidRPr="00182101" w:rsidRDefault="00BF6CAC" w:rsidP="00BF6CAC">
      <w:pPr>
        <w:pStyle w:val="Voetnoottekst"/>
        <w:rPr>
          <w:sz w:val="13"/>
          <w:szCs w:val="13"/>
        </w:rPr>
      </w:pPr>
      <w:r w:rsidRPr="00182101">
        <w:rPr>
          <w:sz w:val="13"/>
          <w:szCs w:val="13"/>
        </w:rPr>
        <w:t xml:space="preserve">3. Een burgerinitiatief kan niet betrekking hebben op: </w:t>
      </w:r>
    </w:p>
    <w:p w14:paraId="6F3D11EC" w14:textId="77777777" w:rsidR="00BF6CAC" w:rsidRPr="00182101" w:rsidRDefault="00BF6CAC" w:rsidP="00BF6CAC">
      <w:pPr>
        <w:pStyle w:val="Voetnoottekst"/>
        <w:ind w:left="708"/>
        <w:rPr>
          <w:sz w:val="13"/>
          <w:szCs w:val="13"/>
        </w:rPr>
      </w:pPr>
      <w:r w:rsidRPr="00182101">
        <w:rPr>
          <w:sz w:val="13"/>
          <w:szCs w:val="13"/>
        </w:rPr>
        <w:t xml:space="preserve">a. een aangelegenheid van een decentrale overheid; </w:t>
      </w:r>
    </w:p>
    <w:p w14:paraId="14E58851" w14:textId="77777777" w:rsidR="00BF6CAC" w:rsidRPr="00182101" w:rsidRDefault="00BF6CAC" w:rsidP="00BF6CAC">
      <w:pPr>
        <w:pStyle w:val="Voetnoottekst"/>
        <w:ind w:left="708"/>
        <w:rPr>
          <w:sz w:val="13"/>
          <w:szCs w:val="13"/>
        </w:rPr>
      </w:pPr>
      <w:r w:rsidRPr="00182101">
        <w:rPr>
          <w:sz w:val="13"/>
          <w:szCs w:val="13"/>
        </w:rPr>
        <w:t xml:space="preserve">b. een vraag over, klacht over, of bezwaar tegen het regeringsbeleid; </w:t>
      </w:r>
    </w:p>
    <w:p w14:paraId="44AB4F63" w14:textId="77777777" w:rsidR="00BF6CAC" w:rsidRPr="00182101" w:rsidRDefault="00BF6CAC" w:rsidP="00BF6CAC">
      <w:pPr>
        <w:pStyle w:val="Voetnoottekst"/>
        <w:ind w:left="708"/>
        <w:rPr>
          <w:sz w:val="13"/>
          <w:szCs w:val="13"/>
        </w:rPr>
      </w:pPr>
      <w:r w:rsidRPr="00182101">
        <w:rPr>
          <w:sz w:val="13"/>
          <w:szCs w:val="13"/>
        </w:rPr>
        <w:t xml:space="preserve">c. een onderwerp waarover korter dan twee jaar voor de indiening van het burgerinitiatief door de Kamer een besluit is genomen, tenzij er voldoende concrete nieuwe feiten en omstandigheden zijn die de Kamer bij de eerdere besluitvorming niet bekend waren; </w:t>
      </w:r>
    </w:p>
    <w:p w14:paraId="7B115923" w14:textId="77777777" w:rsidR="00BF6CAC" w:rsidRPr="00182101" w:rsidRDefault="00BF6CAC" w:rsidP="00BF6CAC">
      <w:pPr>
        <w:pStyle w:val="Voetnoottekst"/>
        <w:ind w:left="708"/>
        <w:rPr>
          <w:sz w:val="13"/>
          <w:szCs w:val="13"/>
        </w:rPr>
      </w:pPr>
      <w:r w:rsidRPr="00182101">
        <w:rPr>
          <w:sz w:val="13"/>
          <w:szCs w:val="13"/>
        </w:rPr>
        <w:t xml:space="preserve">d. belastingen en begrotingen; </w:t>
      </w:r>
    </w:p>
    <w:p w14:paraId="50CCAC3B" w14:textId="63957B30" w:rsidR="00BF6CAC" w:rsidRDefault="00BF6CAC" w:rsidP="00F24D84">
      <w:pPr>
        <w:pStyle w:val="Voetnoottekst"/>
        <w:ind w:left="708"/>
      </w:pPr>
      <w:r w:rsidRPr="00182101">
        <w:rPr>
          <w:sz w:val="13"/>
          <w:szCs w:val="13"/>
        </w:rPr>
        <w:t>e. zaken die in strijd zijn met de Grondwet of de goede zeden.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4DF5"/>
    <w:multiLevelType w:val="hybridMultilevel"/>
    <w:tmpl w:val="FEA80D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1C3B70"/>
    <w:multiLevelType w:val="hybridMultilevel"/>
    <w:tmpl w:val="EB907FE4"/>
    <w:lvl w:ilvl="0" w:tplc="A3C67CCA">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6C1264F"/>
    <w:multiLevelType w:val="hybridMultilevel"/>
    <w:tmpl w:val="46C2E20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40432876">
    <w:abstractNumId w:val="1"/>
  </w:num>
  <w:num w:numId="2" w16cid:durableId="916011045">
    <w:abstractNumId w:val="2"/>
  </w:num>
  <w:num w:numId="3" w16cid:durableId="875236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01"/>
    <w:rsid w:val="000750DC"/>
    <w:rsid w:val="000E0262"/>
    <w:rsid w:val="000F7A2D"/>
    <w:rsid w:val="00104384"/>
    <w:rsid w:val="00115F18"/>
    <w:rsid w:val="00182101"/>
    <w:rsid w:val="0019092A"/>
    <w:rsid w:val="00245083"/>
    <w:rsid w:val="002D0989"/>
    <w:rsid w:val="002E6183"/>
    <w:rsid w:val="00310A91"/>
    <w:rsid w:val="00357BDE"/>
    <w:rsid w:val="0039268E"/>
    <w:rsid w:val="003931A7"/>
    <w:rsid w:val="003B04C2"/>
    <w:rsid w:val="003F328A"/>
    <w:rsid w:val="0040025E"/>
    <w:rsid w:val="00450A61"/>
    <w:rsid w:val="004A2587"/>
    <w:rsid w:val="004B0A8C"/>
    <w:rsid w:val="005011C3"/>
    <w:rsid w:val="005417AC"/>
    <w:rsid w:val="005B6128"/>
    <w:rsid w:val="005D0122"/>
    <w:rsid w:val="005D7DD8"/>
    <w:rsid w:val="00610BA6"/>
    <w:rsid w:val="00623DD0"/>
    <w:rsid w:val="00625135"/>
    <w:rsid w:val="00647F84"/>
    <w:rsid w:val="007150D0"/>
    <w:rsid w:val="00753766"/>
    <w:rsid w:val="0076125E"/>
    <w:rsid w:val="007E0D14"/>
    <w:rsid w:val="00884861"/>
    <w:rsid w:val="008C2D28"/>
    <w:rsid w:val="008C5A54"/>
    <w:rsid w:val="009D4A48"/>
    <w:rsid w:val="00A27E42"/>
    <w:rsid w:val="00AA57FB"/>
    <w:rsid w:val="00AF553A"/>
    <w:rsid w:val="00B42002"/>
    <w:rsid w:val="00B632F1"/>
    <w:rsid w:val="00B77310"/>
    <w:rsid w:val="00BF6CAC"/>
    <w:rsid w:val="00C019E3"/>
    <w:rsid w:val="00C34B1B"/>
    <w:rsid w:val="00C52A41"/>
    <w:rsid w:val="00CB69BE"/>
    <w:rsid w:val="00D156A7"/>
    <w:rsid w:val="00D90CFA"/>
    <w:rsid w:val="00E510AC"/>
    <w:rsid w:val="00EA5B83"/>
    <w:rsid w:val="00EB5479"/>
    <w:rsid w:val="00EC6D62"/>
    <w:rsid w:val="00F04119"/>
    <w:rsid w:val="00F24D84"/>
    <w:rsid w:val="00F276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44DD"/>
  <w15:chartTrackingRefBased/>
  <w15:docId w15:val="{6CD82A8A-E1F0-4480-AD1D-D44F5F3C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18210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82101"/>
    <w:rPr>
      <w:sz w:val="20"/>
      <w:szCs w:val="20"/>
    </w:rPr>
  </w:style>
  <w:style w:type="character" w:styleId="Voetnootmarkering">
    <w:name w:val="footnote reference"/>
    <w:basedOn w:val="Standaardalinea-lettertype"/>
    <w:uiPriority w:val="99"/>
    <w:semiHidden/>
    <w:unhideWhenUsed/>
    <w:rsid w:val="00182101"/>
    <w:rPr>
      <w:vertAlign w:val="superscript"/>
    </w:rPr>
  </w:style>
  <w:style w:type="paragraph" w:styleId="Lijstalinea">
    <w:name w:val="List Paragraph"/>
    <w:basedOn w:val="Standaard"/>
    <w:uiPriority w:val="34"/>
    <w:qFormat/>
    <w:rsid w:val="008C5A54"/>
    <w:pPr>
      <w:ind w:left="720"/>
      <w:contextualSpacing/>
    </w:pPr>
  </w:style>
  <w:style w:type="character" w:styleId="Hyperlink">
    <w:name w:val="Hyperlink"/>
    <w:basedOn w:val="Standaardalinea-lettertype"/>
    <w:uiPriority w:val="99"/>
    <w:semiHidden/>
    <w:unhideWhenUsed/>
    <w:rsid w:val="004A2587"/>
    <w:rPr>
      <w:color w:val="0563C1" w:themeColor="hyperlink"/>
      <w:u w:val="single"/>
    </w:rPr>
  </w:style>
  <w:style w:type="character" w:styleId="GevolgdeHyperlink">
    <w:name w:val="FollowedHyperlink"/>
    <w:basedOn w:val="Standaardalinea-lettertype"/>
    <w:uiPriority w:val="99"/>
    <w:semiHidden/>
    <w:unhideWhenUsed/>
    <w:rsid w:val="009D4A48"/>
    <w:rPr>
      <w:color w:val="954F72" w:themeColor="followedHyperlink"/>
      <w:u w:val="single"/>
    </w:rPr>
  </w:style>
  <w:style w:type="character" w:customStyle="1" w:styleId="highlightcontent">
    <w:name w:val="highlightcontent"/>
    <w:basedOn w:val="Standaardalinea-lettertype"/>
    <w:rsid w:val="00B77310"/>
  </w:style>
  <w:style w:type="paragraph" w:styleId="Koptekst">
    <w:name w:val="header"/>
    <w:basedOn w:val="Standaard"/>
    <w:link w:val="KoptekstChar"/>
    <w:uiPriority w:val="99"/>
    <w:semiHidden/>
    <w:unhideWhenUsed/>
    <w:rsid w:val="00B632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632F1"/>
  </w:style>
  <w:style w:type="paragraph" w:styleId="Voettekst">
    <w:name w:val="footer"/>
    <w:basedOn w:val="Standaard"/>
    <w:link w:val="VoettekstChar"/>
    <w:uiPriority w:val="99"/>
    <w:semiHidden/>
    <w:unhideWhenUsed/>
    <w:rsid w:val="00B632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B632F1"/>
  </w:style>
  <w:style w:type="paragraph" w:styleId="Revisie">
    <w:name w:val="Revision"/>
    <w:hidden/>
    <w:uiPriority w:val="99"/>
    <w:semiHidden/>
    <w:rsid w:val="00B632F1"/>
    <w:pPr>
      <w:spacing w:after="0" w:line="240" w:lineRule="auto"/>
    </w:pPr>
  </w:style>
  <w:style w:type="character" w:styleId="Verwijzingopmerking">
    <w:name w:val="annotation reference"/>
    <w:basedOn w:val="Standaardalinea-lettertype"/>
    <w:uiPriority w:val="99"/>
    <w:semiHidden/>
    <w:unhideWhenUsed/>
    <w:rsid w:val="00B632F1"/>
    <w:rPr>
      <w:sz w:val="16"/>
      <w:szCs w:val="16"/>
    </w:rPr>
  </w:style>
  <w:style w:type="paragraph" w:styleId="Tekstopmerking">
    <w:name w:val="annotation text"/>
    <w:basedOn w:val="Standaard"/>
    <w:link w:val="TekstopmerkingChar"/>
    <w:uiPriority w:val="99"/>
    <w:unhideWhenUsed/>
    <w:rsid w:val="00B632F1"/>
    <w:pPr>
      <w:spacing w:line="240" w:lineRule="auto"/>
    </w:pPr>
    <w:rPr>
      <w:sz w:val="20"/>
      <w:szCs w:val="20"/>
    </w:rPr>
  </w:style>
  <w:style w:type="character" w:customStyle="1" w:styleId="TekstopmerkingChar">
    <w:name w:val="Tekst opmerking Char"/>
    <w:basedOn w:val="Standaardalinea-lettertype"/>
    <w:link w:val="Tekstopmerking"/>
    <w:uiPriority w:val="99"/>
    <w:rsid w:val="00B632F1"/>
    <w:rPr>
      <w:sz w:val="20"/>
      <w:szCs w:val="20"/>
    </w:rPr>
  </w:style>
  <w:style w:type="paragraph" w:styleId="Onderwerpvanopmerking">
    <w:name w:val="annotation subject"/>
    <w:basedOn w:val="Tekstopmerking"/>
    <w:next w:val="Tekstopmerking"/>
    <w:link w:val="OnderwerpvanopmerkingChar"/>
    <w:uiPriority w:val="99"/>
    <w:semiHidden/>
    <w:unhideWhenUsed/>
    <w:rsid w:val="00B632F1"/>
    <w:rPr>
      <w:b/>
      <w:bCs/>
    </w:rPr>
  </w:style>
  <w:style w:type="character" w:customStyle="1" w:styleId="OnderwerpvanopmerkingChar">
    <w:name w:val="Onderwerp van opmerking Char"/>
    <w:basedOn w:val="TekstopmerkingChar"/>
    <w:link w:val="Onderwerpvanopmerking"/>
    <w:uiPriority w:val="99"/>
    <w:semiHidden/>
    <w:rsid w:val="00B632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795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1019</ap:Words>
  <ap:Characters>5607</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2024-12-16T12:56:00.0000000Z</lastPrinted>
  <dcterms:created xsi:type="dcterms:W3CDTF">2024-12-18T07:51:00.0000000Z</dcterms:created>
  <dcterms:modified xsi:type="dcterms:W3CDTF">2024-12-18T07:51:00.0000000Z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0x01010069742BA71EB70A41B9FED6AE39722020</vt:lpwstr>
  </property>
  <property fmtid="{D5CDD505-2E9C-101B-9397-08002B2CF9AE}" pid="3" name="_dlc_DocIdItemGuid">
    <vt:lpwstr>fd5b5a27-dad6-4fca-b74c-2f4338825b7e</vt:lpwstr>
  </property>
</Properties>
</file>