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Pr="007A1022" w:rsidR="005D2AE9" w:rsidTr="005D2AE9" w14:paraId="13EF307E" w14:textId="77777777">
        <w:tc>
          <w:tcPr>
            <w:tcW w:w="7792" w:type="dxa"/>
            <w:gridSpan w:val="2"/>
          </w:tcPr>
          <w:p w:rsidRPr="007A1022" w:rsidR="005D2AE9" w:rsidP="007539B6" w:rsidRDefault="005D2AE9" w14:paraId="05186534" w14:textId="77777777">
            <w:pPr>
              <w:spacing w:after="40"/>
            </w:pPr>
            <w:bookmarkStart w:name="_GoBack" w:id="0"/>
            <w:bookmarkEnd w:id="0"/>
            <w:r w:rsidRPr="007A1022">
              <w:rPr>
                <w:sz w:val="13"/>
              </w:rPr>
              <w:t>&gt; Retouradres Postbus 20701 2500 ES Den Haag</w:t>
            </w:r>
          </w:p>
        </w:tc>
      </w:tr>
      <w:tr w:rsidRPr="007A1022" w:rsidR="005D2AE9" w:rsidTr="005D2AE9" w14:paraId="4675C2A0" w14:textId="77777777">
        <w:tc>
          <w:tcPr>
            <w:tcW w:w="7792" w:type="dxa"/>
            <w:gridSpan w:val="2"/>
          </w:tcPr>
          <w:p w:rsidRPr="007A1022" w:rsidR="005D2AE9" w:rsidP="007539B6" w:rsidRDefault="005D2AE9" w14:paraId="5A2418E1" w14:textId="77777777">
            <w:pPr>
              <w:tabs>
                <w:tab w:val="left" w:pos="614"/>
              </w:tabs>
              <w:spacing w:after="0"/>
            </w:pPr>
            <w:r w:rsidRPr="007A1022">
              <w:t>de Voorzitter van de Tweede Kamer</w:t>
            </w:r>
          </w:p>
          <w:p w:rsidRPr="007A1022" w:rsidR="005D2AE9" w:rsidP="007539B6" w:rsidRDefault="005D2AE9" w14:paraId="35DB580A" w14:textId="77777777">
            <w:pPr>
              <w:tabs>
                <w:tab w:val="left" w:pos="614"/>
              </w:tabs>
              <w:spacing w:after="0"/>
            </w:pPr>
            <w:r w:rsidRPr="007A1022">
              <w:t>der Staten-Generaal</w:t>
            </w:r>
          </w:p>
          <w:p w:rsidRPr="007A1022" w:rsidR="005D2AE9" w:rsidP="007539B6" w:rsidRDefault="005D2AE9" w14:paraId="3ACD4B7A" w14:textId="77777777">
            <w:pPr>
              <w:tabs>
                <w:tab w:val="left" w:pos="614"/>
              </w:tabs>
              <w:spacing w:after="0"/>
            </w:pPr>
            <w:proofErr w:type="spellStart"/>
            <w:r w:rsidRPr="007A1022">
              <w:t>Bezuidenhoutseweg</w:t>
            </w:r>
            <w:proofErr w:type="spellEnd"/>
            <w:r w:rsidRPr="007A1022">
              <w:t xml:space="preserve"> 67 </w:t>
            </w:r>
          </w:p>
          <w:p w:rsidRPr="007A1022" w:rsidR="005D2AE9" w:rsidP="007539B6" w:rsidRDefault="005D2AE9" w14:paraId="70D56AF9" w14:textId="77777777">
            <w:pPr>
              <w:spacing w:after="240"/>
              <w:rPr>
                <w:sz w:val="13"/>
              </w:rPr>
            </w:pPr>
          </w:p>
        </w:tc>
      </w:tr>
      <w:tr w:rsidRPr="007A1022" w:rsidR="005D2AE9" w:rsidTr="005D2AE9" w14:paraId="7CD4BF65" w14:textId="77777777">
        <w:trPr>
          <w:trHeight w:val="283"/>
        </w:trPr>
        <w:tc>
          <w:tcPr>
            <w:tcW w:w="1969" w:type="dxa"/>
          </w:tcPr>
          <w:p w:rsidRPr="007A1022" w:rsidR="005D2AE9" w:rsidP="007539B6" w:rsidRDefault="005D2AE9" w14:paraId="2EB84AD2" w14:textId="77777777">
            <w:pPr>
              <w:tabs>
                <w:tab w:val="left" w:pos="614"/>
              </w:tabs>
              <w:spacing w:after="0"/>
            </w:pPr>
            <w:r w:rsidRPr="007A1022">
              <w:t>Datum</w:t>
            </w:r>
          </w:p>
        </w:tc>
        <w:tc>
          <w:tcPr>
            <w:tcW w:w="5823" w:type="dxa"/>
          </w:tcPr>
          <w:p w:rsidRPr="007A1022" w:rsidR="005D2AE9" w:rsidP="000605A5" w:rsidRDefault="007539B6" w14:paraId="6F1B13D5" w14:textId="77777777">
            <w:pPr>
              <w:keepNext/>
              <w:spacing w:after="0"/>
            </w:pPr>
            <w:r w:rsidRPr="007A1022">
              <w:t>16 december 2024</w:t>
            </w:r>
          </w:p>
        </w:tc>
      </w:tr>
      <w:tr w:rsidRPr="007A1022" w:rsidR="005D2AE9" w:rsidTr="005D2AE9" w14:paraId="39A1D65D" w14:textId="77777777">
        <w:trPr>
          <w:trHeight w:val="283"/>
        </w:trPr>
        <w:tc>
          <w:tcPr>
            <w:tcW w:w="1969" w:type="dxa"/>
          </w:tcPr>
          <w:p w:rsidRPr="007A1022" w:rsidR="005D2AE9" w:rsidP="007539B6" w:rsidRDefault="005D2AE9" w14:paraId="08BF90FD" w14:textId="77777777">
            <w:pPr>
              <w:tabs>
                <w:tab w:val="left" w:pos="614"/>
              </w:tabs>
              <w:spacing w:after="0"/>
            </w:pPr>
            <w:r w:rsidRPr="007A1022">
              <w:t>Betreft</w:t>
            </w:r>
          </w:p>
        </w:tc>
        <w:tc>
          <w:tcPr>
            <w:tcW w:w="5823" w:type="dxa"/>
          </w:tcPr>
          <w:p w:rsidRPr="007A1022" w:rsidR="005D2AE9" w:rsidP="007539B6" w:rsidRDefault="005D2AE9" w14:paraId="3829E0CC" w14:textId="77777777">
            <w:pPr>
              <w:tabs>
                <w:tab w:val="left" w:pos="614"/>
              </w:tabs>
              <w:spacing w:after="0"/>
            </w:pPr>
            <w:r w:rsidRPr="007A1022">
              <w:t>Veegbrief Defensiebegroting</w:t>
            </w:r>
          </w:p>
        </w:tc>
      </w:tr>
    </w:tbl>
    <w:p w:rsidRPr="007A1022" w:rsidR="005D2AE9" w:rsidP="005D2AE9" w:rsidRDefault="005D2AE9" w14:paraId="10A988FA" w14:textId="77777777">
      <w:r w:rsidRPr="007A1022">
        <w:rPr>
          <w:noProof/>
          <w:lang w:eastAsia="nl-NL" w:bidi="ar-SA"/>
        </w:rPr>
        <mc:AlternateContent>
          <mc:Choice Requires="wps">
            <w:drawing>
              <wp:anchor distT="0" distB="0" distL="114300" distR="114300" simplePos="0" relativeHeight="251659264" behindDoc="0" locked="0" layoutInCell="1" allowOverlap="1" wp14:editId="5E51FF37" wp14:anchorId="3705386A">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4D0A40" w:rsidP="007539B6" w:rsidRDefault="004D0A40" w14:paraId="059B52E2" w14:textId="77777777">
                            <w:pPr>
                              <w:pStyle w:val="ReferentiegegevenskopW1-Huisstijl"/>
                              <w:spacing w:before="360"/>
                            </w:pPr>
                            <w:r>
                              <w:t>Ministerie van Defensie</w:t>
                            </w:r>
                          </w:p>
                          <w:p w:rsidR="004D0A40" w:rsidP="007539B6" w:rsidRDefault="004D0A40" w14:paraId="32C7513D" w14:textId="77777777">
                            <w:pPr>
                              <w:pStyle w:val="Referentiegegevens-Huisstijl"/>
                            </w:pPr>
                            <w:r>
                              <w:t>Plein 4</w:t>
                            </w:r>
                          </w:p>
                          <w:p w:rsidR="004D0A40" w:rsidP="007539B6" w:rsidRDefault="004D0A40" w14:paraId="23846049" w14:textId="77777777">
                            <w:pPr>
                              <w:pStyle w:val="Referentiegegevens-Huisstijl"/>
                            </w:pPr>
                            <w:r>
                              <w:t>MPC 58 B</w:t>
                            </w:r>
                          </w:p>
                          <w:p w:rsidRPr="002460D6" w:rsidR="004D0A40" w:rsidP="007539B6" w:rsidRDefault="004D0A40" w14:paraId="286EA32B" w14:textId="77777777">
                            <w:pPr>
                              <w:pStyle w:val="Referentiegegevens-Huisstijl"/>
                              <w:rPr>
                                <w:lang w:val="de-DE"/>
                              </w:rPr>
                            </w:pPr>
                            <w:r w:rsidRPr="002460D6">
                              <w:rPr>
                                <w:lang w:val="de-DE"/>
                              </w:rPr>
                              <w:t>Postbus 20701</w:t>
                            </w:r>
                          </w:p>
                          <w:p w:rsidRPr="002460D6" w:rsidR="004D0A40" w:rsidP="007539B6" w:rsidRDefault="004D0A40" w14:paraId="37766983" w14:textId="77777777">
                            <w:pPr>
                              <w:pStyle w:val="Referentiegegevens-Huisstijl"/>
                              <w:rPr>
                                <w:lang w:val="de-DE"/>
                              </w:rPr>
                            </w:pPr>
                            <w:r w:rsidRPr="002460D6">
                              <w:rPr>
                                <w:lang w:val="de-DE"/>
                              </w:rPr>
                              <w:t>2500 ES Den Haag</w:t>
                            </w:r>
                          </w:p>
                          <w:p w:rsidRPr="002460D6" w:rsidR="004D0A40" w:rsidP="007539B6" w:rsidRDefault="004D0A40" w14:paraId="54BA859B" w14:textId="77777777">
                            <w:pPr>
                              <w:pStyle w:val="Referentiegegevens-Huisstijl"/>
                              <w:rPr>
                                <w:lang w:val="de-DE"/>
                              </w:rPr>
                            </w:pPr>
                            <w:r w:rsidRPr="002460D6">
                              <w:rPr>
                                <w:lang w:val="de-DE"/>
                              </w:rPr>
                              <w:t>www.defensie.nl</w:t>
                            </w:r>
                          </w:p>
                          <w:sdt>
                            <w:sdtPr>
                              <w:id w:val="-1579366926"/>
                              <w:lock w:val="contentLocked"/>
                              <w:placeholder>
                                <w:docPart w:val="0D4E2A8A6CE440F1A6ED988FF11BA085"/>
                              </w:placeholder>
                            </w:sdtPr>
                            <w:sdtEndPr/>
                            <w:sdtContent>
                              <w:p w:rsidR="004D0A40" w:rsidP="007539B6" w:rsidRDefault="004D0A40" w14:paraId="12A45BEF" w14:textId="77777777">
                                <w:pPr>
                                  <w:pStyle w:val="ReferentiegegevenskopW1-Huisstijl"/>
                                  <w:spacing w:before="120"/>
                                </w:pPr>
                                <w:r>
                                  <w:t>Onze referentie</w:t>
                                </w:r>
                              </w:p>
                            </w:sdtContent>
                          </w:sdt>
                          <w:p w:rsidR="004D0A40" w:rsidP="007539B6" w:rsidRDefault="004D0A40" w14:paraId="4667A462" w14:textId="77777777">
                            <w:pPr>
                              <w:pStyle w:val="ReferentiegegevenskopW1-Huisstijl"/>
                              <w:rPr>
                                <w:b w:val="0"/>
                              </w:rPr>
                            </w:pPr>
                            <w:r w:rsidRPr="00531D4D">
                              <w:rPr>
                                <w:b w:val="0"/>
                              </w:rPr>
                              <w:t>BS2024040071</w:t>
                            </w:r>
                          </w:p>
                          <w:p w:rsidR="004D0A40" w:rsidP="007539B6" w:rsidRDefault="004D0A40" w14:paraId="111A2529" w14:textId="77777777">
                            <w:pPr>
                              <w:pStyle w:val="Algemenevoorwaarden-Huisstijl"/>
                            </w:pPr>
                            <w:r>
                              <w:t>Bij beantwoording, datum, onze referentie en onderwerp vermelden.</w:t>
                            </w:r>
                          </w:p>
                          <w:p w:rsidR="004D0A40" w:rsidP="008967D1" w:rsidRDefault="004D0A40" w14:paraId="33105C6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705386A">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4D0A40" w:rsidP="007539B6" w:rsidRDefault="004D0A40" w14:paraId="059B52E2" w14:textId="77777777">
                      <w:pPr>
                        <w:pStyle w:val="ReferentiegegevenskopW1-Huisstijl"/>
                        <w:spacing w:before="360"/>
                      </w:pPr>
                      <w:r>
                        <w:t>Ministerie van Defensie</w:t>
                      </w:r>
                    </w:p>
                    <w:p w:rsidR="004D0A40" w:rsidP="007539B6" w:rsidRDefault="004D0A40" w14:paraId="32C7513D" w14:textId="77777777">
                      <w:pPr>
                        <w:pStyle w:val="Referentiegegevens-Huisstijl"/>
                      </w:pPr>
                      <w:r>
                        <w:t>Plein 4</w:t>
                      </w:r>
                    </w:p>
                    <w:p w:rsidR="004D0A40" w:rsidP="007539B6" w:rsidRDefault="004D0A40" w14:paraId="23846049" w14:textId="77777777">
                      <w:pPr>
                        <w:pStyle w:val="Referentiegegevens-Huisstijl"/>
                      </w:pPr>
                      <w:r>
                        <w:t>MPC 58 B</w:t>
                      </w:r>
                    </w:p>
                    <w:p w:rsidRPr="002460D6" w:rsidR="004D0A40" w:rsidP="007539B6" w:rsidRDefault="004D0A40" w14:paraId="286EA32B" w14:textId="77777777">
                      <w:pPr>
                        <w:pStyle w:val="Referentiegegevens-Huisstijl"/>
                        <w:rPr>
                          <w:lang w:val="de-DE"/>
                        </w:rPr>
                      </w:pPr>
                      <w:r w:rsidRPr="002460D6">
                        <w:rPr>
                          <w:lang w:val="de-DE"/>
                        </w:rPr>
                        <w:t>Postbus 20701</w:t>
                      </w:r>
                    </w:p>
                    <w:p w:rsidRPr="002460D6" w:rsidR="004D0A40" w:rsidP="007539B6" w:rsidRDefault="004D0A40" w14:paraId="37766983" w14:textId="77777777">
                      <w:pPr>
                        <w:pStyle w:val="Referentiegegevens-Huisstijl"/>
                        <w:rPr>
                          <w:lang w:val="de-DE"/>
                        </w:rPr>
                      </w:pPr>
                      <w:r w:rsidRPr="002460D6">
                        <w:rPr>
                          <w:lang w:val="de-DE"/>
                        </w:rPr>
                        <w:t>2500 ES Den Haag</w:t>
                      </w:r>
                    </w:p>
                    <w:p w:rsidRPr="002460D6" w:rsidR="004D0A40" w:rsidP="007539B6" w:rsidRDefault="004D0A40" w14:paraId="54BA859B" w14:textId="77777777">
                      <w:pPr>
                        <w:pStyle w:val="Referentiegegevens-Huisstijl"/>
                        <w:rPr>
                          <w:lang w:val="de-DE"/>
                        </w:rPr>
                      </w:pPr>
                      <w:r w:rsidRPr="002460D6">
                        <w:rPr>
                          <w:lang w:val="de-DE"/>
                        </w:rPr>
                        <w:t>www.defensie.nl</w:t>
                      </w:r>
                    </w:p>
                    <w:sdt>
                      <w:sdtPr>
                        <w:id w:val="-1579366926"/>
                        <w:lock w:val="contentLocked"/>
                        <w:placeholder>
                          <w:docPart w:val="0D4E2A8A6CE440F1A6ED988FF11BA085"/>
                        </w:placeholder>
                      </w:sdtPr>
                      <w:sdtContent>
                        <w:p w:rsidR="004D0A40" w:rsidP="007539B6" w:rsidRDefault="004D0A40" w14:paraId="12A45BEF" w14:textId="77777777">
                          <w:pPr>
                            <w:pStyle w:val="ReferentiegegevenskopW1-Huisstijl"/>
                            <w:spacing w:before="120"/>
                          </w:pPr>
                          <w:r>
                            <w:t>Onze referentie</w:t>
                          </w:r>
                        </w:p>
                      </w:sdtContent>
                    </w:sdt>
                    <w:p w:rsidR="004D0A40" w:rsidP="007539B6" w:rsidRDefault="004D0A40" w14:paraId="4667A462" w14:textId="77777777">
                      <w:pPr>
                        <w:pStyle w:val="ReferentiegegevenskopW1-Huisstijl"/>
                        <w:rPr>
                          <w:b w:val="0"/>
                        </w:rPr>
                      </w:pPr>
                      <w:r w:rsidRPr="00531D4D">
                        <w:rPr>
                          <w:b w:val="0"/>
                        </w:rPr>
                        <w:t>BS2024040071</w:t>
                      </w:r>
                    </w:p>
                    <w:p w:rsidR="004D0A40" w:rsidP="007539B6" w:rsidRDefault="004D0A40" w14:paraId="111A2529" w14:textId="77777777">
                      <w:pPr>
                        <w:pStyle w:val="Algemenevoorwaarden-Huisstijl"/>
                      </w:pPr>
                      <w:r>
                        <w:t>Bij beantwoording, datum, onze referentie en onderwerp vermelden.</w:t>
                      </w:r>
                    </w:p>
                    <w:p w:rsidR="004D0A40" w:rsidP="008967D1" w:rsidRDefault="004D0A40" w14:paraId="33105C67" w14:textId="77777777">
                      <w:pPr>
                        <w:pStyle w:val="Algemenevoorwaarden-Huisstijl"/>
                      </w:pPr>
                    </w:p>
                  </w:txbxContent>
                </v:textbox>
                <w10:wrap anchorx="page" anchory="page"/>
              </v:shape>
            </w:pict>
          </mc:Fallback>
        </mc:AlternateContent>
      </w:r>
    </w:p>
    <w:p w:rsidRPr="007A1022" w:rsidR="008967D1" w:rsidP="00BE2D79" w:rsidRDefault="008967D1" w14:paraId="52F89478" w14:textId="77777777">
      <w:pPr>
        <w:spacing w:after="240"/>
      </w:pPr>
    </w:p>
    <w:p w:rsidRPr="007A1022" w:rsidR="004B0E47" w:rsidP="00BE2D79" w:rsidRDefault="00BE2D79" w14:paraId="25649B88" w14:textId="77777777">
      <w:pPr>
        <w:spacing w:after="240"/>
      </w:pPr>
      <w:r w:rsidRPr="007A1022">
        <w:t>Geachte voorzitter,</w:t>
      </w:r>
    </w:p>
    <w:p w:rsidRPr="007A1022" w:rsidR="00AE486D" w:rsidP="00AE486D" w:rsidRDefault="00AE486D" w14:paraId="1FAF8561" w14:textId="77777777">
      <w:pPr>
        <w:pStyle w:val="Default"/>
        <w:spacing w:after="120" w:line="276" w:lineRule="auto"/>
        <w:rPr>
          <w:color w:val="auto"/>
          <w:sz w:val="18"/>
          <w:szCs w:val="18"/>
        </w:rPr>
      </w:pPr>
      <w:r w:rsidRPr="007A1022">
        <w:rPr>
          <w:color w:val="auto"/>
          <w:sz w:val="18"/>
          <w:szCs w:val="18"/>
        </w:rPr>
        <w:t xml:space="preserve">In overeenstemming met de Comptabiliteitswet 2016 informeer ik u met </w:t>
      </w:r>
      <w:r w:rsidRPr="007A1022" w:rsidR="008A44A6">
        <w:rPr>
          <w:color w:val="auto"/>
          <w:sz w:val="18"/>
          <w:szCs w:val="18"/>
        </w:rPr>
        <w:t xml:space="preserve">de bijlage bij </w:t>
      </w:r>
      <w:r w:rsidRPr="007A1022">
        <w:rPr>
          <w:color w:val="auto"/>
          <w:sz w:val="18"/>
          <w:szCs w:val="18"/>
        </w:rPr>
        <w:t>deze brief over de nu voorziene overschrijdingen (uitgaven, ontvangsten en/of verplichtingen) op begrotingsartikelniveau, die na het vaststellen van de tweede suppletoire begroting 202</w:t>
      </w:r>
      <w:r w:rsidRPr="007A1022" w:rsidR="007539B6">
        <w:rPr>
          <w:color w:val="auto"/>
          <w:sz w:val="18"/>
          <w:szCs w:val="18"/>
        </w:rPr>
        <w:t>4</w:t>
      </w:r>
      <w:r w:rsidRPr="007A1022">
        <w:rPr>
          <w:color w:val="auto"/>
          <w:sz w:val="18"/>
          <w:szCs w:val="18"/>
        </w:rPr>
        <w:t xml:space="preserve"> zijn geconstateerd. </w:t>
      </w:r>
    </w:p>
    <w:p w:rsidRPr="007A1022" w:rsidR="00AE486D" w:rsidP="00AE486D" w:rsidRDefault="00AE486D" w14:paraId="2B9C8CF7" w14:textId="77777777">
      <w:pPr>
        <w:pStyle w:val="Default"/>
        <w:spacing w:after="120" w:line="276" w:lineRule="auto"/>
        <w:rPr>
          <w:color w:val="auto"/>
          <w:sz w:val="18"/>
          <w:szCs w:val="18"/>
        </w:rPr>
      </w:pPr>
      <w:r w:rsidRPr="007A1022">
        <w:rPr>
          <w:color w:val="auto"/>
          <w:sz w:val="18"/>
          <w:szCs w:val="18"/>
        </w:rPr>
        <w:t xml:space="preserve">Aangezien de begrotingsuitvoering van zowel de reguliere bedrijfsvoering als van de lopende missies doorgaat tot de sluiting van de kassen op 31 december en ik u nu reeds over de uitkomst moet informeren, berusten de bedragen op de huidige verwachtingen. De definitieve realisatiestanden zullen worden opgenomen en toegelicht in de </w:t>
      </w:r>
      <w:proofErr w:type="spellStart"/>
      <w:r w:rsidRPr="007A1022">
        <w:rPr>
          <w:color w:val="auto"/>
          <w:sz w:val="18"/>
          <w:szCs w:val="18"/>
        </w:rPr>
        <w:t>Slotwet</w:t>
      </w:r>
      <w:proofErr w:type="spellEnd"/>
      <w:r w:rsidRPr="007A1022">
        <w:rPr>
          <w:color w:val="auto"/>
          <w:sz w:val="18"/>
          <w:szCs w:val="18"/>
        </w:rPr>
        <w:t xml:space="preserve">. </w:t>
      </w:r>
    </w:p>
    <w:p w:rsidRPr="007A1022" w:rsidR="008A44A6" w:rsidP="00AE486D" w:rsidRDefault="008A44A6" w14:paraId="2FD8B872" w14:textId="77777777">
      <w:pPr>
        <w:pStyle w:val="Default"/>
        <w:spacing w:after="120" w:line="276" w:lineRule="auto"/>
        <w:rPr>
          <w:color w:val="auto"/>
          <w:sz w:val="18"/>
          <w:szCs w:val="18"/>
        </w:rPr>
      </w:pPr>
    </w:p>
    <w:p w:rsidRPr="007A1022" w:rsidR="008A44A6" w:rsidP="00AE486D" w:rsidRDefault="008A44A6" w14:paraId="2828C9A7" w14:textId="77777777">
      <w:pPr>
        <w:pStyle w:val="Default"/>
        <w:spacing w:after="120" w:line="276" w:lineRule="auto"/>
        <w:rPr>
          <w:color w:val="auto"/>
          <w:sz w:val="18"/>
          <w:szCs w:val="18"/>
        </w:rPr>
      </w:pPr>
    </w:p>
    <w:p w:rsidRPr="007A1022" w:rsidR="008A44A6" w:rsidP="008A44A6" w:rsidRDefault="008A44A6" w14:paraId="3FCCD626" w14:textId="77777777">
      <w:pPr>
        <w:keepNext/>
        <w:spacing w:before="600" w:after="0"/>
      </w:pPr>
      <w:r w:rsidRPr="007A1022">
        <w:t>Hoogachtend,</w:t>
      </w:r>
    </w:p>
    <w:p w:rsidRPr="007A1022" w:rsidR="008A44A6" w:rsidP="008A44A6" w:rsidRDefault="008A44A6" w14:paraId="30403869" w14:textId="77777777">
      <w:pPr>
        <w:keepNext/>
        <w:spacing w:before="600" w:after="0"/>
        <w:rPr>
          <w:i/>
          <w:iCs/>
          <w:color w:val="000000" w:themeColor="text1"/>
        </w:rPr>
      </w:pPr>
      <w:r w:rsidRPr="007A1022">
        <w:rPr>
          <w:i/>
          <w:iCs/>
          <w:color w:val="000000" w:themeColor="text1"/>
        </w:rPr>
        <w:t>DE MINISTER VAN DEFENSIE</w:t>
      </w:r>
    </w:p>
    <w:p w:rsidRPr="007A1022" w:rsidR="008A44A6" w:rsidP="008A44A6" w:rsidRDefault="008A44A6" w14:paraId="2AC0EE5C" w14:textId="77777777">
      <w:pPr>
        <w:spacing w:before="960" w:after="0"/>
        <w:rPr>
          <w:color w:val="000000" w:themeColor="text1"/>
        </w:rPr>
      </w:pPr>
      <w:r w:rsidRPr="007A1022">
        <w:rPr>
          <w:color w:val="000000" w:themeColor="text1"/>
        </w:rPr>
        <w:t>Ruben Brekelmans</w:t>
      </w:r>
    </w:p>
    <w:p w:rsidRPr="007A1022" w:rsidR="008A44A6" w:rsidP="00AE486D" w:rsidRDefault="008A44A6" w14:paraId="46850D92" w14:textId="77777777">
      <w:pPr>
        <w:pStyle w:val="Default"/>
        <w:spacing w:after="120" w:line="276" w:lineRule="auto"/>
        <w:rPr>
          <w:color w:val="auto"/>
          <w:sz w:val="18"/>
          <w:szCs w:val="18"/>
        </w:rPr>
      </w:pPr>
    </w:p>
    <w:p w:rsidRPr="007A1022" w:rsidR="008A44A6" w:rsidP="00AE486D" w:rsidRDefault="008A44A6" w14:paraId="7966852F" w14:textId="77777777">
      <w:pPr>
        <w:pStyle w:val="Default"/>
        <w:spacing w:after="120" w:line="276" w:lineRule="auto"/>
        <w:rPr>
          <w:color w:val="auto"/>
          <w:sz w:val="18"/>
          <w:szCs w:val="18"/>
        </w:rPr>
      </w:pPr>
    </w:p>
    <w:p w:rsidRPr="007A1022" w:rsidR="008A44A6" w:rsidP="00AE486D" w:rsidRDefault="008A44A6" w14:paraId="6D105289" w14:textId="77777777">
      <w:pPr>
        <w:pStyle w:val="Default"/>
        <w:spacing w:after="120" w:line="276" w:lineRule="auto"/>
        <w:rPr>
          <w:color w:val="auto"/>
          <w:sz w:val="18"/>
          <w:szCs w:val="18"/>
        </w:rPr>
      </w:pPr>
    </w:p>
    <w:p w:rsidRPr="007A1022" w:rsidR="008A44A6" w:rsidP="00AE486D" w:rsidRDefault="008A44A6" w14:paraId="263B325B" w14:textId="77777777">
      <w:pPr>
        <w:pStyle w:val="Default"/>
        <w:spacing w:after="120" w:line="276" w:lineRule="auto"/>
        <w:rPr>
          <w:color w:val="auto"/>
          <w:sz w:val="18"/>
          <w:szCs w:val="18"/>
        </w:rPr>
      </w:pPr>
    </w:p>
    <w:p w:rsidRPr="007A1022" w:rsidR="008A44A6" w:rsidP="00AE486D" w:rsidRDefault="008A44A6" w14:paraId="480785C7" w14:textId="77777777">
      <w:pPr>
        <w:pStyle w:val="Default"/>
        <w:spacing w:after="120" w:line="276" w:lineRule="auto"/>
        <w:rPr>
          <w:color w:val="auto"/>
          <w:sz w:val="18"/>
          <w:szCs w:val="18"/>
        </w:rPr>
      </w:pPr>
    </w:p>
    <w:p w:rsidRPr="007A1022" w:rsidR="008A44A6" w:rsidP="00AE486D" w:rsidRDefault="008A44A6" w14:paraId="63A41063" w14:textId="77777777">
      <w:pPr>
        <w:pStyle w:val="Default"/>
        <w:spacing w:after="120" w:line="276" w:lineRule="auto"/>
        <w:rPr>
          <w:color w:val="auto"/>
          <w:sz w:val="18"/>
          <w:szCs w:val="18"/>
        </w:rPr>
      </w:pPr>
    </w:p>
    <w:p w:rsidRPr="007A1022" w:rsidR="008A44A6" w:rsidP="00AE486D" w:rsidRDefault="008A44A6" w14:paraId="281591CA" w14:textId="77777777">
      <w:pPr>
        <w:pStyle w:val="Default"/>
        <w:spacing w:after="120" w:line="276" w:lineRule="auto"/>
        <w:rPr>
          <w:color w:val="auto"/>
          <w:sz w:val="18"/>
          <w:szCs w:val="18"/>
        </w:rPr>
      </w:pPr>
    </w:p>
    <w:p w:rsidRPr="007A1022" w:rsidR="008A44A6" w:rsidP="00AE486D" w:rsidRDefault="008A44A6" w14:paraId="5E86B478" w14:textId="77777777">
      <w:pPr>
        <w:pStyle w:val="Default"/>
        <w:spacing w:after="120" w:line="276" w:lineRule="auto"/>
        <w:rPr>
          <w:color w:val="auto"/>
          <w:sz w:val="18"/>
          <w:szCs w:val="18"/>
        </w:rPr>
      </w:pPr>
    </w:p>
    <w:p w:rsidRPr="007A1022" w:rsidR="008A44A6" w:rsidP="00AE486D" w:rsidRDefault="008A44A6" w14:paraId="70C6415F" w14:textId="77777777">
      <w:pPr>
        <w:pStyle w:val="Default"/>
        <w:spacing w:after="120" w:line="276" w:lineRule="auto"/>
        <w:rPr>
          <w:color w:val="auto"/>
          <w:sz w:val="18"/>
          <w:szCs w:val="18"/>
        </w:rPr>
      </w:pPr>
    </w:p>
    <w:p w:rsidRPr="007A1022" w:rsidR="008A44A6" w:rsidP="00AE486D" w:rsidRDefault="008A44A6" w14:paraId="00C6DB4B" w14:textId="77777777">
      <w:pPr>
        <w:pStyle w:val="Default"/>
        <w:spacing w:after="120" w:line="276" w:lineRule="auto"/>
        <w:rPr>
          <w:color w:val="auto"/>
          <w:sz w:val="18"/>
          <w:szCs w:val="18"/>
        </w:rPr>
      </w:pPr>
    </w:p>
    <w:p w:rsidRPr="007A1022" w:rsidR="008A44A6" w:rsidP="00AE486D" w:rsidRDefault="008A44A6" w14:paraId="67D7706F" w14:textId="77777777">
      <w:pPr>
        <w:pStyle w:val="Default"/>
        <w:spacing w:after="120" w:line="276" w:lineRule="auto"/>
        <w:rPr>
          <w:color w:val="auto"/>
          <w:sz w:val="18"/>
          <w:szCs w:val="18"/>
        </w:rPr>
      </w:pPr>
    </w:p>
    <w:p w:rsidRPr="007A1022" w:rsidR="008A44A6" w:rsidP="00612E32" w:rsidRDefault="008A44A6" w14:paraId="4F014843" w14:textId="77777777">
      <w:pPr>
        <w:spacing w:line="276" w:lineRule="auto"/>
        <w:rPr>
          <w:rFonts w:cs="CIDFont+F1"/>
          <w:b/>
          <w:kern w:val="0"/>
          <w:sz w:val="22"/>
          <w:lang w:bidi="ar-SA"/>
        </w:rPr>
      </w:pPr>
      <w:r w:rsidRPr="007A1022">
        <w:rPr>
          <w:rFonts w:cs="CIDFont+F1"/>
          <w:b/>
          <w:kern w:val="0"/>
          <w:sz w:val="22"/>
          <w:lang w:bidi="ar-SA"/>
        </w:rPr>
        <w:lastRenderedPageBreak/>
        <w:t>Overzicht beleidsmatige mutaties na 2</w:t>
      </w:r>
      <w:r w:rsidRPr="007A1022">
        <w:rPr>
          <w:rFonts w:cs="CIDFont+F1"/>
          <w:b/>
          <w:kern w:val="0"/>
          <w:sz w:val="16"/>
          <w:szCs w:val="12"/>
          <w:lang w:bidi="ar-SA"/>
        </w:rPr>
        <w:t xml:space="preserve">e </w:t>
      </w:r>
      <w:r w:rsidRPr="007A1022">
        <w:rPr>
          <w:rFonts w:cs="CIDFont+F1"/>
          <w:b/>
          <w:kern w:val="0"/>
          <w:sz w:val="22"/>
          <w:lang w:bidi="ar-SA"/>
        </w:rPr>
        <w:t>suppletoire begroting 2024 van het ministerie van Defensie (Defensiebegroting)</w:t>
      </w:r>
    </w:p>
    <w:p w:rsidRPr="007A1022" w:rsidR="00612E32" w:rsidP="00612E32" w:rsidRDefault="008A44A6" w14:paraId="7F3E13E5" w14:textId="77777777">
      <w:pPr>
        <w:spacing w:line="276" w:lineRule="auto"/>
        <w:rPr>
          <w:rFonts w:cs="Arial"/>
        </w:rPr>
      </w:pPr>
      <w:r w:rsidRPr="007A1022">
        <w:rPr>
          <w:rFonts w:cs="Arial"/>
          <w:b/>
        </w:rPr>
        <w:br/>
      </w:r>
      <w:r w:rsidRPr="007A1022" w:rsidR="00612E32">
        <w:rPr>
          <w:rFonts w:cs="Arial"/>
          <w:b/>
        </w:rPr>
        <w:t>Artikel 1. Inzet</w:t>
      </w:r>
      <w:r w:rsidRPr="007A1022" w:rsidR="009C2186">
        <w:rPr>
          <w:rFonts w:cs="Arial"/>
          <w:b/>
        </w:rPr>
        <w:br/>
      </w:r>
      <w:r w:rsidRPr="007A1022" w:rsidR="009C2186">
        <w:rPr>
          <w:rFonts w:cs="Arial"/>
          <w:i/>
        </w:rPr>
        <w:t>Hogere uitgaven</w:t>
      </w:r>
    </w:p>
    <w:p w:rsidRPr="007A1022" w:rsidR="009C2186" w:rsidP="00612E32" w:rsidRDefault="009C2186" w14:paraId="0B8E2511" w14:textId="3C648ABC">
      <w:pPr>
        <w:spacing w:line="276" w:lineRule="auto"/>
        <w:rPr>
          <w:rFonts w:cs="Arial"/>
        </w:rPr>
      </w:pPr>
      <w:r w:rsidRPr="007A1022">
        <w:rPr>
          <w:rFonts w:cs="Arial"/>
        </w:rPr>
        <w:t xml:space="preserve">De uitgaven zullen naar verwachting € 25 miljoen hoger uitvallen dan ten tijde van de tweede suppletoire begroting werd geraamd. De hogere realisatie is het gevolg </w:t>
      </w:r>
      <w:r w:rsidR="009A6271">
        <w:rPr>
          <w:rFonts w:cs="Arial"/>
        </w:rPr>
        <w:t xml:space="preserve">van een </w:t>
      </w:r>
      <w:r w:rsidR="005E178C">
        <w:rPr>
          <w:rFonts w:cs="Arial"/>
        </w:rPr>
        <w:t xml:space="preserve">vervroegde </w:t>
      </w:r>
      <w:r w:rsidR="009A6271">
        <w:rPr>
          <w:rFonts w:cs="Arial"/>
        </w:rPr>
        <w:t>bijdrage aan het programma Jumpstart.</w:t>
      </w:r>
    </w:p>
    <w:p w:rsidRPr="007A1022" w:rsidR="00612E32" w:rsidP="00612E32" w:rsidRDefault="002E19C8" w14:paraId="6730ADCD" w14:textId="77777777">
      <w:pPr>
        <w:spacing w:after="0" w:line="276" w:lineRule="auto"/>
        <w:rPr>
          <w:rFonts w:cs="Arial"/>
          <w:i/>
          <w:iCs/>
        </w:rPr>
      </w:pPr>
      <w:r w:rsidRPr="007A1022">
        <w:rPr>
          <w:rFonts w:cs="Arial"/>
          <w:i/>
          <w:iCs/>
        </w:rPr>
        <w:t>Lagere</w:t>
      </w:r>
      <w:r w:rsidRPr="007A1022" w:rsidR="00612E32">
        <w:rPr>
          <w:rFonts w:cs="Arial"/>
          <w:i/>
          <w:iCs/>
        </w:rPr>
        <w:t xml:space="preserve"> Ontvangsten </w:t>
      </w:r>
    </w:p>
    <w:p w:rsidRPr="007A1022" w:rsidR="00612E32" w:rsidP="00612E32" w:rsidRDefault="00CD2CF9" w14:paraId="51888D41" w14:textId="3DE71043">
      <w:pPr>
        <w:spacing w:line="276" w:lineRule="auto"/>
      </w:pPr>
      <w:r w:rsidRPr="007A1022">
        <w:t>De ontvangsten zullen naar verwachting € 117 miljoen lager uitvallen dan ten tijde van de tweede suppletoire begroting werd geraamd. Dit is het gevolg van een munitielevering die niet doorgaat en die gezamenlijk met een ander partnerland was georganiseerd. De ontvangsten van deze cofinanciering verval</w:t>
      </w:r>
      <w:r w:rsidR="00981E8D">
        <w:t>len</w:t>
      </w:r>
      <w:r w:rsidRPr="007A1022">
        <w:t xml:space="preserve"> daardoor </w:t>
      </w:r>
      <w:r w:rsidRPr="00B376FF">
        <w:t>ook.</w:t>
      </w:r>
      <w:r w:rsidRPr="00B376FF" w:rsidR="00E24EB8">
        <w:t xml:space="preserve"> Het aan de munitielevering gekoppelde uitgave</w:t>
      </w:r>
      <w:r w:rsidR="0093324E">
        <w:t>n</w:t>
      </w:r>
      <w:r w:rsidRPr="00B376FF" w:rsidR="00E24EB8">
        <w:t>budget is besteed aan andere steun voor Oekraïne.</w:t>
      </w:r>
    </w:p>
    <w:p w:rsidRPr="009E5A53" w:rsidR="00612E32" w:rsidP="009E5A53" w:rsidRDefault="00C767D4" w14:paraId="54743F28" w14:textId="61A666A4">
      <w:pPr>
        <w:spacing w:line="276" w:lineRule="auto"/>
        <w:rPr>
          <w:rFonts w:cs="Arial"/>
          <w:b/>
        </w:rPr>
      </w:pPr>
      <w:r w:rsidRPr="007A1022">
        <w:rPr>
          <w:rFonts w:cs="Arial"/>
          <w:b/>
        </w:rPr>
        <w:t>Art 2</w:t>
      </w:r>
      <w:r w:rsidRPr="007A1022" w:rsidR="00612E32">
        <w:rPr>
          <w:rFonts w:cs="Arial"/>
          <w:b/>
        </w:rPr>
        <w:t xml:space="preserve">. Koninklijke </w:t>
      </w:r>
      <w:r w:rsidRPr="007A1022">
        <w:rPr>
          <w:rFonts w:cs="Arial"/>
          <w:b/>
        </w:rPr>
        <w:t>Marine</w:t>
      </w:r>
      <w:r w:rsidR="009E5A53">
        <w:rPr>
          <w:rFonts w:cs="Arial"/>
          <w:b/>
        </w:rPr>
        <w:br/>
      </w:r>
      <w:r w:rsidRPr="007A1022" w:rsidR="00612E32">
        <w:rPr>
          <w:rFonts w:cs="Arial"/>
          <w:i/>
          <w:iCs/>
        </w:rPr>
        <w:t xml:space="preserve">Hogere uitgaven </w:t>
      </w:r>
      <w:r w:rsidRPr="007A1022" w:rsidR="00CD2CF9">
        <w:rPr>
          <w:rFonts w:cs="Arial"/>
          <w:i/>
          <w:iCs/>
        </w:rPr>
        <w:br/>
      </w:r>
      <w:r w:rsidRPr="007A1022" w:rsidR="00CD2CF9">
        <w:rPr>
          <w:rFonts w:cs="Arial"/>
        </w:rPr>
        <w:t xml:space="preserve">Door de hogere prijzen op uitgaven van reeds geplande en uitgevoerde oefeningen in binnen- en buitenland verwacht de Koninklijke Marine € </w:t>
      </w:r>
      <w:r w:rsidR="004D0A40">
        <w:rPr>
          <w:rFonts w:cs="Arial"/>
        </w:rPr>
        <w:t>8</w:t>
      </w:r>
      <w:r w:rsidRPr="007A1022" w:rsidR="00CD2CF9">
        <w:rPr>
          <w:rFonts w:cs="Arial"/>
        </w:rPr>
        <w:t xml:space="preserve"> miljoen meer uit te geven dan is ingeschat ten tijde van de 2e suppletoire begroting.</w:t>
      </w:r>
      <w:r w:rsidR="004D0A40">
        <w:rPr>
          <w:rFonts w:cs="Arial"/>
        </w:rPr>
        <w:t xml:space="preserve"> </w:t>
      </w:r>
      <w:r w:rsidR="004D0A40">
        <w:t xml:space="preserve">Dit wordt voor </w:t>
      </w:r>
      <w:r w:rsidRPr="007A1022" w:rsidR="004D0A40">
        <w:rPr>
          <w:rFonts w:cs="Arial"/>
        </w:rPr>
        <w:t xml:space="preserve">€ </w:t>
      </w:r>
      <w:r w:rsidR="004D0A40">
        <w:rPr>
          <w:rFonts w:cs="Arial"/>
        </w:rPr>
        <w:t>7 miljoen</w:t>
      </w:r>
      <w:r w:rsidR="00D91688">
        <w:t xml:space="preserve"> veroorzaakt door </w:t>
      </w:r>
      <w:r w:rsidR="004D0A40">
        <w:t>de betaling van pensioengelden in december in plaats van januari.</w:t>
      </w:r>
    </w:p>
    <w:p w:rsidR="004D0A40" w:rsidP="00612E32" w:rsidRDefault="004D0A40" w14:paraId="53AD1591" w14:textId="0616A93C">
      <w:pPr>
        <w:spacing w:after="0" w:line="276" w:lineRule="auto"/>
        <w:rPr>
          <w:rFonts w:cs="Arial"/>
        </w:rPr>
      </w:pPr>
    </w:p>
    <w:p w:rsidRPr="007A1022" w:rsidR="004D0A40" w:rsidP="00612E32" w:rsidRDefault="004D0A40" w14:paraId="2E670C15" w14:textId="79502424">
      <w:pPr>
        <w:spacing w:after="0" w:line="276" w:lineRule="auto"/>
        <w:rPr>
          <w:rFonts w:cs="Arial"/>
          <w:i/>
        </w:rPr>
      </w:pPr>
      <w:r w:rsidRPr="007A1022">
        <w:rPr>
          <w:rFonts w:cs="Arial"/>
          <w:i/>
          <w:iCs/>
        </w:rPr>
        <w:t xml:space="preserve">Hogere </w:t>
      </w:r>
      <w:r>
        <w:rPr>
          <w:rFonts w:cs="Arial"/>
          <w:i/>
          <w:iCs/>
        </w:rPr>
        <w:t>verplichtingen</w:t>
      </w:r>
    </w:p>
    <w:p w:rsidR="004D0A40" w:rsidP="004D0A40" w:rsidRDefault="004D0A40" w14:paraId="5503518F" w14:textId="2B073D98">
      <w:pPr>
        <w:rPr>
          <w:sz w:val="20"/>
          <w:szCs w:val="20"/>
        </w:rPr>
      </w:pPr>
      <w:r>
        <w:t>De verplichtingen zullen naar verwachting circa € 7 miljoen hoger uitvallen dan ten tijde van de tweede suppletoire begroting werd geraamd. Dit wordt veroorzaakt door de betaling van pensioengelden in december in plaats van januari.</w:t>
      </w:r>
    </w:p>
    <w:p w:rsidRPr="007A1022" w:rsidR="00612E32" w:rsidP="008A44A6" w:rsidRDefault="008A44A6" w14:paraId="0AA7C02B" w14:textId="77777777">
      <w:pPr>
        <w:widowControl w:val="0"/>
        <w:spacing w:after="0" w:line="240" w:lineRule="auto"/>
        <w:rPr>
          <w:rFonts w:cs="Arial"/>
          <w:b/>
        </w:rPr>
      </w:pPr>
      <w:r w:rsidRPr="007A1022">
        <w:rPr>
          <w:rFonts w:cs="Arial"/>
          <w:b/>
        </w:rPr>
        <w:br/>
      </w:r>
      <w:r w:rsidRPr="007A1022" w:rsidR="00612E32">
        <w:rPr>
          <w:rFonts w:cs="Arial"/>
          <w:b/>
        </w:rPr>
        <w:t>Artikel 4. Koninklijke Luchtmacht</w:t>
      </w:r>
    </w:p>
    <w:p w:rsidRPr="007A1022" w:rsidR="00612E32" w:rsidP="00612E32" w:rsidRDefault="00612E32" w14:paraId="6083F4E8" w14:textId="77777777">
      <w:pPr>
        <w:spacing w:after="0" w:line="276" w:lineRule="auto"/>
        <w:rPr>
          <w:rFonts w:cs="Arial"/>
          <w:i/>
          <w:iCs/>
        </w:rPr>
      </w:pPr>
      <w:r w:rsidRPr="007A1022">
        <w:rPr>
          <w:rFonts w:cs="Arial"/>
          <w:i/>
          <w:iCs/>
        </w:rPr>
        <w:t xml:space="preserve">Hogere </w:t>
      </w:r>
      <w:r w:rsidRPr="007A1022" w:rsidR="007539B6">
        <w:rPr>
          <w:rFonts w:cs="Arial"/>
          <w:i/>
          <w:iCs/>
        </w:rPr>
        <w:t>uitgaven</w:t>
      </w:r>
    </w:p>
    <w:p w:rsidRPr="007A1022" w:rsidR="00C44418" w:rsidP="00E24EB8" w:rsidRDefault="00C44418" w14:paraId="7B3D57DE" w14:textId="2F8D9A7D">
      <w:pPr>
        <w:spacing w:line="276" w:lineRule="auto"/>
        <w:rPr>
          <w:rFonts w:cs="Arial"/>
        </w:rPr>
      </w:pPr>
      <w:r w:rsidRPr="007A1022">
        <w:rPr>
          <w:rFonts w:cs="Arial"/>
        </w:rPr>
        <w:t>De uitga</w:t>
      </w:r>
      <w:r w:rsidR="004D0A40">
        <w:rPr>
          <w:rFonts w:cs="Arial"/>
        </w:rPr>
        <w:t>ven zullen naar verwachting € 31</w:t>
      </w:r>
      <w:r w:rsidRPr="007A1022">
        <w:rPr>
          <w:rFonts w:cs="Arial"/>
        </w:rPr>
        <w:t xml:space="preserve"> miljoen hoger uitvallen dan ten tijde van de tweede suppletoire begroting werd ge</w:t>
      </w:r>
      <w:r w:rsidR="00E24EB8">
        <w:rPr>
          <w:rFonts w:cs="Arial"/>
        </w:rPr>
        <w:t>raamd. De hogere uitgaven hebben betrekking op hogere personele uitgaven zoals de s</w:t>
      </w:r>
      <w:r w:rsidRPr="007A1022">
        <w:rPr>
          <w:rFonts w:cs="Arial"/>
        </w:rPr>
        <w:t>ubstantieel hogere personeelslasten door een hogere eindejaarsuitkering (EJU) dan i</w:t>
      </w:r>
      <w:r w:rsidR="00E24EB8">
        <w:rPr>
          <w:rFonts w:cs="Arial"/>
        </w:rPr>
        <w:t xml:space="preserve">nitieel ingeschat (€15 miljoen). Daarnaast hebben wij meer vliegopleidingen kunnen realiseren en een hogere </w:t>
      </w:r>
      <w:proofErr w:type="spellStart"/>
      <w:r w:rsidR="00E24EB8">
        <w:rPr>
          <w:rFonts w:cs="Arial"/>
        </w:rPr>
        <w:t>gereedstelling</w:t>
      </w:r>
      <w:proofErr w:type="spellEnd"/>
      <w:r w:rsidR="00E24EB8">
        <w:rPr>
          <w:rFonts w:cs="Arial"/>
        </w:rPr>
        <w:t xml:space="preserve"> gerealiseerd wat leidt tot een totale aanvullende overschrijding van </w:t>
      </w:r>
      <w:r w:rsidRPr="007A1022" w:rsidR="00E24EB8">
        <w:rPr>
          <w:rFonts w:cs="Arial"/>
        </w:rPr>
        <w:t>(€</w:t>
      </w:r>
      <w:r w:rsidR="00E24EB8">
        <w:rPr>
          <w:rFonts w:cs="Arial"/>
        </w:rPr>
        <w:t xml:space="preserve"> 6 miljoen.)</w:t>
      </w:r>
      <w:r w:rsidR="004D0A40">
        <w:rPr>
          <w:rFonts w:cs="Arial"/>
        </w:rPr>
        <w:t xml:space="preserve"> Verder wordt dit voor </w:t>
      </w:r>
      <w:r w:rsidRPr="007A1022" w:rsidR="004D0A40">
        <w:rPr>
          <w:rFonts w:cs="Arial"/>
        </w:rPr>
        <w:t xml:space="preserve">€ </w:t>
      </w:r>
      <w:r w:rsidR="004D0A40">
        <w:rPr>
          <w:rFonts w:cs="Arial"/>
        </w:rPr>
        <w:t>6 miljoen</w:t>
      </w:r>
      <w:r w:rsidR="004D0A40">
        <w:t xml:space="preserve"> veroorzaakt door de betaling van pensioengelden in december in plaats van januari.</w:t>
      </w:r>
    </w:p>
    <w:p w:rsidRPr="007A1022" w:rsidR="00612E32" w:rsidP="00C44418" w:rsidRDefault="00612E32" w14:paraId="406FE9E2" w14:textId="586A185E">
      <w:pPr>
        <w:spacing w:after="0" w:line="276" w:lineRule="auto"/>
        <w:rPr>
          <w:rFonts w:cs="Arial"/>
          <w:i/>
        </w:rPr>
      </w:pPr>
      <w:r w:rsidRPr="007A1022">
        <w:rPr>
          <w:rFonts w:cs="Arial"/>
          <w:i/>
        </w:rPr>
        <w:t xml:space="preserve">Hogere </w:t>
      </w:r>
      <w:r w:rsidRPr="007A1022" w:rsidR="007539B6">
        <w:rPr>
          <w:rFonts w:cs="Arial"/>
          <w:i/>
        </w:rPr>
        <w:t>verplichtingen</w:t>
      </w:r>
    </w:p>
    <w:p w:rsidRPr="007A1022" w:rsidR="00C44418" w:rsidP="00612E32" w:rsidRDefault="00C44418" w14:paraId="206C62CA" w14:textId="408825B1">
      <w:pPr>
        <w:spacing w:line="276" w:lineRule="auto"/>
        <w:rPr>
          <w:rFonts w:cs="Arial"/>
        </w:rPr>
      </w:pPr>
      <w:r w:rsidRPr="007A1022">
        <w:rPr>
          <w:rFonts w:cs="Arial"/>
        </w:rPr>
        <w:t>Naar verwachting wordt in 2024 voor € 4</w:t>
      </w:r>
      <w:r w:rsidR="004D0A40">
        <w:rPr>
          <w:rFonts w:cs="Arial"/>
        </w:rPr>
        <w:t>6</w:t>
      </w:r>
      <w:r w:rsidRPr="007A1022">
        <w:rPr>
          <w:rFonts w:cs="Arial"/>
        </w:rPr>
        <w:t xml:space="preserve"> miljoen meer aan verplichtingen aangegaan dan was voorzien bij de najaarsnota. De realisatie van de verplichtingen zal voor het overgrote deel (€</w:t>
      </w:r>
      <w:r w:rsidR="00E24EB8">
        <w:rPr>
          <w:rFonts w:cs="Arial"/>
        </w:rPr>
        <w:t xml:space="preserve"> </w:t>
      </w:r>
      <w:r w:rsidRPr="007A1022">
        <w:rPr>
          <w:rFonts w:cs="Arial"/>
        </w:rPr>
        <w:t>2</w:t>
      </w:r>
      <w:r w:rsidR="00E24EB8">
        <w:rPr>
          <w:rFonts w:cs="Arial"/>
        </w:rPr>
        <w:t>0</w:t>
      </w:r>
      <w:r w:rsidRPr="007A1022">
        <w:rPr>
          <w:rFonts w:cs="Arial"/>
        </w:rPr>
        <w:t xml:space="preserve"> miljoen) evenredig zijn aan de verwachte verhoging van de uitgaven. Voor het resterende deel worden hogere verplichtingen t.b.v. opleidingen (€15 miljoen). Tot slot is een ophoging noodzakelijk t.b.v. de inhuur van flexibele personele capaciteit (€ 5 miljoen). </w:t>
      </w:r>
      <w:r w:rsidR="004D0A40">
        <w:rPr>
          <w:rFonts w:cs="Arial"/>
        </w:rPr>
        <w:t xml:space="preserve">Verder wordt dit voor </w:t>
      </w:r>
      <w:r w:rsidRPr="007A1022" w:rsidR="004D0A40">
        <w:rPr>
          <w:rFonts w:cs="Arial"/>
        </w:rPr>
        <w:t xml:space="preserve">€ </w:t>
      </w:r>
      <w:r w:rsidR="004D0A40">
        <w:rPr>
          <w:rFonts w:cs="Arial"/>
        </w:rPr>
        <w:t>6 miljoen</w:t>
      </w:r>
      <w:r w:rsidR="004D0A40">
        <w:t xml:space="preserve"> veroorzaakt door de betaling van pensioengelden in december in plaats van januari.</w:t>
      </w:r>
    </w:p>
    <w:p w:rsidR="009E5A53" w:rsidP="00612E32" w:rsidRDefault="009E5A53" w14:paraId="125F0DB5" w14:textId="77777777">
      <w:pPr>
        <w:spacing w:line="276" w:lineRule="auto"/>
        <w:rPr>
          <w:rFonts w:cs="Arial"/>
          <w:b/>
        </w:rPr>
      </w:pPr>
    </w:p>
    <w:p w:rsidR="009E5A53" w:rsidP="00612E32" w:rsidRDefault="009E5A53" w14:paraId="2C16D954" w14:textId="77777777">
      <w:pPr>
        <w:spacing w:line="276" w:lineRule="auto"/>
        <w:rPr>
          <w:rFonts w:cs="Arial"/>
          <w:b/>
        </w:rPr>
      </w:pPr>
    </w:p>
    <w:p w:rsidR="009E5A53" w:rsidP="00612E32" w:rsidRDefault="009E5A53" w14:paraId="1ED04362" w14:textId="77777777">
      <w:pPr>
        <w:spacing w:line="276" w:lineRule="auto"/>
        <w:rPr>
          <w:rFonts w:cs="Arial"/>
          <w:b/>
        </w:rPr>
      </w:pPr>
    </w:p>
    <w:p w:rsidR="009E5A53" w:rsidP="00612E32" w:rsidRDefault="009E5A53" w14:paraId="2385B88B" w14:textId="77777777">
      <w:pPr>
        <w:spacing w:line="276" w:lineRule="auto"/>
        <w:rPr>
          <w:rFonts w:cs="Arial"/>
          <w:b/>
        </w:rPr>
      </w:pPr>
    </w:p>
    <w:p w:rsidRPr="007A1022" w:rsidR="00612E32" w:rsidP="00612E32" w:rsidRDefault="00612E32" w14:paraId="79169122" w14:textId="0F073B97">
      <w:pPr>
        <w:spacing w:line="276" w:lineRule="auto"/>
        <w:rPr>
          <w:rFonts w:cs="Arial"/>
          <w:b/>
        </w:rPr>
      </w:pPr>
      <w:r w:rsidRPr="007A1022">
        <w:rPr>
          <w:rFonts w:cs="Arial"/>
          <w:b/>
        </w:rPr>
        <w:lastRenderedPageBreak/>
        <w:t>Artikel 5. Koninklijke Marechaussee</w:t>
      </w:r>
    </w:p>
    <w:p w:rsidRPr="007A1022" w:rsidR="00612E32" w:rsidP="00612E32" w:rsidRDefault="00612E32" w14:paraId="71CAB691" w14:textId="3A1D5C13">
      <w:pPr>
        <w:spacing w:after="0" w:line="276" w:lineRule="auto"/>
        <w:rPr>
          <w:rFonts w:cs="Arial"/>
          <w:i/>
        </w:rPr>
      </w:pPr>
      <w:r w:rsidRPr="007A1022">
        <w:rPr>
          <w:rFonts w:cs="Arial"/>
          <w:i/>
        </w:rPr>
        <w:t>Hogere verplichtingen</w:t>
      </w:r>
    </w:p>
    <w:p w:rsidRPr="007A1022" w:rsidR="00612E32" w:rsidP="00612E32" w:rsidRDefault="001438E4" w14:paraId="08CAC434" w14:textId="582159A6">
      <w:pPr>
        <w:spacing w:line="276" w:lineRule="auto"/>
        <w:rPr>
          <w:rFonts w:cs="Arial"/>
        </w:rPr>
      </w:pPr>
      <w:r w:rsidRPr="007A1022">
        <w:rPr>
          <w:rFonts w:cs="Arial"/>
        </w:rPr>
        <w:t xml:space="preserve">Naar verwachting wordt in 2024 voor € </w:t>
      </w:r>
      <w:r w:rsidR="004D0A40">
        <w:rPr>
          <w:rFonts w:cs="Arial"/>
        </w:rPr>
        <w:t>12</w:t>
      </w:r>
      <w:r w:rsidRPr="007A1022">
        <w:rPr>
          <w:rFonts w:cs="Arial"/>
        </w:rPr>
        <w:t xml:space="preserve"> miljoen meer aan verplichtingen aangegaan dan ten tijde van de tweede suppletoire begroting werd geraamd. De hogere realisatie is het gevolg van inhuur van externe personele capaciteit.</w:t>
      </w:r>
      <w:r w:rsidR="004D0A40">
        <w:rPr>
          <w:rFonts w:cs="Arial"/>
        </w:rPr>
        <w:t xml:space="preserve"> Verder wordt dit voor </w:t>
      </w:r>
      <w:r w:rsidRPr="007A1022" w:rsidR="004D0A40">
        <w:rPr>
          <w:rFonts w:cs="Arial"/>
        </w:rPr>
        <w:t xml:space="preserve">€ </w:t>
      </w:r>
      <w:r w:rsidR="004D0A40">
        <w:rPr>
          <w:rFonts w:cs="Arial"/>
        </w:rPr>
        <w:t>6 miljoen</w:t>
      </w:r>
      <w:r w:rsidR="004D0A40">
        <w:t xml:space="preserve"> veroorzaakt door de betaling van pensioengelden in december in plaats van januari.</w:t>
      </w:r>
    </w:p>
    <w:p w:rsidR="004D0A40" w:rsidP="00612E32" w:rsidRDefault="004D0A40" w14:paraId="535DF6DD" w14:textId="624169F4">
      <w:pPr>
        <w:spacing w:line="276" w:lineRule="auto"/>
        <w:rPr>
          <w:rFonts w:cs="Arial"/>
          <w:b/>
        </w:rPr>
      </w:pPr>
      <w:r>
        <w:rPr>
          <w:rFonts w:cs="Arial"/>
          <w:b/>
        </w:rPr>
        <w:t>Artikel 7. Commando Materieel en IT</w:t>
      </w:r>
    </w:p>
    <w:p w:rsidRPr="007A1022" w:rsidR="004D0A40" w:rsidP="004D0A40" w:rsidRDefault="004D0A40" w14:paraId="0BEE4D4E" w14:textId="626A24BF">
      <w:pPr>
        <w:spacing w:after="0" w:line="276" w:lineRule="auto"/>
        <w:rPr>
          <w:rFonts w:cs="Arial"/>
          <w:i/>
        </w:rPr>
      </w:pPr>
      <w:r w:rsidRPr="007A1022">
        <w:rPr>
          <w:rFonts w:cs="Arial"/>
          <w:i/>
          <w:iCs/>
        </w:rPr>
        <w:t xml:space="preserve">Hogere </w:t>
      </w:r>
      <w:r>
        <w:rPr>
          <w:rFonts w:cs="Arial"/>
          <w:i/>
          <w:iCs/>
        </w:rPr>
        <w:t>uitgaven en verplichtingen</w:t>
      </w:r>
    </w:p>
    <w:p w:rsidR="004D0A40" w:rsidP="004D0A40" w:rsidRDefault="004D0A40" w14:paraId="50186F78" w14:textId="00556FE1">
      <w:pPr>
        <w:rPr>
          <w:sz w:val="20"/>
          <w:szCs w:val="20"/>
        </w:rPr>
      </w:pPr>
      <w:r>
        <w:t>De uitgaven en verplichtingen zullen naar verwachting circa € 5 miljoen hoger uitvallen dan ten tijde van de tweede suppletoire begroting werd geraamd. Dit wordt veroorzaakt door de betaling van pensioengelden in december in plaats van januari.</w:t>
      </w:r>
    </w:p>
    <w:p w:rsidRPr="007A1022" w:rsidR="00612E32" w:rsidP="00612E32" w:rsidRDefault="00612E32" w14:paraId="502EA895" w14:textId="25464C67">
      <w:pPr>
        <w:spacing w:line="276" w:lineRule="auto"/>
        <w:rPr>
          <w:rFonts w:cs="Arial"/>
          <w:b/>
        </w:rPr>
      </w:pPr>
      <w:r w:rsidRPr="007A1022">
        <w:rPr>
          <w:rFonts w:cs="Arial"/>
          <w:b/>
        </w:rPr>
        <w:t>Artikel 8. Defensie Ondersteuningscommando</w:t>
      </w:r>
    </w:p>
    <w:p w:rsidRPr="007A1022" w:rsidR="00612E32" w:rsidP="00612E32" w:rsidRDefault="00612E32" w14:paraId="290631EC" w14:textId="77777777">
      <w:pPr>
        <w:spacing w:after="0" w:line="276" w:lineRule="auto"/>
        <w:rPr>
          <w:rFonts w:cs="Arial"/>
          <w:i/>
        </w:rPr>
      </w:pPr>
      <w:r w:rsidRPr="007A1022">
        <w:rPr>
          <w:rFonts w:cs="Arial"/>
          <w:i/>
        </w:rPr>
        <w:t>Hogere verplichtingen</w:t>
      </w:r>
    </w:p>
    <w:p w:rsidRPr="007A1022" w:rsidR="007539B6" w:rsidP="007539B6" w:rsidRDefault="007539B6" w14:paraId="6DB603BF" w14:textId="630D016F">
      <w:pPr>
        <w:spacing w:line="276" w:lineRule="auto"/>
      </w:pPr>
      <w:r w:rsidRPr="007A1022">
        <w:t xml:space="preserve">De realisatie van de verplichtingen zal naar verwachting maximaal € 10 miljoen hoger uitvallen dan het budget dat in de tweede suppletoire begroting werd geraamd. Het betreft hier een verhoging die het gevolg is </w:t>
      </w:r>
      <w:r w:rsidRPr="007A1022" w:rsidR="001438E4">
        <w:t>van eerder afgesloten contracten</w:t>
      </w:r>
      <w:r w:rsidRPr="007A1022">
        <w:t xml:space="preserve">. </w:t>
      </w:r>
      <w:r w:rsidRPr="007A1022" w:rsidR="001438E4">
        <w:br/>
      </w:r>
    </w:p>
    <w:p w:rsidRPr="007A1022" w:rsidR="00612E32" w:rsidP="007539B6" w:rsidRDefault="00612E32" w14:paraId="7ABAAE7E" w14:textId="77777777">
      <w:pPr>
        <w:spacing w:line="276" w:lineRule="auto"/>
        <w:rPr>
          <w:rFonts w:cs="Arial"/>
          <w:b/>
        </w:rPr>
      </w:pPr>
      <w:r w:rsidRPr="007A1022">
        <w:rPr>
          <w:rFonts w:cs="Arial"/>
          <w:b/>
        </w:rPr>
        <w:t>Artikel 9. Algemeen</w:t>
      </w:r>
    </w:p>
    <w:p w:rsidR="00612E32" w:rsidP="00612E32" w:rsidRDefault="00612E32" w14:paraId="66C51E91" w14:textId="547C8246">
      <w:pPr>
        <w:spacing w:after="0" w:line="276" w:lineRule="auto"/>
      </w:pPr>
      <w:r w:rsidRPr="007A1022">
        <w:rPr>
          <w:rFonts w:cs="Arial"/>
          <w:i/>
        </w:rPr>
        <w:t xml:space="preserve">Hogere uitgaven </w:t>
      </w:r>
      <w:r w:rsidRPr="007A1022" w:rsidR="002E19C8">
        <w:rPr>
          <w:rFonts w:cs="Arial"/>
          <w:i/>
        </w:rPr>
        <w:br/>
      </w:r>
      <w:r w:rsidRPr="007A1022" w:rsidR="002E19C8">
        <w:t>De uitgaven zullen naar verwachting circa € 13 miljoen hoger uitvallen dan ten tijde van de tweede suppletoire begroting werd geraamd. Dit komt onder meer door een hogere bijdrage aan de kennisinstituten en opdrachten beleid en schadevergoedingen.</w:t>
      </w:r>
    </w:p>
    <w:p w:rsidR="00723844" w:rsidP="00612E32" w:rsidRDefault="00723844" w14:paraId="7198454D" w14:textId="77777777">
      <w:pPr>
        <w:spacing w:after="0" w:line="276" w:lineRule="auto"/>
      </w:pPr>
    </w:p>
    <w:p w:rsidRPr="007A1022" w:rsidR="00723844" w:rsidP="00723844" w:rsidRDefault="00723844" w14:paraId="7FEAB87B" w14:textId="77777777">
      <w:pPr>
        <w:spacing w:after="0" w:line="276" w:lineRule="auto"/>
        <w:rPr>
          <w:rFonts w:cs="Arial"/>
          <w:i/>
        </w:rPr>
      </w:pPr>
      <w:r w:rsidRPr="007A1022">
        <w:rPr>
          <w:rFonts w:cs="Arial"/>
          <w:i/>
        </w:rPr>
        <w:t>Hogere verplichtingen</w:t>
      </w:r>
    </w:p>
    <w:p w:rsidRPr="00723844" w:rsidR="00723844" w:rsidP="00612E32" w:rsidRDefault="00723844" w14:paraId="74A00935" w14:textId="4D51405F">
      <w:pPr>
        <w:spacing w:after="0" w:line="276" w:lineRule="auto"/>
      </w:pPr>
      <w:r w:rsidRPr="00723844">
        <w:t>Naar ver</w:t>
      </w:r>
      <w:r>
        <w:t>wachting wordt in 2024 voor € 27</w:t>
      </w:r>
      <w:r w:rsidRPr="00723844">
        <w:t xml:space="preserve"> miljoen meer aan verplichtingen aangegaan dan was voorzien bij de najaarsnota. </w:t>
      </w:r>
      <w:r w:rsidRPr="007A1022" w:rsidR="001B18EB">
        <w:t xml:space="preserve">Dit </w:t>
      </w:r>
      <w:r w:rsidR="001B18EB">
        <w:t xml:space="preserve">hangt grotendeels samen met de uitgaven en </w:t>
      </w:r>
      <w:r w:rsidRPr="007A1022" w:rsidR="001B18EB">
        <w:t xml:space="preserve">komt </w:t>
      </w:r>
      <w:r w:rsidR="001B18EB">
        <w:t xml:space="preserve">ook </w:t>
      </w:r>
      <w:r w:rsidRPr="007A1022" w:rsidR="001B18EB">
        <w:t>onder meer door een hogere bijdrage aan de kennisinstituten en opdrachten beleid en schadevergoedingen.</w:t>
      </w:r>
    </w:p>
    <w:p w:rsidR="00881E10" w:rsidP="005348AC" w:rsidRDefault="00881E10" w14:paraId="33329830" w14:textId="1286AE98">
      <w:bookmarkStart w:name="table" w:id="1"/>
      <w:bookmarkEnd w:id="1"/>
    </w:p>
    <w:p w:rsidR="00202FE7" w:rsidP="005348AC" w:rsidRDefault="00202FE7" w14:paraId="53E4CB38" w14:textId="65EE4F49">
      <w:r>
        <w:rPr>
          <w:b/>
        </w:rPr>
        <w:t>Artikel 10. Kerndepartement</w:t>
      </w:r>
    </w:p>
    <w:p w:rsidR="004D0A40" w:rsidP="005348AC" w:rsidRDefault="004D0A40" w14:paraId="254CE60E" w14:textId="0945BCFE">
      <w:pPr>
        <w:rPr>
          <w:i/>
        </w:rPr>
      </w:pPr>
      <w:r>
        <w:rPr>
          <w:i/>
        </w:rPr>
        <w:t>Hogere uitgaven</w:t>
      </w:r>
    </w:p>
    <w:p w:rsidR="004D0A40" w:rsidP="005348AC" w:rsidRDefault="003B2974" w14:paraId="15634F43" w14:textId="261AE530">
      <w:pPr>
        <w:rPr>
          <w:i/>
        </w:rPr>
      </w:pPr>
      <w:r>
        <w:t>De uitgaven en verplichtingen zullen naar verwachting circa € 100 miljoen hoger uitvallen dan ten tijde van de tweede suppletoire begroting werd geraamd. Dit wordt veroorzaakt door de betaling van pensioengelden in december in plaats van januari.</w:t>
      </w:r>
    </w:p>
    <w:p w:rsidR="00202FE7" w:rsidP="005348AC" w:rsidRDefault="00202FE7" w14:paraId="0264A081" w14:textId="2DF46F6C">
      <w:r>
        <w:rPr>
          <w:i/>
        </w:rPr>
        <w:t>Hogere verplichtingen</w:t>
      </w:r>
    </w:p>
    <w:p w:rsidR="00853C7A" w:rsidP="005348AC" w:rsidRDefault="00202FE7" w14:paraId="00DED369" w14:textId="37442D32">
      <w:r>
        <w:t>De verplichtingen zull</w:t>
      </w:r>
      <w:r w:rsidR="003B2974">
        <w:t>en naar verwachting circa € 1</w:t>
      </w:r>
      <w:r w:rsidR="00A83C60">
        <w:t>4</w:t>
      </w:r>
      <w:r w:rsidR="003B2974">
        <w:t>5</w:t>
      </w:r>
      <w:r>
        <w:t xml:space="preserve"> miljoen hoger uitvallen dan ten tijde van de tweede suppletoire begroting werd geraamd. Dit komt onder meer door de inzet van meer extern personeel om tot realisatie van de uitgaven te komen.</w:t>
      </w:r>
      <w:r w:rsidRPr="00A83C60" w:rsidR="00A83C60">
        <w:t xml:space="preserve"> </w:t>
      </w:r>
      <w:r w:rsidR="00A83C60">
        <w:t xml:space="preserve">Verder wordt dit voor </w:t>
      </w:r>
      <w:r w:rsidR="00C440F8">
        <w:t>€ 1</w:t>
      </w:r>
      <w:r w:rsidR="00A83C60">
        <w:t>0</w:t>
      </w:r>
      <w:r w:rsidR="00C440F8">
        <w:t>5</w:t>
      </w:r>
      <w:r w:rsidR="00A83C60">
        <w:t xml:space="preserve"> miljoen veroorzaakt door de betaling van pensioengelden in december in plaats van januari.</w:t>
      </w:r>
    </w:p>
    <w:p w:rsidR="00853C7A" w:rsidRDefault="00853C7A" w14:paraId="4D86A7F0" w14:textId="77777777">
      <w:pPr>
        <w:widowControl w:val="0"/>
        <w:spacing w:after="0" w:line="240" w:lineRule="auto"/>
      </w:pPr>
      <w:r>
        <w:br w:type="page"/>
      </w:r>
    </w:p>
    <w:p w:rsidRPr="00202FE7" w:rsidR="00202FE7" w:rsidP="005348AC" w:rsidRDefault="00202FE7" w14:paraId="61EC09E3" w14:textId="77777777"/>
    <w:sectPr w:rsidRPr="00202FE7" w:rsidR="00202FE7"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87FB6" w14:textId="77777777" w:rsidR="00565602" w:rsidRDefault="00565602" w:rsidP="001E0A0C">
      <w:r>
        <w:separator/>
      </w:r>
    </w:p>
  </w:endnote>
  <w:endnote w:type="continuationSeparator" w:id="0">
    <w:p w14:paraId="79704796" w14:textId="77777777" w:rsidR="00565602" w:rsidRDefault="00565602"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AE2BE" w14:textId="77777777" w:rsidR="001309A5" w:rsidRDefault="00130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837B" w14:textId="77777777" w:rsidR="004D0A40" w:rsidRDefault="004D0A40"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67CA117" wp14:editId="663CC7B2">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D0A40" w14:paraId="7790B625" w14:textId="77777777">
                            <w:trPr>
                              <w:trHeight w:val="1274"/>
                            </w:trPr>
                            <w:tc>
                              <w:tcPr>
                                <w:tcW w:w="1968" w:type="dxa"/>
                                <w:tcMar>
                                  <w:left w:w="0" w:type="dxa"/>
                                  <w:right w:w="0" w:type="dxa"/>
                                </w:tcMar>
                                <w:vAlign w:val="bottom"/>
                              </w:tcPr>
                              <w:p w14:paraId="6C5FC7EE" w14:textId="77777777" w:rsidR="004D0A40" w:rsidRDefault="004D0A40">
                                <w:pPr>
                                  <w:pStyle w:val="Rubricering-Huisstijl"/>
                                </w:pPr>
                              </w:p>
                              <w:p w14:paraId="3185DD8A" w14:textId="77777777" w:rsidR="004D0A40" w:rsidRDefault="004D0A40">
                                <w:pPr>
                                  <w:pStyle w:val="Rubricering-Huisstijl"/>
                                </w:pPr>
                              </w:p>
                            </w:tc>
                          </w:tr>
                        </w:tbl>
                        <w:p w14:paraId="05A8A06E" w14:textId="77777777" w:rsidR="004D0A40" w:rsidRDefault="004D0A40">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7CA117"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D0A40" w14:paraId="7790B625" w14:textId="77777777">
                      <w:trPr>
                        <w:trHeight w:val="1274"/>
                      </w:trPr>
                      <w:tc>
                        <w:tcPr>
                          <w:tcW w:w="1968" w:type="dxa"/>
                          <w:tcMar>
                            <w:left w:w="0" w:type="dxa"/>
                            <w:right w:w="0" w:type="dxa"/>
                          </w:tcMar>
                          <w:vAlign w:val="bottom"/>
                        </w:tcPr>
                        <w:p w14:paraId="6C5FC7EE" w14:textId="77777777" w:rsidR="004D0A40" w:rsidRDefault="004D0A40">
                          <w:pPr>
                            <w:pStyle w:val="Rubricering-Huisstijl"/>
                          </w:pPr>
                        </w:p>
                        <w:p w14:paraId="3185DD8A" w14:textId="77777777" w:rsidR="004D0A40" w:rsidRDefault="004D0A40">
                          <w:pPr>
                            <w:pStyle w:val="Rubricering-Huisstijl"/>
                          </w:pPr>
                        </w:p>
                      </w:tc>
                    </w:tr>
                  </w:tbl>
                  <w:p w14:paraId="05A8A06E" w14:textId="77777777" w:rsidR="004D0A40" w:rsidRDefault="004D0A40">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1019C" w14:textId="77777777" w:rsidR="001309A5" w:rsidRDefault="001309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2C862" w14:textId="77777777" w:rsidR="00565602" w:rsidRDefault="00565602" w:rsidP="001E0A0C">
      <w:r>
        <w:separator/>
      </w:r>
    </w:p>
  </w:footnote>
  <w:footnote w:type="continuationSeparator" w:id="0">
    <w:p w14:paraId="61B6B62F" w14:textId="77777777" w:rsidR="00565602" w:rsidRDefault="00565602"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2401" w14:textId="77777777" w:rsidR="001309A5" w:rsidRDefault="00130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69E91" w14:textId="77777777" w:rsidR="004D0A40" w:rsidRDefault="004D0A40"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4D29DB59" wp14:editId="59D0B355">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41D575F5" w14:textId="52807D14" w:rsidR="004D0A40" w:rsidRDefault="004D0A40">
                          <w:pPr>
                            <w:pStyle w:val="Paginanummer-Huisstijl"/>
                          </w:pPr>
                          <w:r>
                            <w:t xml:space="preserve">Pagina </w:t>
                          </w:r>
                          <w:r>
                            <w:fldChar w:fldCharType="begin"/>
                          </w:r>
                          <w:r>
                            <w:instrText xml:space="preserve"> PAGE    \* MERGEFORMAT </w:instrText>
                          </w:r>
                          <w:r>
                            <w:fldChar w:fldCharType="separate"/>
                          </w:r>
                          <w:r w:rsidR="001309A5">
                            <w:rPr>
                              <w:noProof/>
                            </w:rPr>
                            <w:t>4</w:t>
                          </w:r>
                          <w:r>
                            <w:fldChar w:fldCharType="end"/>
                          </w:r>
                          <w:r>
                            <w:t xml:space="preserve"> van </w:t>
                          </w:r>
                          <w:fldSimple w:instr=" SECTIONPAGES  \* Arabic  \* MERGEFORMAT ">
                            <w:r w:rsidR="001309A5">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29DB59"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41D575F5" w14:textId="52807D14" w:rsidR="004D0A40" w:rsidRDefault="004D0A40">
                    <w:pPr>
                      <w:pStyle w:val="Paginanummer-Huisstijl"/>
                    </w:pPr>
                    <w:r>
                      <w:t xml:space="preserve">Pagina </w:t>
                    </w:r>
                    <w:r>
                      <w:fldChar w:fldCharType="begin"/>
                    </w:r>
                    <w:r>
                      <w:instrText xml:space="preserve"> PAGE    \* MERGEFORMAT </w:instrText>
                    </w:r>
                    <w:r>
                      <w:fldChar w:fldCharType="separate"/>
                    </w:r>
                    <w:r w:rsidR="001309A5">
                      <w:rPr>
                        <w:noProof/>
                      </w:rPr>
                      <w:t>4</w:t>
                    </w:r>
                    <w:r>
                      <w:fldChar w:fldCharType="end"/>
                    </w:r>
                    <w:r>
                      <w:t xml:space="preserve"> van </w:t>
                    </w:r>
                    <w:fldSimple w:instr=" SECTIONPAGES  \* Arabic  \* MERGEFORMAT ">
                      <w:r w:rsidR="001309A5">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FCF5" w14:textId="7A2A993E" w:rsidR="004D0A40" w:rsidRDefault="004D0A40">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1309A5">
      <w:rPr>
        <w:noProof/>
      </w:rPr>
      <w:t>1</w:t>
    </w:r>
    <w:r>
      <w:fldChar w:fldCharType="end"/>
    </w:r>
    <w:r>
      <w:t xml:space="preserve"> van </w:t>
    </w:r>
    <w:fldSimple w:instr=" NUMPAGES  \* Arabic  \* MERGEFORMAT ">
      <w:r w:rsidR="001309A5">
        <w:rPr>
          <w:noProof/>
        </w:rPr>
        <w:t>4</w:t>
      </w:r>
    </w:fldSimple>
  </w:p>
  <w:p w14:paraId="2F7DF0B6" w14:textId="77777777" w:rsidR="004D0A40" w:rsidRDefault="004D0A40" w:rsidP="001E0A0C">
    <w:pPr>
      <w:pStyle w:val="Koptekst"/>
      <w:spacing w:after="0" w:line="240" w:lineRule="auto"/>
    </w:pPr>
  </w:p>
  <w:p w14:paraId="0D884851" w14:textId="77777777" w:rsidR="004D0A40" w:rsidRDefault="004D0A40" w:rsidP="001E0A0C">
    <w:pPr>
      <w:pStyle w:val="Koptekst"/>
      <w:spacing w:after="0" w:line="240" w:lineRule="auto"/>
    </w:pPr>
  </w:p>
  <w:p w14:paraId="404B08DE" w14:textId="77777777" w:rsidR="004D0A40" w:rsidRDefault="004D0A40" w:rsidP="001E0A0C">
    <w:pPr>
      <w:pStyle w:val="Koptekst"/>
      <w:spacing w:after="0" w:line="240" w:lineRule="auto"/>
    </w:pPr>
  </w:p>
  <w:p w14:paraId="19A00464" w14:textId="77777777" w:rsidR="004D0A40" w:rsidRDefault="004D0A40" w:rsidP="001E0A0C">
    <w:pPr>
      <w:pStyle w:val="Koptekst"/>
      <w:spacing w:after="0" w:line="240" w:lineRule="auto"/>
    </w:pPr>
  </w:p>
  <w:p w14:paraId="2AD53EB4" w14:textId="77777777" w:rsidR="004D0A40" w:rsidRDefault="004D0A40" w:rsidP="001E0A0C">
    <w:pPr>
      <w:pStyle w:val="Koptekst"/>
      <w:spacing w:after="0" w:line="240" w:lineRule="auto"/>
    </w:pPr>
  </w:p>
  <w:p w14:paraId="51D35914" w14:textId="77777777" w:rsidR="004D0A40" w:rsidRDefault="004D0A40" w:rsidP="001E0A0C">
    <w:pPr>
      <w:pStyle w:val="Koptekst"/>
      <w:spacing w:after="0" w:line="240" w:lineRule="auto"/>
    </w:pPr>
  </w:p>
  <w:p w14:paraId="340D3E5D" w14:textId="77777777" w:rsidR="004D0A40" w:rsidRDefault="004D0A40" w:rsidP="001E0A0C">
    <w:pPr>
      <w:pStyle w:val="Koptekst"/>
      <w:spacing w:after="0" w:line="240" w:lineRule="auto"/>
    </w:pPr>
  </w:p>
  <w:p w14:paraId="7B1E576A" w14:textId="77777777" w:rsidR="004D0A40" w:rsidRDefault="004D0A40" w:rsidP="001E0A0C">
    <w:pPr>
      <w:pStyle w:val="Koptekst"/>
      <w:spacing w:after="0" w:line="240" w:lineRule="auto"/>
    </w:pPr>
  </w:p>
  <w:p w14:paraId="560C7159" w14:textId="77777777" w:rsidR="004D0A40" w:rsidRDefault="004D0A40" w:rsidP="001E0A0C">
    <w:pPr>
      <w:pStyle w:val="Koptekst"/>
      <w:spacing w:after="0" w:line="240" w:lineRule="auto"/>
    </w:pPr>
  </w:p>
  <w:p w14:paraId="36653647" w14:textId="77777777" w:rsidR="004D0A40" w:rsidRDefault="004D0A40" w:rsidP="001E0A0C">
    <w:pPr>
      <w:pStyle w:val="Koptekst"/>
      <w:spacing w:after="0" w:line="240" w:lineRule="auto"/>
    </w:pPr>
  </w:p>
  <w:p w14:paraId="63E01E8D" w14:textId="77777777" w:rsidR="004D0A40" w:rsidRDefault="004D0A40" w:rsidP="001E0A0C">
    <w:pPr>
      <w:pStyle w:val="Koptekst"/>
      <w:spacing w:after="0" w:line="240" w:lineRule="auto"/>
    </w:pPr>
  </w:p>
  <w:p w14:paraId="2801027B" w14:textId="77777777" w:rsidR="004D0A40" w:rsidRDefault="004D0A40"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44C5D76C" wp14:editId="74E62951">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3CCBF586" wp14:editId="7796DB23">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4D0A40" w14:paraId="6B20B704" w14:textId="77777777">
                            <w:trPr>
                              <w:trHeight w:hRule="exact" w:val="1049"/>
                            </w:trPr>
                            <w:tc>
                              <w:tcPr>
                                <w:tcW w:w="1983" w:type="dxa"/>
                                <w:tcMar>
                                  <w:left w:w="0" w:type="dxa"/>
                                  <w:right w:w="0" w:type="dxa"/>
                                </w:tcMar>
                                <w:vAlign w:val="bottom"/>
                              </w:tcPr>
                              <w:p w14:paraId="1BC6AFE0" w14:textId="77777777" w:rsidR="004D0A40" w:rsidRDefault="004D0A40">
                                <w:pPr>
                                  <w:pStyle w:val="Rubricering-Huisstijl"/>
                                </w:pPr>
                              </w:p>
                              <w:p w14:paraId="3055EAE2" w14:textId="77777777" w:rsidR="004D0A40" w:rsidRDefault="004D0A40">
                                <w:pPr>
                                  <w:pStyle w:val="Rubricering-Huisstijl"/>
                                </w:pPr>
                              </w:p>
                            </w:tc>
                          </w:tr>
                        </w:tbl>
                        <w:p w14:paraId="611A0944" w14:textId="77777777" w:rsidR="004D0A40" w:rsidRDefault="004D0A40"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CBF586"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4D0A40" w14:paraId="6B20B704" w14:textId="77777777">
                      <w:trPr>
                        <w:trHeight w:hRule="exact" w:val="1049"/>
                      </w:trPr>
                      <w:tc>
                        <w:tcPr>
                          <w:tcW w:w="1983" w:type="dxa"/>
                          <w:tcMar>
                            <w:left w:w="0" w:type="dxa"/>
                            <w:right w:w="0" w:type="dxa"/>
                          </w:tcMar>
                          <w:vAlign w:val="bottom"/>
                        </w:tcPr>
                        <w:p w14:paraId="1BC6AFE0" w14:textId="77777777" w:rsidR="004D0A40" w:rsidRDefault="004D0A40">
                          <w:pPr>
                            <w:pStyle w:val="Rubricering-Huisstijl"/>
                          </w:pPr>
                        </w:p>
                        <w:p w14:paraId="3055EAE2" w14:textId="77777777" w:rsidR="004D0A40" w:rsidRDefault="004D0A40">
                          <w:pPr>
                            <w:pStyle w:val="Rubricering-Huisstijl"/>
                          </w:pPr>
                        </w:p>
                      </w:tc>
                    </w:tr>
                  </w:tbl>
                  <w:p w14:paraId="611A0944" w14:textId="77777777" w:rsidR="004D0A40" w:rsidRDefault="004D0A40"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7161B62A" wp14:editId="4C964B3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D0A40" w14:paraId="21BB33F9" w14:textId="77777777">
                            <w:trPr>
                              <w:trHeight w:val="1274"/>
                            </w:trPr>
                            <w:tc>
                              <w:tcPr>
                                <w:tcW w:w="1968" w:type="dxa"/>
                                <w:tcMar>
                                  <w:left w:w="0" w:type="dxa"/>
                                  <w:right w:w="0" w:type="dxa"/>
                                </w:tcMar>
                                <w:vAlign w:val="bottom"/>
                              </w:tcPr>
                              <w:p w14:paraId="0C1ACD46" w14:textId="77777777" w:rsidR="004D0A40" w:rsidRDefault="004D0A40">
                                <w:pPr>
                                  <w:pStyle w:val="Rubricering-Huisstijl"/>
                                </w:pPr>
                              </w:p>
                              <w:p w14:paraId="7B41ADF3" w14:textId="77777777" w:rsidR="004D0A40" w:rsidRDefault="004D0A40">
                                <w:pPr>
                                  <w:pStyle w:val="Rubricering-Huisstijl"/>
                                </w:pPr>
                              </w:p>
                            </w:tc>
                          </w:tr>
                        </w:tbl>
                        <w:p w14:paraId="25C59221" w14:textId="77777777" w:rsidR="004D0A40" w:rsidRDefault="004D0A40"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1B62A"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D0A40" w14:paraId="21BB33F9" w14:textId="77777777">
                      <w:trPr>
                        <w:trHeight w:val="1274"/>
                      </w:trPr>
                      <w:tc>
                        <w:tcPr>
                          <w:tcW w:w="1968" w:type="dxa"/>
                          <w:tcMar>
                            <w:left w:w="0" w:type="dxa"/>
                            <w:right w:w="0" w:type="dxa"/>
                          </w:tcMar>
                          <w:vAlign w:val="bottom"/>
                        </w:tcPr>
                        <w:p w14:paraId="0C1ACD46" w14:textId="77777777" w:rsidR="004D0A40" w:rsidRDefault="004D0A40">
                          <w:pPr>
                            <w:pStyle w:val="Rubricering-Huisstijl"/>
                          </w:pPr>
                        </w:p>
                        <w:p w14:paraId="7B41ADF3" w14:textId="77777777" w:rsidR="004D0A40" w:rsidRDefault="004D0A40">
                          <w:pPr>
                            <w:pStyle w:val="Rubricering-Huisstijl"/>
                          </w:pPr>
                        </w:p>
                      </w:tc>
                    </w:tr>
                  </w:tbl>
                  <w:p w14:paraId="25C59221" w14:textId="77777777" w:rsidR="004D0A40" w:rsidRDefault="004D0A40"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CF59DD" wp14:editId="79B73C90">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437B84"/>
    <w:multiLevelType w:val="hybridMultilevel"/>
    <w:tmpl w:val="A5A6708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58"/>
    <w:rsid w:val="0000462D"/>
    <w:rsid w:val="00007ABC"/>
    <w:rsid w:val="000503BE"/>
    <w:rsid w:val="00051AFC"/>
    <w:rsid w:val="000537BF"/>
    <w:rsid w:val="00057DFD"/>
    <w:rsid w:val="000605A5"/>
    <w:rsid w:val="00070F18"/>
    <w:rsid w:val="000718DF"/>
    <w:rsid w:val="00076014"/>
    <w:rsid w:val="00090FCA"/>
    <w:rsid w:val="00096025"/>
    <w:rsid w:val="000C5B9A"/>
    <w:rsid w:val="000D0975"/>
    <w:rsid w:val="000D19DB"/>
    <w:rsid w:val="000E25B3"/>
    <w:rsid w:val="000F4AD1"/>
    <w:rsid w:val="00113A09"/>
    <w:rsid w:val="00114173"/>
    <w:rsid w:val="0012473F"/>
    <w:rsid w:val="001261CA"/>
    <w:rsid w:val="00126A63"/>
    <w:rsid w:val="001309A5"/>
    <w:rsid w:val="00140F90"/>
    <w:rsid w:val="001438E4"/>
    <w:rsid w:val="00145577"/>
    <w:rsid w:val="00147198"/>
    <w:rsid w:val="0015319A"/>
    <w:rsid w:val="00173BA8"/>
    <w:rsid w:val="00180B68"/>
    <w:rsid w:val="001863E9"/>
    <w:rsid w:val="001874DF"/>
    <w:rsid w:val="00197AA3"/>
    <w:rsid w:val="001A38C2"/>
    <w:rsid w:val="001A4B9E"/>
    <w:rsid w:val="001A5484"/>
    <w:rsid w:val="001B18EB"/>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02FE7"/>
    <w:rsid w:val="00210349"/>
    <w:rsid w:val="002161F3"/>
    <w:rsid w:val="002238A6"/>
    <w:rsid w:val="002341CC"/>
    <w:rsid w:val="00234F08"/>
    <w:rsid w:val="00241EB6"/>
    <w:rsid w:val="0024266E"/>
    <w:rsid w:val="002460D6"/>
    <w:rsid w:val="00255208"/>
    <w:rsid w:val="002635AF"/>
    <w:rsid w:val="00264F8A"/>
    <w:rsid w:val="00265D42"/>
    <w:rsid w:val="00273ACE"/>
    <w:rsid w:val="002745FE"/>
    <w:rsid w:val="00283B56"/>
    <w:rsid w:val="00291F1F"/>
    <w:rsid w:val="002970D1"/>
    <w:rsid w:val="002B2BE9"/>
    <w:rsid w:val="002B48F6"/>
    <w:rsid w:val="002C0429"/>
    <w:rsid w:val="002C06C7"/>
    <w:rsid w:val="002C1FD5"/>
    <w:rsid w:val="002D2E33"/>
    <w:rsid w:val="002E19C8"/>
    <w:rsid w:val="002E2649"/>
    <w:rsid w:val="002E37E8"/>
    <w:rsid w:val="002E4245"/>
    <w:rsid w:val="002F3579"/>
    <w:rsid w:val="00304E2E"/>
    <w:rsid w:val="0031619B"/>
    <w:rsid w:val="00316E6F"/>
    <w:rsid w:val="003177F0"/>
    <w:rsid w:val="003433DF"/>
    <w:rsid w:val="00343458"/>
    <w:rsid w:val="00372F73"/>
    <w:rsid w:val="00375465"/>
    <w:rsid w:val="00385E03"/>
    <w:rsid w:val="003918AF"/>
    <w:rsid w:val="003A5399"/>
    <w:rsid w:val="003B2974"/>
    <w:rsid w:val="003C3279"/>
    <w:rsid w:val="003C4AA2"/>
    <w:rsid w:val="003D6BE4"/>
    <w:rsid w:val="003D7FAA"/>
    <w:rsid w:val="003E2999"/>
    <w:rsid w:val="003F2336"/>
    <w:rsid w:val="003F46A3"/>
    <w:rsid w:val="003F4F40"/>
    <w:rsid w:val="003F72C3"/>
    <w:rsid w:val="003F7896"/>
    <w:rsid w:val="0040612F"/>
    <w:rsid w:val="00421CB2"/>
    <w:rsid w:val="00423DED"/>
    <w:rsid w:val="0042405C"/>
    <w:rsid w:val="0042438A"/>
    <w:rsid w:val="00424CCD"/>
    <w:rsid w:val="0044385C"/>
    <w:rsid w:val="004472CC"/>
    <w:rsid w:val="00447563"/>
    <w:rsid w:val="00456F68"/>
    <w:rsid w:val="00460D4E"/>
    <w:rsid w:val="00472D06"/>
    <w:rsid w:val="004942D2"/>
    <w:rsid w:val="004B0E47"/>
    <w:rsid w:val="004C06E9"/>
    <w:rsid w:val="004D0A40"/>
    <w:rsid w:val="004D5253"/>
    <w:rsid w:val="004E2B06"/>
    <w:rsid w:val="0050690D"/>
    <w:rsid w:val="0052640B"/>
    <w:rsid w:val="005348AC"/>
    <w:rsid w:val="00534BC3"/>
    <w:rsid w:val="00554568"/>
    <w:rsid w:val="00565602"/>
    <w:rsid w:val="00566704"/>
    <w:rsid w:val="00587114"/>
    <w:rsid w:val="00596A52"/>
    <w:rsid w:val="005A2A6C"/>
    <w:rsid w:val="005A50BA"/>
    <w:rsid w:val="005C0F6A"/>
    <w:rsid w:val="005C4B86"/>
    <w:rsid w:val="005D1E20"/>
    <w:rsid w:val="005D2AE9"/>
    <w:rsid w:val="005D33EB"/>
    <w:rsid w:val="005D5F99"/>
    <w:rsid w:val="005E178C"/>
    <w:rsid w:val="005E51A9"/>
    <w:rsid w:val="005E7487"/>
    <w:rsid w:val="006003A0"/>
    <w:rsid w:val="0060422E"/>
    <w:rsid w:val="00612E32"/>
    <w:rsid w:val="006241DB"/>
    <w:rsid w:val="006257EB"/>
    <w:rsid w:val="00626F8C"/>
    <w:rsid w:val="006441DF"/>
    <w:rsid w:val="00646C84"/>
    <w:rsid w:val="0065060E"/>
    <w:rsid w:val="00652223"/>
    <w:rsid w:val="00655408"/>
    <w:rsid w:val="00671701"/>
    <w:rsid w:val="00675E64"/>
    <w:rsid w:val="00692A49"/>
    <w:rsid w:val="006A0D68"/>
    <w:rsid w:val="006B2A52"/>
    <w:rsid w:val="006B49B8"/>
    <w:rsid w:val="006B51CD"/>
    <w:rsid w:val="006C3801"/>
    <w:rsid w:val="006D0865"/>
    <w:rsid w:val="006D4DE7"/>
    <w:rsid w:val="006D6B61"/>
    <w:rsid w:val="007008BD"/>
    <w:rsid w:val="00701FEB"/>
    <w:rsid w:val="0070357F"/>
    <w:rsid w:val="0070547E"/>
    <w:rsid w:val="0071103C"/>
    <w:rsid w:val="00715023"/>
    <w:rsid w:val="00723844"/>
    <w:rsid w:val="0072417E"/>
    <w:rsid w:val="00730CD7"/>
    <w:rsid w:val="00743FC8"/>
    <w:rsid w:val="00747697"/>
    <w:rsid w:val="007539B6"/>
    <w:rsid w:val="007549D9"/>
    <w:rsid w:val="0076368B"/>
    <w:rsid w:val="00765C53"/>
    <w:rsid w:val="00767792"/>
    <w:rsid w:val="00770C63"/>
    <w:rsid w:val="00791C0F"/>
    <w:rsid w:val="007A1022"/>
    <w:rsid w:val="007A2124"/>
    <w:rsid w:val="007A2822"/>
    <w:rsid w:val="007B0B76"/>
    <w:rsid w:val="007B4D24"/>
    <w:rsid w:val="007C6A73"/>
    <w:rsid w:val="007D75C6"/>
    <w:rsid w:val="00801481"/>
    <w:rsid w:val="00803B7B"/>
    <w:rsid w:val="00804927"/>
    <w:rsid w:val="00834709"/>
    <w:rsid w:val="00837C7F"/>
    <w:rsid w:val="00853C7A"/>
    <w:rsid w:val="008655E7"/>
    <w:rsid w:val="00874163"/>
    <w:rsid w:val="00881E10"/>
    <w:rsid w:val="00885B51"/>
    <w:rsid w:val="00886CF8"/>
    <w:rsid w:val="00887812"/>
    <w:rsid w:val="00894290"/>
    <w:rsid w:val="008967D1"/>
    <w:rsid w:val="008A44A6"/>
    <w:rsid w:val="008A5130"/>
    <w:rsid w:val="008C1103"/>
    <w:rsid w:val="008C25D4"/>
    <w:rsid w:val="008C2A38"/>
    <w:rsid w:val="008D0DB9"/>
    <w:rsid w:val="008D2C06"/>
    <w:rsid w:val="008D681B"/>
    <w:rsid w:val="008E1769"/>
    <w:rsid w:val="008E2670"/>
    <w:rsid w:val="008F1831"/>
    <w:rsid w:val="008F5563"/>
    <w:rsid w:val="00900EAB"/>
    <w:rsid w:val="00910062"/>
    <w:rsid w:val="0092106C"/>
    <w:rsid w:val="0093242C"/>
    <w:rsid w:val="0093324E"/>
    <w:rsid w:val="00951578"/>
    <w:rsid w:val="00964168"/>
    <w:rsid w:val="00965521"/>
    <w:rsid w:val="00971A71"/>
    <w:rsid w:val="00981162"/>
    <w:rsid w:val="00981E8D"/>
    <w:rsid w:val="0098313C"/>
    <w:rsid w:val="0099070B"/>
    <w:rsid w:val="009911EA"/>
    <w:rsid w:val="00992639"/>
    <w:rsid w:val="009A0B66"/>
    <w:rsid w:val="009A6271"/>
    <w:rsid w:val="009B2E39"/>
    <w:rsid w:val="009C2186"/>
    <w:rsid w:val="009C283A"/>
    <w:rsid w:val="009C5173"/>
    <w:rsid w:val="009C7AB8"/>
    <w:rsid w:val="009D4D9A"/>
    <w:rsid w:val="009E5A53"/>
    <w:rsid w:val="009F01F6"/>
    <w:rsid w:val="009F741F"/>
    <w:rsid w:val="00A01699"/>
    <w:rsid w:val="00A17844"/>
    <w:rsid w:val="00A17861"/>
    <w:rsid w:val="00A20678"/>
    <w:rsid w:val="00A212C8"/>
    <w:rsid w:val="00A23B0B"/>
    <w:rsid w:val="00A25A2B"/>
    <w:rsid w:val="00A42B10"/>
    <w:rsid w:val="00A4515C"/>
    <w:rsid w:val="00A473A2"/>
    <w:rsid w:val="00A54BF5"/>
    <w:rsid w:val="00A70CA4"/>
    <w:rsid w:val="00A73535"/>
    <w:rsid w:val="00A74EB5"/>
    <w:rsid w:val="00A83C60"/>
    <w:rsid w:val="00A85074"/>
    <w:rsid w:val="00A91A47"/>
    <w:rsid w:val="00A93006"/>
    <w:rsid w:val="00AA5907"/>
    <w:rsid w:val="00AA62CF"/>
    <w:rsid w:val="00AB7285"/>
    <w:rsid w:val="00AB7964"/>
    <w:rsid w:val="00AC0AD7"/>
    <w:rsid w:val="00AC67B6"/>
    <w:rsid w:val="00AD4968"/>
    <w:rsid w:val="00AD621D"/>
    <w:rsid w:val="00AE0C75"/>
    <w:rsid w:val="00AE486D"/>
    <w:rsid w:val="00AE4C45"/>
    <w:rsid w:val="00AE4F70"/>
    <w:rsid w:val="00AE5BFC"/>
    <w:rsid w:val="00B05449"/>
    <w:rsid w:val="00B07EF5"/>
    <w:rsid w:val="00B1421F"/>
    <w:rsid w:val="00B142BB"/>
    <w:rsid w:val="00B25177"/>
    <w:rsid w:val="00B376FF"/>
    <w:rsid w:val="00B47722"/>
    <w:rsid w:val="00B61F48"/>
    <w:rsid w:val="00B669CF"/>
    <w:rsid w:val="00B821DA"/>
    <w:rsid w:val="00B916CC"/>
    <w:rsid w:val="00B91A7C"/>
    <w:rsid w:val="00B934C7"/>
    <w:rsid w:val="00BA4448"/>
    <w:rsid w:val="00BB0FCC"/>
    <w:rsid w:val="00BB69DA"/>
    <w:rsid w:val="00BC1A6B"/>
    <w:rsid w:val="00BD0FD6"/>
    <w:rsid w:val="00BE1E55"/>
    <w:rsid w:val="00BE2D79"/>
    <w:rsid w:val="00BE708A"/>
    <w:rsid w:val="00BF05BB"/>
    <w:rsid w:val="00BF0A0A"/>
    <w:rsid w:val="00BF14E8"/>
    <w:rsid w:val="00BF2927"/>
    <w:rsid w:val="00C05768"/>
    <w:rsid w:val="00C23CC7"/>
    <w:rsid w:val="00C3606D"/>
    <w:rsid w:val="00C370CC"/>
    <w:rsid w:val="00C42927"/>
    <w:rsid w:val="00C440F8"/>
    <w:rsid w:val="00C44418"/>
    <w:rsid w:val="00C45C39"/>
    <w:rsid w:val="00C45F17"/>
    <w:rsid w:val="00C539C2"/>
    <w:rsid w:val="00C55B33"/>
    <w:rsid w:val="00C70906"/>
    <w:rsid w:val="00C767D4"/>
    <w:rsid w:val="00C87479"/>
    <w:rsid w:val="00C93038"/>
    <w:rsid w:val="00CB7EF3"/>
    <w:rsid w:val="00CC6BF3"/>
    <w:rsid w:val="00CD2CF9"/>
    <w:rsid w:val="00CD5FC5"/>
    <w:rsid w:val="00CD6C56"/>
    <w:rsid w:val="00CF3370"/>
    <w:rsid w:val="00D05C33"/>
    <w:rsid w:val="00D1163F"/>
    <w:rsid w:val="00D21110"/>
    <w:rsid w:val="00D21AAA"/>
    <w:rsid w:val="00D24F30"/>
    <w:rsid w:val="00D32089"/>
    <w:rsid w:val="00D33128"/>
    <w:rsid w:val="00D36E0B"/>
    <w:rsid w:val="00D42E0D"/>
    <w:rsid w:val="00D43433"/>
    <w:rsid w:val="00D43558"/>
    <w:rsid w:val="00D75FE2"/>
    <w:rsid w:val="00D8409E"/>
    <w:rsid w:val="00D86FCD"/>
    <w:rsid w:val="00D91688"/>
    <w:rsid w:val="00D927FE"/>
    <w:rsid w:val="00D943DE"/>
    <w:rsid w:val="00DA2C70"/>
    <w:rsid w:val="00DA47C4"/>
    <w:rsid w:val="00DA72E4"/>
    <w:rsid w:val="00DB5AD2"/>
    <w:rsid w:val="00DC2AB1"/>
    <w:rsid w:val="00DE0D2F"/>
    <w:rsid w:val="00DE57C8"/>
    <w:rsid w:val="00DF09E3"/>
    <w:rsid w:val="00DF7C21"/>
    <w:rsid w:val="00E24E54"/>
    <w:rsid w:val="00E24EB8"/>
    <w:rsid w:val="00E26D15"/>
    <w:rsid w:val="00E34E7D"/>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D5609"/>
    <w:rsid w:val="00EE2969"/>
    <w:rsid w:val="00EE629D"/>
    <w:rsid w:val="00EE7661"/>
    <w:rsid w:val="00F023CF"/>
    <w:rsid w:val="00F14EE4"/>
    <w:rsid w:val="00F31693"/>
    <w:rsid w:val="00F3235A"/>
    <w:rsid w:val="00F525EE"/>
    <w:rsid w:val="00F56C1D"/>
    <w:rsid w:val="00F579EA"/>
    <w:rsid w:val="00F6079D"/>
    <w:rsid w:val="00F62306"/>
    <w:rsid w:val="00F80EEB"/>
    <w:rsid w:val="00F901FE"/>
    <w:rsid w:val="00FA0B2F"/>
    <w:rsid w:val="00FA7018"/>
    <w:rsid w:val="00FB1934"/>
    <w:rsid w:val="00FD12F2"/>
    <w:rsid w:val="00FD386F"/>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A65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9C2186"/>
    <w:rPr>
      <w:sz w:val="16"/>
      <w:szCs w:val="16"/>
    </w:rPr>
  </w:style>
  <w:style w:type="paragraph" w:styleId="Tekstopmerking">
    <w:name w:val="annotation text"/>
    <w:basedOn w:val="Standaard"/>
    <w:link w:val="TekstopmerkingChar"/>
    <w:uiPriority w:val="99"/>
    <w:semiHidden/>
    <w:unhideWhenUsed/>
    <w:rsid w:val="009C2186"/>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9C2186"/>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9C2186"/>
    <w:rPr>
      <w:b/>
      <w:bCs/>
    </w:rPr>
  </w:style>
  <w:style w:type="character" w:customStyle="1" w:styleId="OnderwerpvanopmerkingChar">
    <w:name w:val="Onderwerp van opmerking Char"/>
    <w:basedOn w:val="TekstopmerkingChar"/>
    <w:link w:val="Onderwerpvanopmerking"/>
    <w:uiPriority w:val="99"/>
    <w:semiHidden/>
    <w:rsid w:val="009C2186"/>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98271957">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730228059">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771925740">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4E2A8A6CE440F1A6ED988FF11BA085"/>
        <w:category>
          <w:name w:val="General"/>
          <w:gallery w:val="placeholder"/>
        </w:category>
        <w:types>
          <w:type w:val="bbPlcHdr"/>
        </w:types>
        <w:behaviors>
          <w:behavior w:val="content"/>
        </w:behaviors>
        <w:guid w:val="{0E8BF14C-AE9E-4179-B1A9-AE3DA09D656D}"/>
      </w:docPartPr>
      <w:docPartBody>
        <w:p w:rsidR="00997CFB" w:rsidRDefault="00997CFB">
          <w:pPr>
            <w:pStyle w:val="0D4E2A8A6CE440F1A6ED988FF11BA085"/>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FB"/>
    <w:rsid w:val="000974EF"/>
    <w:rsid w:val="00254204"/>
    <w:rsid w:val="00702D56"/>
    <w:rsid w:val="00813C83"/>
    <w:rsid w:val="00911396"/>
    <w:rsid w:val="00997CFB"/>
    <w:rsid w:val="00A524AC"/>
    <w:rsid w:val="00C17D7A"/>
    <w:rsid w:val="00D21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336F2EE148B4533A355ED3F9AD14B5D">
    <w:name w:val="A336F2EE148B4533A355ED3F9AD14B5D"/>
  </w:style>
  <w:style w:type="character" w:styleId="Tekstvantijdelijkeaanduiding">
    <w:name w:val="Placeholder Text"/>
    <w:basedOn w:val="Standaardalinea-lettertype"/>
    <w:uiPriority w:val="99"/>
    <w:semiHidden/>
    <w:rPr>
      <w:color w:val="808080"/>
    </w:rPr>
  </w:style>
  <w:style w:type="paragraph" w:customStyle="1" w:styleId="E03B4565996D4ADAA2C2A8BF22283249">
    <w:name w:val="E03B4565996D4ADAA2C2A8BF22283249"/>
  </w:style>
  <w:style w:type="paragraph" w:customStyle="1" w:styleId="7DD1F853A67047D39BE828DC7A8EB6AE">
    <w:name w:val="7DD1F853A67047D39BE828DC7A8EB6AE"/>
  </w:style>
  <w:style w:type="paragraph" w:customStyle="1" w:styleId="4A0EFADEF1514B13B32154EA4BDC0EFD">
    <w:name w:val="4A0EFADEF1514B13B32154EA4BDC0EFD"/>
  </w:style>
  <w:style w:type="paragraph" w:customStyle="1" w:styleId="6A9EE0ADC6B64C2EB603913AE227EFD5">
    <w:name w:val="6A9EE0ADC6B64C2EB603913AE227EFD5"/>
  </w:style>
  <w:style w:type="paragraph" w:customStyle="1" w:styleId="0D4E2A8A6CE440F1A6ED988FF11BA085">
    <w:name w:val="0D4E2A8A6CE440F1A6ED988FF11BA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909</ap:Words>
  <ap:Characters>5001</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2024-12-16T15:35:00.0000000Z</dcterms:created>
  <dcterms:modified xsi:type="dcterms:W3CDTF">2024-12-16T15:36:00.0000000Z</dcterms:modified>
  <dc:description>------------------------</dc:description>
  <version/>
  <category/>
</coreProperties>
</file>