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5823"/>
      </w:tblGrid>
      <w:tr w:rsidR="005D2AE9" w:rsidTr="005D2AE9" w14:paraId="572B5AD3" w14:textId="77777777">
        <w:tc>
          <w:tcPr>
            <w:tcW w:w="7792" w:type="dxa"/>
            <w:gridSpan w:val="2"/>
          </w:tcPr>
          <w:p w:rsidR="005D2AE9" w:rsidP="00FA7E55" w:rsidRDefault="005D2AE9" w14:paraId="148BEDB8" w14:textId="77777777">
            <w:pPr>
              <w:spacing w:after="40"/>
            </w:pPr>
            <w:bookmarkStart w:name="_GoBack" w:id="0"/>
            <w:bookmarkEnd w:id="0"/>
            <w:r w:rsidRPr="00093942">
              <w:rPr>
                <w:sz w:val="13"/>
              </w:rPr>
              <w:t>&gt; Retouradres Postbus 20701 2500 ES Den Haag</w:t>
            </w:r>
          </w:p>
        </w:tc>
      </w:tr>
      <w:tr w:rsidR="005D2AE9" w:rsidTr="005D2AE9" w14:paraId="0E47BD89" w14:textId="77777777">
        <w:tc>
          <w:tcPr>
            <w:tcW w:w="7792" w:type="dxa"/>
            <w:gridSpan w:val="2"/>
          </w:tcPr>
          <w:p w:rsidR="005D2AE9" w:rsidP="00FA7E55" w:rsidRDefault="005D2AE9" w14:paraId="35482639" w14:textId="77777777">
            <w:pPr>
              <w:tabs>
                <w:tab w:val="left" w:pos="614"/>
              </w:tabs>
              <w:spacing w:after="0"/>
            </w:pPr>
            <w:r>
              <w:t>de Voorzitter van de Tweede Kamer</w:t>
            </w:r>
          </w:p>
          <w:p w:rsidR="005D2AE9" w:rsidP="00FA7E55" w:rsidRDefault="005D2AE9" w14:paraId="2BEF1CD2" w14:textId="77777777">
            <w:pPr>
              <w:tabs>
                <w:tab w:val="left" w:pos="614"/>
              </w:tabs>
              <w:spacing w:after="0"/>
            </w:pPr>
            <w:r>
              <w:t>der Staten-Generaal</w:t>
            </w:r>
          </w:p>
          <w:p w:rsidR="005D2AE9" w:rsidP="00FA7E55" w:rsidRDefault="005D2AE9" w14:paraId="0F315C0A" w14:textId="77777777">
            <w:pPr>
              <w:tabs>
                <w:tab w:val="left" w:pos="614"/>
              </w:tabs>
              <w:spacing w:after="0"/>
            </w:pPr>
            <w:proofErr w:type="spellStart"/>
            <w:r>
              <w:t>Bezuidenhoutseweg</w:t>
            </w:r>
            <w:proofErr w:type="spellEnd"/>
            <w:r>
              <w:t xml:space="preserve"> 67 </w:t>
            </w:r>
          </w:p>
          <w:p w:rsidRPr="00093942" w:rsidR="005D2AE9" w:rsidP="00FA7E55" w:rsidRDefault="005D2AE9" w14:paraId="73A4A480" w14:textId="77777777">
            <w:pPr>
              <w:spacing w:after="240"/>
              <w:rPr>
                <w:sz w:val="13"/>
              </w:rPr>
            </w:pPr>
          </w:p>
        </w:tc>
      </w:tr>
      <w:tr w:rsidR="005D2AE9" w:rsidTr="005D2AE9" w14:paraId="1107DF0F" w14:textId="77777777">
        <w:trPr>
          <w:trHeight w:val="283"/>
        </w:trPr>
        <w:tc>
          <w:tcPr>
            <w:tcW w:w="1969" w:type="dxa"/>
          </w:tcPr>
          <w:p w:rsidR="005D2AE9" w:rsidP="00FA7E55" w:rsidRDefault="005D2AE9" w14:paraId="713EEE22" w14:textId="77777777">
            <w:pPr>
              <w:tabs>
                <w:tab w:val="left" w:pos="614"/>
              </w:tabs>
              <w:spacing w:after="0"/>
            </w:pPr>
            <w:r>
              <w:t>Datum</w:t>
            </w:r>
          </w:p>
        </w:tc>
        <w:tc>
          <w:tcPr>
            <w:tcW w:w="5823" w:type="dxa"/>
          </w:tcPr>
          <w:p w:rsidR="005D2AE9" w:rsidP="00BE3E9E" w:rsidRDefault="00BE3E9E" w14:paraId="1642857E" w14:textId="77777777">
            <w:pPr>
              <w:keepNext/>
              <w:spacing w:after="0"/>
            </w:pPr>
            <w:r>
              <w:t>16 december 2024</w:t>
            </w:r>
          </w:p>
        </w:tc>
      </w:tr>
      <w:tr w:rsidR="005D2AE9" w:rsidTr="005D2AE9" w14:paraId="6158A775" w14:textId="77777777">
        <w:trPr>
          <w:trHeight w:val="283"/>
        </w:trPr>
        <w:tc>
          <w:tcPr>
            <w:tcW w:w="1969" w:type="dxa"/>
          </w:tcPr>
          <w:p w:rsidR="005D2AE9" w:rsidP="00FA7E55" w:rsidRDefault="005D2AE9" w14:paraId="76050356" w14:textId="77777777">
            <w:pPr>
              <w:tabs>
                <w:tab w:val="left" w:pos="614"/>
              </w:tabs>
              <w:spacing w:after="0"/>
            </w:pPr>
            <w:r>
              <w:t>Betreft</w:t>
            </w:r>
          </w:p>
        </w:tc>
        <w:tc>
          <w:tcPr>
            <w:tcW w:w="5823" w:type="dxa"/>
          </w:tcPr>
          <w:p w:rsidR="005D2AE9" w:rsidP="00A4303E" w:rsidRDefault="005D2AE9" w14:paraId="395DDF9F" w14:textId="77777777">
            <w:pPr>
              <w:tabs>
                <w:tab w:val="left" w:pos="614"/>
              </w:tabs>
              <w:spacing w:after="0"/>
            </w:pPr>
            <w:r w:rsidRPr="00F525EE">
              <w:t>Veegbrief Defensie</w:t>
            </w:r>
            <w:r w:rsidR="00A4303E">
              <w:t>materieelbegrotingsfonds</w:t>
            </w:r>
          </w:p>
        </w:tc>
      </w:tr>
    </w:tbl>
    <w:p w:rsidRPr="005D2AE9" w:rsidR="005D2AE9" w:rsidP="005D2AE9" w:rsidRDefault="005D2AE9" w14:paraId="211D2566" w14:textId="77777777">
      <w:r>
        <w:rPr>
          <w:noProof/>
          <w:lang w:eastAsia="nl-N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A53433B" wp14:anchorId="6B7D2076">
                <wp:simplePos x="0" y="0"/>
                <wp:positionH relativeFrom="page">
                  <wp:posOffset>6032500</wp:posOffset>
                </wp:positionH>
                <wp:positionV relativeFrom="page">
                  <wp:posOffset>1638935</wp:posOffset>
                </wp:positionV>
                <wp:extent cx="1144905" cy="4152265"/>
                <wp:effectExtent l="0" t="0" r="17145" b="63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415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6C2C" w:rsidP="00FA7E55" w:rsidRDefault="00426C2C" w14:paraId="18E0C827" w14:textId="77777777">
                            <w:pPr>
                              <w:pStyle w:val="ReferentiegegevenskopW1-Huisstijl"/>
                              <w:spacing w:before="360"/>
                            </w:pPr>
                            <w:r>
                              <w:t>Ministerie van Defensie</w:t>
                            </w:r>
                          </w:p>
                          <w:p w:rsidR="00426C2C" w:rsidP="00FA7E55" w:rsidRDefault="00426C2C" w14:paraId="026B2D47" w14:textId="77777777">
                            <w:pPr>
                              <w:pStyle w:val="Referentiegegevens-Huisstijl"/>
                            </w:pPr>
                            <w:r>
                              <w:t>Plein 4</w:t>
                            </w:r>
                          </w:p>
                          <w:p w:rsidR="00426C2C" w:rsidP="00FA7E55" w:rsidRDefault="00426C2C" w14:paraId="64B4BD9B" w14:textId="77777777">
                            <w:pPr>
                              <w:pStyle w:val="Referentiegegevens-Huisstijl"/>
                            </w:pPr>
                            <w:r>
                              <w:t>MPC 58 B</w:t>
                            </w:r>
                          </w:p>
                          <w:p w:rsidRPr="00A4303E" w:rsidR="00426C2C" w:rsidP="00FA7E55" w:rsidRDefault="00426C2C" w14:paraId="04DAC1B9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A4303E">
                              <w:rPr>
                                <w:lang w:val="de-DE"/>
                              </w:rPr>
                              <w:t>Postbus 20701</w:t>
                            </w:r>
                          </w:p>
                          <w:p w:rsidRPr="00A4303E" w:rsidR="00426C2C" w:rsidP="00FA7E55" w:rsidRDefault="00426C2C" w14:paraId="57469B97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A4303E">
                              <w:rPr>
                                <w:lang w:val="de-DE"/>
                              </w:rPr>
                              <w:t>2500 ES Den Haag</w:t>
                            </w:r>
                          </w:p>
                          <w:p w:rsidRPr="00A4303E" w:rsidR="00426C2C" w:rsidP="00FA7E55" w:rsidRDefault="00426C2C" w14:paraId="4ACBD156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A4303E">
                              <w:rPr>
                                <w:lang w:val="de-DE"/>
                              </w:rPr>
                              <w:t>www.defensie.nl</w:t>
                            </w:r>
                          </w:p>
                          <w:sdt>
                            <w:sdtPr>
                              <w:id w:val="-1579366926"/>
                              <w:lock w:val="contentLocked"/>
                              <w:placeholder>
                                <w:docPart w:val="0D4E2A8A6CE440F1A6ED988FF11BA085"/>
                              </w:placeholder>
                            </w:sdtPr>
                            <w:sdtEndPr/>
                            <w:sdtContent>
                              <w:p w:rsidR="00426C2C" w:rsidP="00FA7E55" w:rsidRDefault="00426C2C" w14:paraId="082AB626" w14:textId="77777777">
                                <w:pPr>
                                  <w:pStyle w:val="ReferentiegegevenskopW1-Huisstijl"/>
                                  <w:spacing w:before="120"/>
                                </w:pPr>
                                <w:r>
                                  <w:t>Onze referentie</w:t>
                                </w:r>
                              </w:p>
                            </w:sdtContent>
                          </w:sdt>
                          <w:p w:rsidR="00426C2C" w:rsidP="00BE3E9E" w:rsidRDefault="00426C2C" w14:paraId="699A847A" w14:textId="77777777">
                            <w:pPr>
                              <w:pStyle w:val="ReferentiegegevenskopW1-Huisstijl"/>
                              <w:rPr>
                                <w:b w:val="0"/>
                              </w:rPr>
                            </w:pPr>
                            <w:r w:rsidRPr="00531D4D">
                              <w:rPr>
                                <w:b w:val="0"/>
                              </w:rPr>
                              <w:t>BS2024040071</w:t>
                            </w:r>
                          </w:p>
                          <w:p w:rsidR="00426C2C" w:rsidP="00FA7E55" w:rsidRDefault="00426C2C" w14:paraId="67D930C2" w14:textId="77777777">
                            <w:pPr>
                              <w:pStyle w:val="Algemenevoorwaarden-Huisstijl"/>
                            </w:pPr>
                            <w:r>
                              <w:t>Bij beantwoording, datum, onze referentie en onderwerp vermelden.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7D2076">
                <v:stroke joinstyle="miter"/>
                <v:path gradientshapeok="t" o:connecttype="rect"/>
              </v:shapetype>
              <v:shape id="Text Box 17" style="position:absolute;margin-left:475pt;margin-top:129.05pt;width:90.15pt;height:3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color="white [3212]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">
                <v:textbox inset="0,0,0,0">
                  <w:txbxContent>
                    <w:p w:rsidR="00426C2C" w:rsidP="00FA7E55" w:rsidRDefault="00426C2C" w14:paraId="18E0C827" w14:textId="77777777">
                      <w:pPr>
                        <w:pStyle w:val="ReferentiegegevenskopW1-Huisstijl"/>
                        <w:spacing w:before="360"/>
                      </w:pPr>
                      <w:r>
                        <w:t>Ministerie van Defensie</w:t>
                      </w:r>
                    </w:p>
                    <w:p w:rsidR="00426C2C" w:rsidP="00FA7E55" w:rsidRDefault="00426C2C" w14:paraId="026B2D47" w14:textId="77777777">
                      <w:pPr>
                        <w:pStyle w:val="Referentiegegevens-Huisstijl"/>
                      </w:pPr>
                      <w:r>
                        <w:t>Plein 4</w:t>
                      </w:r>
                    </w:p>
                    <w:p w:rsidR="00426C2C" w:rsidP="00FA7E55" w:rsidRDefault="00426C2C" w14:paraId="64B4BD9B" w14:textId="77777777">
                      <w:pPr>
                        <w:pStyle w:val="Referentiegegevens-Huisstijl"/>
                      </w:pPr>
                      <w:r>
                        <w:t>MPC 58 B</w:t>
                      </w:r>
                    </w:p>
                    <w:p w:rsidRPr="00A4303E" w:rsidR="00426C2C" w:rsidP="00FA7E55" w:rsidRDefault="00426C2C" w14:paraId="04DAC1B9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A4303E">
                        <w:rPr>
                          <w:lang w:val="de-DE"/>
                        </w:rPr>
                        <w:t>Postbus 20701</w:t>
                      </w:r>
                    </w:p>
                    <w:p w:rsidRPr="00A4303E" w:rsidR="00426C2C" w:rsidP="00FA7E55" w:rsidRDefault="00426C2C" w14:paraId="57469B97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A4303E">
                        <w:rPr>
                          <w:lang w:val="de-DE"/>
                        </w:rPr>
                        <w:t>2500 ES Den Haag</w:t>
                      </w:r>
                    </w:p>
                    <w:p w:rsidRPr="00A4303E" w:rsidR="00426C2C" w:rsidP="00FA7E55" w:rsidRDefault="00426C2C" w14:paraId="4ACBD156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A4303E">
                        <w:rPr>
                          <w:lang w:val="de-DE"/>
                        </w:rPr>
                        <w:t>www.defensie.nl</w:t>
                      </w:r>
                    </w:p>
                    <w:sdt>
                      <w:sdtPr>
                        <w:id w:val="-1579366926"/>
                        <w:lock w:val="contentLocked"/>
                        <w:placeholder>
                          <w:docPart w:val="0D4E2A8A6CE440F1A6ED988FF11BA085"/>
                        </w:placeholder>
                      </w:sdtPr>
                      <w:sdtContent>
                        <w:p w:rsidR="00426C2C" w:rsidP="00FA7E55" w:rsidRDefault="00426C2C" w14:paraId="082AB626" w14:textId="77777777">
                          <w:pPr>
                            <w:pStyle w:val="ReferentiegegevenskopW1-Huisstijl"/>
                            <w:spacing w:before="120"/>
                          </w:pPr>
                          <w:r>
                            <w:t>Onze referentie</w:t>
                          </w:r>
                        </w:p>
                      </w:sdtContent>
                    </w:sdt>
                    <w:p w:rsidR="00426C2C" w:rsidP="00BE3E9E" w:rsidRDefault="00426C2C" w14:paraId="699A847A" w14:textId="77777777">
                      <w:pPr>
                        <w:pStyle w:val="ReferentiegegevenskopW1-Huisstijl"/>
                        <w:rPr>
                          <w:b w:val="0"/>
                        </w:rPr>
                      </w:pPr>
                      <w:r w:rsidRPr="00531D4D">
                        <w:rPr>
                          <w:b w:val="0"/>
                        </w:rPr>
                        <w:t>BS2024040071</w:t>
                      </w:r>
                    </w:p>
                    <w:p w:rsidR="00426C2C" w:rsidP="00FA7E55" w:rsidRDefault="00426C2C" w14:paraId="67D930C2" w14:textId="77777777">
                      <w:pPr>
                        <w:pStyle w:val="Algemenevoorwaarden-Huisstijl"/>
                      </w:pPr>
                      <w:r>
                        <w:t>Bij beantwoording, datum, onze referentie en onderwerp vermelden.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967D1" w:rsidP="00BE2D79" w:rsidRDefault="008967D1" w14:paraId="76307120" w14:textId="77777777">
      <w:pPr>
        <w:spacing w:after="240"/>
      </w:pPr>
    </w:p>
    <w:p w:rsidR="00410CE8" w:rsidP="00410CE8" w:rsidRDefault="00410CE8" w14:paraId="3B70C5DF" w14:textId="77777777">
      <w:r>
        <w:t>Geachte voorzitter,</w:t>
      </w:r>
    </w:p>
    <w:p w:rsidRPr="00A33947" w:rsidR="00410CE8" w:rsidP="00410CE8" w:rsidRDefault="00410CE8" w14:paraId="7063CF8E" w14:textId="77777777">
      <w:pPr>
        <w:pStyle w:val="Default"/>
        <w:spacing w:after="120" w:line="276" w:lineRule="auto"/>
        <w:rPr>
          <w:color w:val="auto"/>
          <w:sz w:val="18"/>
          <w:szCs w:val="18"/>
        </w:rPr>
      </w:pPr>
      <w:r w:rsidRPr="00A33947">
        <w:rPr>
          <w:color w:val="auto"/>
          <w:sz w:val="18"/>
          <w:szCs w:val="18"/>
        </w:rPr>
        <w:t>In overeenstemming met de Comptabiliteitswet 2016 informeer ik u</w:t>
      </w:r>
      <w:r>
        <w:rPr>
          <w:color w:val="auto"/>
          <w:sz w:val="18"/>
          <w:szCs w:val="18"/>
        </w:rPr>
        <w:t xml:space="preserve"> </w:t>
      </w:r>
      <w:r w:rsidRPr="00A33947">
        <w:rPr>
          <w:color w:val="auto"/>
          <w:sz w:val="18"/>
          <w:szCs w:val="18"/>
        </w:rPr>
        <w:t xml:space="preserve">met </w:t>
      </w:r>
      <w:r w:rsidR="006748F6">
        <w:rPr>
          <w:color w:val="auto"/>
          <w:sz w:val="18"/>
          <w:szCs w:val="18"/>
        </w:rPr>
        <w:t xml:space="preserve">de bijlage bij </w:t>
      </w:r>
      <w:r w:rsidRPr="00A33947">
        <w:rPr>
          <w:color w:val="auto"/>
          <w:sz w:val="18"/>
          <w:szCs w:val="18"/>
        </w:rPr>
        <w:t>deze brief</w:t>
      </w:r>
      <w:r>
        <w:rPr>
          <w:color w:val="auto"/>
          <w:sz w:val="18"/>
          <w:szCs w:val="18"/>
        </w:rPr>
        <w:t>,</w:t>
      </w:r>
      <w:r w:rsidRPr="00A33947">
        <w:rPr>
          <w:color w:val="auto"/>
          <w:sz w:val="18"/>
          <w:szCs w:val="18"/>
        </w:rPr>
        <w:t xml:space="preserve"> </w:t>
      </w:r>
      <w:r>
        <w:rPr>
          <w:sz w:val="18"/>
          <w:szCs w:val="18"/>
        </w:rPr>
        <w:t>mede namens de staatssecretaris,</w:t>
      </w:r>
      <w:r w:rsidRPr="00A33947">
        <w:rPr>
          <w:color w:val="auto"/>
          <w:sz w:val="18"/>
          <w:szCs w:val="18"/>
        </w:rPr>
        <w:t xml:space="preserve"> over de nu voorziene overschrijdingen (uitgaven, ontvangsten en/of verplichtingen) op begrotingsartikelniveau, die na het vaststellen van de </w:t>
      </w:r>
      <w:r>
        <w:rPr>
          <w:color w:val="auto"/>
          <w:sz w:val="18"/>
          <w:szCs w:val="18"/>
        </w:rPr>
        <w:t>t</w:t>
      </w:r>
      <w:r w:rsidR="00BE3E9E">
        <w:rPr>
          <w:color w:val="auto"/>
          <w:sz w:val="18"/>
          <w:szCs w:val="18"/>
        </w:rPr>
        <w:t>weede suppletoire begroting 2024</w:t>
      </w:r>
      <w:r w:rsidRPr="00A33947">
        <w:rPr>
          <w:color w:val="auto"/>
          <w:sz w:val="18"/>
          <w:szCs w:val="18"/>
        </w:rPr>
        <w:t xml:space="preserve"> zijn geconstateerd. </w:t>
      </w:r>
    </w:p>
    <w:p w:rsidR="00410CE8" w:rsidP="00410CE8" w:rsidRDefault="00410CE8" w14:paraId="401E68BB" w14:textId="77777777">
      <w:pPr>
        <w:pStyle w:val="Default"/>
        <w:spacing w:after="120" w:line="276" w:lineRule="auto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Aangezien de begrotingsuitvoering van zowel de reguliere bedrijfsvoering als van de lopende missies doorgaat tot de sluiting van de kassen op 31 december en ik u nu reeds over de uitkomst moet informeren, berusten de bedragen op de huidige verwachtingen. De definitieve realisatiestanden zullen worden opgenomen en toegelicht in de </w:t>
      </w:r>
      <w:proofErr w:type="spellStart"/>
      <w:r>
        <w:rPr>
          <w:color w:val="auto"/>
          <w:sz w:val="18"/>
          <w:szCs w:val="18"/>
        </w:rPr>
        <w:t>Slotwet</w:t>
      </w:r>
      <w:proofErr w:type="spellEnd"/>
      <w:r>
        <w:rPr>
          <w:color w:val="auto"/>
          <w:sz w:val="18"/>
          <w:szCs w:val="18"/>
        </w:rPr>
        <w:t>.</w:t>
      </w:r>
    </w:p>
    <w:p w:rsidRPr="00881E10" w:rsidR="006748F6" w:rsidP="006748F6" w:rsidRDefault="006748F6" w14:paraId="69A4A85F" w14:textId="77777777">
      <w:pPr>
        <w:keepNext/>
        <w:spacing w:before="600" w:after="0"/>
      </w:pPr>
      <w:r>
        <w:t>Hoogachtend,</w:t>
      </w:r>
    </w:p>
    <w:p w:rsidRPr="003E0DA1" w:rsidR="006748F6" w:rsidP="006748F6" w:rsidRDefault="006748F6" w14:paraId="6CDC2791" w14:textId="77777777">
      <w:pPr>
        <w:keepNext/>
        <w:spacing w:before="600" w:after="0"/>
        <w:rPr>
          <w:i/>
          <w:iCs/>
          <w:color w:val="000000" w:themeColor="text1"/>
        </w:rPr>
      </w:pPr>
      <w:r w:rsidRPr="005348AC">
        <w:rPr>
          <w:i/>
          <w:iCs/>
          <w:color w:val="000000" w:themeColor="text1"/>
        </w:rPr>
        <w:t>DE MINISTER VAN DEFENSIE</w:t>
      </w:r>
    </w:p>
    <w:p w:rsidR="006748F6" w:rsidP="006748F6" w:rsidRDefault="006748F6" w14:paraId="54E6C476" w14:textId="77777777">
      <w:pPr>
        <w:spacing w:before="960" w:after="0"/>
        <w:rPr>
          <w:color w:val="000000" w:themeColor="text1"/>
        </w:rPr>
      </w:pPr>
      <w:r>
        <w:rPr>
          <w:color w:val="000000" w:themeColor="text1"/>
        </w:rPr>
        <w:t>Ruben Brekelmans</w:t>
      </w:r>
    </w:p>
    <w:p w:rsidR="006748F6" w:rsidP="00410CE8" w:rsidRDefault="006748F6" w14:paraId="340BB42A" w14:textId="77777777">
      <w:pPr>
        <w:spacing w:line="276" w:lineRule="auto"/>
        <w:rPr>
          <w:b/>
        </w:rPr>
      </w:pPr>
    </w:p>
    <w:p w:rsidR="006748F6" w:rsidP="00410CE8" w:rsidRDefault="006748F6" w14:paraId="400B8C2B" w14:textId="77777777">
      <w:pPr>
        <w:spacing w:line="276" w:lineRule="auto"/>
        <w:rPr>
          <w:b/>
        </w:rPr>
      </w:pPr>
    </w:p>
    <w:p w:rsidR="006748F6" w:rsidP="00410CE8" w:rsidRDefault="006748F6" w14:paraId="160D3074" w14:textId="77777777">
      <w:pPr>
        <w:spacing w:line="276" w:lineRule="auto"/>
        <w:rPr>
          <w:b/>
        </w:rPr>
      </w:pPr>
    </w:p>
    <w:p w:rsidR="006748F6" w:rsidP="00410CE8" w:rsidRDefault="006748F6" w14:paraId="13089C06" w14:textId="77777777">
      <w:pPr>
        <w:spacing w:line="276" w:lineRule="auto"/>
        <w:rPr>
          <w:b/>
        </w:rPr>
      </w:pPr>
    </w:p>
    <w:p w:rsidR="006748F6" w:rsidP="00410CE8" w:rsidRDefault="006748F6" w14:paraId="4C564967" w14:textId="77777777">
      <w:pPr>
        <w:spacing w:line="276" w:lineRule="auto"/>
        <w:rPr>
          <w:b/>
        </w:rPr>
      </w:pPr>
    </w:p>
    <w:p w:rsidR="006748F6" w:rsidP="00410CE8" w:rsidRDefault="006748F6" w14:paraId="254AC93D" w14:textId="77777777">
      <w:pPr>
        <w:spacing w:line="276" w:lineRule="auto"/>
        <w:rPr>
          <w:b/>
        </w:rPr>
      </w:pPr>
    </w:p>
    <w:p w:rsidR="006748F6" w:rsidP="00410CE8" w:rsidRDefault="006748F6" w14:paraId="4116F450" w14:textId="77777777">
      <w:pPr>
        <w:spacing w:line="276" w:lineRule="auto"/>
        <w:rPr>
          <w:b/>
        </w:rPr>
      </w:pPr>
    </w:p>
    <w:p w:rsidR="006748F6" w:rsidP="00410CE8" w:rsidRDefault="006748F6" w14:paraId="28A78205" w14:textId="77777777">
      <w:pPr>
        <w:spacing w:line="276" w:lineRule="auto"/>
        <w:rPr>
          <w:b/>
        </w:rPr>
      </w:pPr>
    </w:p>
    <w:p w:rsidR="006748F6" w:rsidP="00410CE8" w:rsidRDefault="006748F6" w14:paraId="3D33D54E" w14:textId="77777777">
      <w:pPr>
        <w:spacing w:line="276" w:lineRule="auto"/>
        <w:rPr>
          <w:b/>
        </w:rPr>
      </w:pPr>
    </w:p>
    <w:p w:rsidR="006748F6" w:rsidP="00410CE8" w:rsidRDefault="006748F6" w14:paraId="088AE2DD" w14:textId="77777777">
      <w:pPr>
        <w:spacing w:line="276" w:lineRule="auto"/>
        <w:rPr>
          <w:b/>
        </w:rPr>
      </w:pPr>
    </w:p>
    <w:p w:rsidR="006748F6" w:rsidP="00410CE8" w:rsidRDefault="006748F6" w14:paraId="532DDD60" w14:textId="77777777">
      <w:pPr>
        <w:spacing w:line="276" w:lineRule="auto"/>
        <w:rPr>
          <w:b/>
        </w:rPr>
      </w:pPr>
    </w:p>
    <w:p w:rsidR="006748F6" w:rsidP="00410CE8" w:rsidRDefault="006748F6" w14:paraId="21928258" w14:textId="77777777">
      <w:pPr>
        <w:spacing w:line="276" w:lineRule="auto"/>
        <w:rPr>
          <w:b/>
        </w:rPr>
      </w:pPr>
    </w:p>
    <w:p w:rsidR="006748F6" w:rsidP="00410CE8" w:rsidRDefault="006748F6" w14:paraId="0C9F34FA" w14:textId="77777777">
      <w:pPr>
        <w:spacing w:line="276" w:lineRule="auto"/>
        <w:rPr>
          <w:b/>
        </w:rPr>
      </w:pPr>
    </w:p>
    <w:p w:rsidRPr="008A44A6" w:rsidR="006748F6" w:rsidP="006748F6" w:rsidRDefault="006748F6" w14:paraId="52C0077A" w14:textId="77777777">
      <w:pPr>
        <w:spacing w:line="276" w:lineRule="auto"/>
        <w:rPr>
          <w:rFonts w:ascii="CIDFont+F1" w:hAnsi="CIDFont+F1" w:cs="CIDFont+F1"/>
          <w:b/>
          <w:kern w:val="0"/>
          <w:sz w:val="22"/>
          <w:lang w:bidi="ar-SA"/>
        </w:rPr>
      </w:pPr>
      <w:r w:rsidRPr="008A44A6">
        <w:rPr>
          <w:rFonts w:ascii="CIDFont+F1" w:hAnsi="CIDFont+F1" w:cs="CIDFont+F1"/>
          <w:b/>
          <w:kern w:val="0"/>
          <w:sz w:val="22"/>
          <w:lang w:bidi="ar-SA"/>
        </w:rPr>
        <w:lastRenderedPageBreak/>
        <w:t>Overzicht beleidsmatige mutaties na 2</w:t>
      </w:r>
      <w:r w:rsidRPr="008A44A6">
        <w:rPr>
          <w:rFonts w:ascii="CIDFont+F1" w:hAnsi="CIDFont+F1" w:cs="CIDFont+F1"/>
          <w:b/>
          <w:kern w:val="0"/>
          <w:sz w:val="16"/>
          <w:szCs w:val="12"/>
          <w:lang w:bidi="ar-SA"/>
        </w:rPr>
        <w:t xml:space="preserve">e </w:t>
      </w:r>
      <w:r w:rsidRPr="008A44A6">
        <w:rPr>
          <w:rFonts w:ascii="CIDFont+F1" w:hAnsi="CIDFont+F1" w:cs="CIDFont+F1"/>
          <w:b/>
          <w:kern w:val="0"/>
          <w:sz w:val="22"/>
          <w:lang w:bidi="ar-SA"/>
        </w:rPr>
        <w:t xml:space="preserve">suppletoire begroting </w:t>
      </w:r>
      <w:r>
        <w:rPr>
          <w:rFonts w:ascii="CIDFont+F1" w:hAnsi="CIDFont+F1" w:cs="CIDFont+F1"/>
          <w:b/>
          <w:kern w:val="0"/>
          <w:sz w:val="22"/>
          <w:lang w:bidi="ar-SA"/>
        </w:rPr>
        <w:t>2024</w:t>
      </w:r>
      <w:r w:rsidRPr="008A44A6">
        <w:rPr>
          <w:rFonts w:ascii="CIDFont+F1" w:hAnsi="CIDFont+F1" w:cs="CIDFont+F1"/>
          <w:b/>
          <w:kern w:val="0"/>
          <w:sz w:val="22"/>
          <w:lang w:bidi="ar-SA"/>
        </w:rPr>
        <w:t xml:space="preserve"> van </w:t>
      </w:r>
      <w:r>
        <w:rPr>
          <w:rFonts w:ascii="CIDFont+F1" w:hAnsi="CIDFont+F1" w:cs="CIDFont+F1"/>
          <w:b/>
          <w:kern w:val="0"/>
          <w:sz w:val="22"/>
          <w:lang w:bidi="ar-SA"/>
        </w:rPr>
        <w:t>het ministerie van Defensie (Defensiematerieelbegrotingsfonds)</w:t>
      </w:r>
    </w:p>
    <w:p w:rsidRPr="00A33947" w:rsidR="00410CE8" w:rsidP="00410CE8" w:rsidRDefault="006748F6" w14:paraId="2BEBB70D" w14:textId="77777777">
      <w:pPr>
        <w:spacing w:line="276" w:lineRule="auto"/>
        <w:rPr>
          <w:b/>
        </w:rPr>
      </w:pPr>
      <w:r>
        <w:rPr>
          <w:b/>
        </w:rPr>
        <w:br/>
      </w:r>
      <w:r w:rsidRPr="00A33947" w:rsidR="00410CE8">
        <w:rPr>
          <w:b/>
        </w:rPr>
        <w:t xml:space="preserve">Artikel </w:t>
      </w:r>
      <w:r w:rsidR="00410CE8">
        <w:rPr>
          <w:b/>
        </w:rPr>
        <w:t xml:space="preserve">1. </w:t>
      </w:r>
      <w:proofErr w:type="spellStart"/>
      <w:r w:rsidR="00410CE8">
        <w:rPr>
          <w:b/>
        </w:rPr>
        <w:t>Defensiebreed</w:t>
      </w:r>
      <w:proofErr w:type="spellEnd"/>
      <w:r w:rsidR="00410CE8">
        <w:rPr>
          <w:b/>
        </w:rPr>
        <w:t xml:space="preserve"> </w:t>
      </w:r>
      <w:r w:rsidRPr="00A33947" w:rsidR="00410CE8">
        <w:rPr>
          <w:b/>
        </w:rPr>
        <w:t>materieel</w:t>
      </w:r>
    </w:p>
    <w:p w:rsidRPr="00F93E47" w:rsidR="00410CE8" w:rsidP="00410CE8" w:rsidRDefault="00410CE8" w14:paraId="0CDA3E80" w14:textId="77777777">
      <w:pPr>
        <w:spacing w:after="0" w:line="276" w:lineRule="auto"/>
        <w:rPr>
          <w:rFonts w:cs="Arial"/>
          <w:i/>
        </w:rPr>
      </w:pPr>
      <w:r w:rsidRPr="00F93E47">
        <w:rPr>
          <w:rFonts w:cs="Arial"/>
          <w:i/>
        </w:rPr>
        <w:t>Lagere ontvangsten</w:t>
      </w:r>
    </w:p>
    <w:p w:rsidRPr="003F110C" w:rsidR="00410CE8" w:rsidP="00410CE8" w:rsidRDefault="00F93E47" w14:paraId="2B9C60A2" w14:textId="6C808017">
      <w:pPr>
        <w:spacing w:line="276" w:lineRule="auto"/>
        <w:rPr>
          <w:rFonts w:cs="Arial"/>
        </w:rPr>
      </w:pPr>
      <w:r>
        <w:rPr>
          <w:rFonts w:cs="Arial"/>
        </w:rPr>
        <w:t xml:space="preserve">Als gevolg van minder verkopen van materieel en geen ontvangsten uit </w:t>
      </w:r>
      <w:proofErr w:type="spellStart"/>
      <w:r>
        <w:rPr>
          <w:rFonts w:cs="Arial"/>
        </w:rPr>
        <w:t>royalties</w:t>
      </w:r>
      <w:proofErr w:type="spellEnd"/>
      <w:r>
        <w:rPr>
          <w:rFonts w:cs="Arial"/>
        </w:rPr>
        <w:t xml:space="preserve"> wordt circa </w:t>
      </w:r>
      <w:r w:rsidRPr="000925E5">
        <w:rPr>
          <w:rFonts w:cs="Arial"/>
        </w:rPr>
        <w:t>€ 22</w:t>
      </w:r>
      <w:r>
        <w:rPr>
          <w:rFonts w:cs="Arial"/>
        </w:rPr>
        <w:t xml:space="preserve"> miljoen minder ontvangen dan ten tijde van de tweede suppletoire begroting werd geraamd. </w:t>
      </w:r>
      <w:r w:rsidRPr="004A10B3">
        <w:rPr>
          <w:rFonts w:cs="Arial"/>
        </w:rPr>
        <w:t xml:space="preserve">De overige ontvangsten </w:t>
      </w:r>
      <w:r>
        <w:rPr>
          <w:rFonts w:cs="Arial"/>
        </w:rPr>
        <w:t>(</w:t>
      </w:r>
      <w:r w:rsidRPr="004A10B3">
        <w:rPr>
          <w:rFonts w:cs="Arial"/>
        </w:rPr>
        <w:t xml:space="preserve">verkoopopbrengsten), </w:t>
      </w:r>
      <w:r>
        <w:rPr>
          <w:rFonts w:cs="Arial"/>
        </w:rPr>
        <w:t>zijn</w:t>
      </w:r>
      <w:r w:rsidRPr="004A10B3">
        <w:rPr>
          <w:rFonts w:cs="Arial"/>
        </w:rPr>
        <w:t xml:space="preserve"> gebaseerd op het Defensie Afstotingsplan</w:t>
      </w:r>
      <w:r>
        <w:rPr>
          <w:rFonts w:cs="Arial"/>
        </w:rPr>
        <w:t xml:space="preserve"> </w:t>
      </w:r>
      <w:r w:rsidRPr="004A10B3">
        <w:rPr>
          <w:rFonts w:cs="Arial"/>
        </w:rPr>
        <w:t>(DAP).</w:t>
      </w:r>
    </w:p>
    <w:p w:rsidRPr="002E656B" w:rsidR="00410CE8" w:rsidP="00410CE8" w:rsidRDefault="00BE3E9E" w14:paraId="2934002B" w14:textId="3C2A4B0A">
      <w:pPr>
        <w:spacing w:line="276" w:lineRule="auto"/>
        <w:rPr>
          <w:rFonts w:cs="Arial"/>
        </w:rPr>
      </w:pPr>
      <w:r w:rsidRPr="00BE3E9E">
        <w:rPr>
          <w:rFonts w:cs="Arial"/>
        </w:rPr>
        <w:t>Als gevolg van vertraging bij de aankopen van personenvoertuigen worden er ook minder auto’s ingeruild waardoor de ontvangsten circa € 10 miljoen lager zullen uitkomen. Het is de verwachting dat deze ontvangsten de komende jaren alsnog gerealiseerd zullen worden</w:t>
      </w:r>
      <w:r w:rsidRPr="002E656B" w:rsidR="00410CE8">
        <w:rPr>
          <w:rFonts w:cs="Arial"/>
        </w:rPr>
        <w:t>.</w:t>
      </w:r>
    </w:p>
    <w:p w:rsidR="00F93E47" w:rsidP="00410CE8" w:rsidRDefault="00F93E47" w14:paraId="4AF738E1" w14:textId="77777777">
      <w:pPr>
        <w:spacing w:after="0" w:line="276" w:lineRule="auto"/>
        <w:rPr>
          <w:rFonts w:cs="Arial"/>
          <w:i/>
        </w:rPr>
      </w:pPr>
    </w:p>
    <w:p w:rsidRPr="00491C71" w:rsidR="00F93E47" w:rsidP="00F93E47" w:rsidRDefault="00F93E47" w14:paraId="094DDF9E" w14:textId="77777777">
      <w:pPr>
        <w:spacing w:line="276" w:lineRule="auto"/>
        <w:rPr>
          <w:b/>
        </w:rPr>
      </w:pPr>
      <w:r w:rsidRPr="00491C71">
        <w:rPr>
          <w:b/>
        </w:rPr>
        <w:t xml:space="preserve">Artikel </w:t>
      </w:r>
      <w:r>
        <w:rPr>
          <w:b/>
        </w:rPr>
        <w:t>4.</w:t>
      </w:r>
      <w:r w:rsidRPr="00491C71">
        <w:rPr>
          <w:b/>
        </w:rPr>
        <w:t xml:space="preserve"> </w:t>
      </w:r>
      <w:r>
        <w:rPr>
          <w:b/>
        </w:rPr>
        <w:t>Lucht</w:t>
      </w:r>
      <w:r w:rsidRPr="00491C71">
        <w:rPr>
          <w:b/>
        </w:rPr>
        <w:t xml:space="preserve"> materieel</w:t>
      </w:r>
    </w:p>
    <w:p w:rsidRPr="00E319EF" w:rsidR="00F93E47" w:rsidP="00410CE8" w:rsidRDefault="00F93E47" w14:paraId="084A329F" w14:textId="4D9212AE">
      <w:pPr>
        <w:spacing w:after="0" w:line="276" w:lineRule="auto"/>
        <w:rPr>
          <w:rFonts w:cs="Arial"/>
          <w:i/>
        </w:rPr>
      </w:pPr>
      <w:r w:rsidRPr="00E319EF">
        <w:rPr>
          <w:rFonts w:cs="Arial"/>
          <w:i/>
        </w:rPr>
        <w:t xml:space="preserve">Hogere uitgaven </w:t>
      </w:r>
    </w:p>
    <w:p w:rsidR="005D2B5B" w:rsidP="005D2B5B" w:rsidRDefault="005D2B5B" w14:paraId="5D98738A" w14:textId="2D845400">
      <w:r>
        <w:rPr>
          <w:rFonts w:cs="Arial"/>
        </w:rPr>
        <w:t xml:space="preserve">Naar verwachting realiseren wij </w:t>
      </w:r>
      <w:r>
        <w:t xml:space="preserve">€ </w:t>
      </w:r>
      <w:r w:rsidR="000B3523">
        <w:t>11</w:t>
      </w:r>
      <w:r w:rsidR="00173678">
        <w:t>3</w:t>
      </w:r>
      <w:r w:rsidRPr="000925E5">
        <w:t xml:space="preserve"> miljoen</w:t>
      </w:r>
      <w:r>
        <w:t xml:space="preserve"> meer dan ten tijde van de tweede suppletoire begroting werd geraamd.</w:t>
      </w:r>
    </w:p>
    <w:p w:rsidR="005D2B5B" w:rsidP="005D2B5B" w:rsidRDefault="005D2B5B" w14:paraId="3C955A36" w14:textId="061A1051">
      <w:pPr>
        <w:spacing w:line="276" w:lineRule="auto"/>
        <w:rPr>
          <w:rFonts w:cs="Arial"/>
        </w:rPr>
      </w:pPr>
      <w:r>
        <w:rPr>
          <w:rFonts w:cs="Arial"/>
        </w:rPr>
        <w:t xml:space="preserve">Dit wordt voornamelijk veroorzaakt door het voorschot </w:t>
      </w:r>
      <w:r w:rsidR="008A18E2">
        <w:rPr>
          <w:rFonts w:cs="Arial"/>
        </w:rPr>
        <w:t>dat</w:t>
      </w:r>
      <w:r>
        <w:rPr>
          <w:rFonts w:cs="Arial"/>
        </w:rPr>
        <w:t xml:space="preserve"> gemoeid is met de versnelde bestelling van de </w:t>
      </w:r>
      <w:r w:rsidRPr="000E0E53">
        <w:rPr>
          <w:rFonts w:cs="Arial"/>
        </w:rPr>
        <w:t xml:space="preserve">Medium </w:t>
      </w:r>
      <w:proofErr w:type="spellStart"/>
      <w:r w:rsidRPr="000E0E53">
        <w:rPr>
          <w:rFonts w:cs="Arial"/>
        </w:rPr>
        <w:t>Utility</w:t>
      </w:r>
      <w:proofErr w:type="spellEnd"/>
      <w:r w:rsidRPr="000E0E53">
        <w:rPr>
          <w:rFonts w:cs="Arial"/>
        </w:rPr>
        <w:t xml:space="preserve"> Helikopter</w:t>
      </w:r>
      <w:r>
        <w:rPr>
          <w:rFonts w:cs="Arial"/>
        </w:rPr>
        <w:t>s</w:t>
      </w:r>
      <w:r w:rsidRPr="000E0E53">
        <w:rPr>
          <w:rFonts w:cs="Arial"/>
        </w:rPr>
        <w:t xml:space="preserve"> (MUH)</w:t>
      </w:r>
      <w:r>
        <w:rPr>
          <w:rFonts w:cs="Arial"/>
        </w:rPr>
        <w:t xml:space="preserve"> voor </w:t>
      </w:r>
      <w:r w:rsidRPr="000925E5">
        <w:rPr>
          <w:rFonts w:cs="Arial"/>
        </w:rPr>
        <w:t>€</w:t>
      </w:r>
      <w:r>
        <w:rPr>
          <w:rFonts w:cs="Arial"/>
        </w:rPr>
        <w:t xml:space="preserve"> 1,1 miljard</w:t>
      </w:r>
      <w:r w:rsidR="00A922A2">
        <w:rPr>
          <w:rFonts w:cs="Arial"/>
        </w:rPr>
        <w:t xml:space="preserve"> welke gemeld is in de Tweede suppletoire begroting</w:t>
      </w:r>
      <w:r>
        <w:rPr>
          <w:rFonts w:cs="Arial"/>
        </w:rPr>
        <w:t xml:space="preserve">. </w:t>
      </w:r>
      <w:r w:rsidR="00A922A2">
        <w:rPr>
          <w:rFonts w:cs="Arial"/>
        </w:rPr>
        <w:t xml:space="preserve">Bij de tweede suppletoire begroting hielden we nog geen rekening met de betaling in 2024. Deze betaling zal toch </w:t>
      </w:r>
      <w:r w:rsidR="008A18E2">
        <w:rPr>
          <w:rFonts w:cs="Arial"/>
        </w:rPr>
        <w:t>nog</w:t>
      </w:r>
      <w:r w:rsidR="00A922A2">
        <w:rPr>
          <w:rFonts w:cs="Arial"/>
        </w:rPr>
        <w:t xml:space="preserve"> in 202</w:t>
      </w:r>
      <w:r w:rsidR="00426C2C">
        <w:rPr>
          <w:rFonts w:cs="Arial"/>
        </w:rPr>
        <w:t>4</w:t>
      </w:r>
      <w:r w:rsidR="00A922A2">
        <w:rPr>
          <w:rFonts w:cs="Arial"/>
        </w:rPr>
        <w:t xml:space="preserve"> </w:t>
      </w:r>
      <w:r w:rsidR="008A18E2">
        <w:rPr>
          <w:rFonts w:cs="Arial"/>
        </w:rPr>
        <w:t>worden gedaan</w:t>
      </w:r>
      <w:r w:rsidR="00A922A2">
        <w:rPr>
          <w:rFonts w:cs="Arial"/>
        </w:rPr>
        <w:t>.</w:t>
      </w:r>
    </w:p>
    <w:p w:rsidR="006D3384" w:rsidP="005D2B5B" w:rsidRDefault="00AD2591" w14:paraId="58AE38BA" w14:textId="5F1DF8F2">
      <w:pPr>
        <w:spacing w:line="276" w:lineRule="auto"/>
        <w:rPr>
          <w:rFonts w:cs="Arial"/>
          <w:b/>
        </w:rPr>
      </w:pPr>
      <w:r>
        <w:rPr>
          <w:rFonts w:cs="Arial"/>
          <w:b/>
        </w:rPr>
        <w:t>Artikel 5. Infra en Vastgoed</w:t>
      </w:r>
    </w:p>
    <w:p w:rsidRPr="00E422C5" w:rsidR="00AD2591" w:rsidP="005D2B5B" w:rsidRDefault="00AD2591" w14:paraId="5DDBB247" w14:textId="724A466A">
      <w:pPr>
        <w:spacing w:line="276" w:lineRule="auto"/>
        <w:rPr>
          <w:rFonts w:cs="Arial"/>
          <w:u w:val="single"/>
        </w:rPr>
      </w:pPr>
      <w:r>
        <w:rPr>
          <w:rFonts w:cs="Arial"/>
          <w:i/>
        </w:rPr>
        <w:t>Hogere uitgave</w:t>
      </w:r>
      <w:r w:rsidR="00D516D6">
        <w:rPr>
          <w:rFonts w:cs="Arial"/>
          <w:i/>
        </w:rPr>
        <w:t>n</w:t>
      </w:r>
      <w:r>
        <w:rPr>
          <w:rFonts w:cs="Arial"/>
        </w:rPr>
        <w:br/>
      </w:r>
      <w:r w:rsidRPr="00E422C5">
        <w:rPr>
          <w:rFonts w:cs="Arial"/>
        </w:rPr>
        <w:t>Naar verwachting realiseren wij</w:t>
      </w:r>
      <w:r w:rsidRPr="00E422C5">
        <w:rPr>
          <w:rFonts w:cs="Arial"/>
          <w:i/>
        </w:rPr>
        <w:t xml:space="preserve"> </w:t>
      </w:r>
      <w:r>
        <w:t xml:space="preserve">€ </w:t>
      </w:r>
      <w:r w:rsidR="00822874">
        <w:t>2</w:t>
      </w:r>
      <w:r w:rsidR="00D516D6">
        <w:t>0 mi</w:t>
      </w:r>
      <w:r>
        <w:t>l</w:t>
      </w:r>
      <w:r w:rsidR="00D516D6">
        <w:t>j</w:t>
      </w:r>
      <w:r>
        <w:t xml:space="preserve">oen meer dan ten tijde van de tweede suppletoire begroting werd geraamd. Dit wordt </w:t>
      </w:r>
      <w:r w:rsidR="006A77F9">
        <w:t xml:space="preserve">deels </w:t>
      </w:r>
      <w:r>
        <w:t>veroorzaakt door hogere realisatie van instandhouding infrastructuur door het Rijksvastgoedbedrijf gedurende 2024</w:t>
      </w:r>
      <w:r w:rsidRPr="00852B37" w:rsidR="00852B37">
        <w:t xml:space="preserve"> en € 10 miljoen door hoger</w:t>
      </w:r>
      <w:r w:rsidR="00852B37">
        <w:t>e realisatie van investeringen</w:t>
      </w:r>
      <w:r>
        <w:t>.</w:t>
      </w:r>
    </w:p>
    <w:p w:rsidR="006D3384" w:rsidP="005D2B5B" w:rsidRDefault="006D3384" w14:paraId="31B3CA4E" w14:textId="77693020">
      <w:pPr>
        <w:spacing w:line="276" w:lineRule="auto"/>
        <w:rPr>
          <w:rFonts w:cs="Arial"/>
          <w:b/>
        </w:rPr>
      </w:pPr>
      <w:r>
        <w:rPr>
          <w:rFonts w:cs="Arial"/>
          <w:b/>
        </w:rPr>
        <w:t>Artikel 6. IT</w:t>
      </w:r>
    </w:p>
    <w:p w:rsidRPr="00E422C5" w:rsidR="006D3384" w:rsidP="00E422C5" w:rsidRDefault="006D3384" w14:paraId="070A019F" w14:textId="037CDFA1">
      <w:pPr>
        <w:spacing w:after="0" w:line="276" w:lineRule="auto"/>
        <w:rPr>
          <w:rFonts w:cs="Arial"/>
          <w:i/>
        </w:rPr>
      </w:pPr>
      <w:r w:rsidRPr="00E422C5">
        <w:rPr>
          <w:rFonts w:cs="Arial"/>
          <w:i/>
        </w:rPr>
        <w:t>Hogere verplichting</w:t>
      </w:r>
    </w:p>
    <w:p w:rsidR="006D3384" w:rsidP="00E422C5" w:rsidRDefault="006D3384" w14:paraId="28AF6EE7" w14:textId="689BD10B">
      <w:pPr>
        <w:spacing w:after="0" w:line="276" w:lineRule="auto"/>
        <w:rPr>
          <w:rFonts w:cs="Arial"/>
        </w:rPr>
      </w:pPr>
      <w:r w:rsidRPr="00E422C5">
        <w:rPr>
          <w:rFonts w:cs="Arial"/>
        </w:rPr>
        <w:t xml:space="preserve">Naar verwachting verplichten wij € 100 miljoen meer dan ten tijde van de tweede suppletoire begroting werd geraamd. </w:t>
      </w:r>
      <w:r>
        <w:rPr>
          <w:rFonts w:cs="Arial"/>
        </w:rPr>
        <w:t xml:space="preserve">Dit wordt voornamelijk veroorzaakt door prijsstijgingen en een hogere afname op bestaande contracten. </w:t>
      </w:r>
      <w:r w:rsidR="00FA7E55">
        <w:rPr>
          <w:rFonts w:cs="Arial"/>
        </w:rPr>
        <w:t>Naar verwa</w:t>
      </w:r>
      <w:r>
        <w:rPr>
          <w:rFonts w:cs="Arial"/>
        </w:rPr>
        <w:t xml:space="preserve">chting </w:t>
      </w:r>
      <w:r w:rsidR="00FA7E55">
        <w:rPr>
          <w:rFonts w:cs="Arial"/>
        </w:rPr>
        <w:t>vindt de oplevering op contracten (releases van IT-middele</w:t>
      </w:r>
      <w:r w:rsidR="00D516D6">
        <w:rPr>
          <w:rFonts w:cs="Arial"/>
        </w:rPr>
        <w:t>n</w:t>
      </w:r>
      <w:r w:rsidR="00FA7E55">
        <w:rPr>
          <w:rFonts w:cs="Arial"/>
        </w:rPr>
        <w:t>) eerder plaats</w:t>
      </w:r>
      <w:r>
        <w:rPr>
          <w:rFonts w:cs="Arial"/>
        </w:rPr>
        <w:t>.</w:t>
      </w:r>
    </w:p>
    <w:p w:rsidR="006D3384" w:rsidP="00E422C5" w:rsidRDefault="006D3384" w14:paraId="2E8C670D" w14:textId="77777777">
      <w:pPr>
        <w:spacing w:after="0" w:line="276" w:lineRule="auto"/>
        <w:rPr>
          <w:rFonts w:cs="Arial"/>
        </w:rPr>
      </w:pPr>
    </w:p>
    <w:p w:rsidRPr="00E422C5" w:rsidR="006D3384" w:rsidP="005D2B5B" w:rsidRDefault="006D3384" w14:paraId="164F6FEC" w14:textId="77777777">
      <w:pPr>
        <w:spacing w:line="276" w:lineRule="auto"/>
        <w:rPr>
          <w:rFonts w:eastAsia="Times New Roman" w:cs="Times New Roman"/>
          <w:b/>
          <w:i/>
          <w:kern w:val="0"/>
          <w:lang w:eastAsia="nl-NL" w:bidi="ar-SA"/>
        </w:rPr>
      </w:pPr>
    </w:p>
    <w:p w:rsidRPr="002E656B" w:rsidR="00410CE8" w:rsidP="00410CE8" w:rsidRDefault="00410CE8" w14:paraId="2184C086" w14:textId="77777777">
      <w:pPr>
        <w:spacing w:line="276" w:lineRule="auto"/>
        <w:rPr>
          <w:rFonts w:cs="Arial"/>
        </w:rPr>
      </w:pPr>
    </w:p>
    <w:p w:rsidR="00410CE8" w:rsidP="00410CE8" w:rsidRDefault="00410CE8" w14:paraId="7CDAA872" w14:textId="77777777">
      <w:pPr>
        <w:keepNext/>
        <w:spacing w:after="0"/>
        <w:rPr>
          <w:rFonts w:cs="Arial"/>
        </w:rPr>
      </w:pPr>
    </w:p>
    <w:sectPr w:rsidR="00410CE8" w:rsidSect="001261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5" w:h="16837"/>
      <w:pgMar w:top="2722" w:right="1134" w:bottom="1049" w:left="1588" w:header="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316D3C" w14:textId="77777777" w:rsidR="000B2F92" w:rsidRDefault="000B2F92" w:rsidP="001E0A0C">
      <w:r>
        <w:separator/>
      </w:r>
    </w:p>
  </w:endnote>
  <w:endnote w:type="continuationSeparator" w:id="0">
    <w:p w14:paraId="318277AF" w14:textId="77777777" w:rsidR="000B2F92" w:rsidRDefault="000B2F92" w:rsidP="001E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AAD0D" w14:textId="77777777" w:rsidR="00C930FB" w:rsidRDefault="00C930F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E90AA" w14:textId="77777777" w:rsidR="00426C2C" w:rsidRDefault="00426C2C" w:rsidP="001E0A0C">
    <w:pPr>
      <w:pStyle w:val="Voet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9232" behindDoc="0" locked="1" layoutInCell="1" allowOverlap="1" wp14:anchorId="11DC67B0" wp14:editId="4F827353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7310" cy="830580"/>
              <wp:effectExtent l="0" t="0" r="0" b="0"/>
              <wp:wrapNone/>
              <wp:docPr id="1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830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426C2C" w14:paraId="18D27179" w14:textId="77777777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4C485CBF" w14:textId="77777777" w:rsidR="00426C2C" w:rsidRDefault="00426C2C">
                                <w:pPr>
                                  <w:pStyle w:val="Rubricering-Huisstijl"/>
                                </w:pPr>
                              </w:p>
                              <w:p w14:paraId="0F1AF916" w14:textId="77777777" w:rsidR="00426C2C" w:rsidRDefault="00426C2C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5C57F670" w14:textId="77777777" w:rsidR="00426C2C" w:rsidRDefault="00426C2C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DC67B0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margin-left:466.35pt;margin-top:748.45pt;width:105.3pt;height:65.4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426C2C" w14:paraId="18D27179" w14:textId="77777777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4C485CBF" w14:textId="77777777" w:rsidR="00426C2C" w:rsidRDefault="00426C2C">
                          <w:pPr>
                            <w:pStyle w:val="Rubricering-Huisstijl"/>
                          </w:pPr>
                        </w:p>
                        <w:p w14:paraId="0F1AF916" w14:textId="77777777" w:rsidR="00426C2C" w:rsidRDefault="00426C2C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5C57F670" w14:textId="77777777" w:rsidR="00426C2C" w:rsidRDefault="00426C2C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F3A39" w14:textId="77777777" w:rsidR="00C930FB" w:rsidRDefault="00C930F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D1F19E" w14:textId="77777777" w:rsidR="000B2F92" w:rsidRDefault="000B2F92" w:rsidP="001E0A0C">
      <w:r>
        <w:separator/>
      </w:r>
    </w:p>
  </w:footnote>
  <w:footnote w:type="continuationSeparator" w:id="0">
    <w:p w14:paraId="3E846134" w14:textId="77777777" w:rsidR="000B2F92" w:rsidRDefault="000B2F92" w:rsidP="001E0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CBA86" w14:textId="77777777" w:rsidR="00C930FB" w:rsidRDefault="00C930F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C6DC0" w14:textId="77777777" w:rsidR="00426C2C" w:rsidRDefault="00426C2C" w:rsidP="001E0A0C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6A2C1E12" wp14:editId="398A8350">
              <wp:simplePos x="0" y="0"/>
              <wp:positionH relativeFrom="page">
                <wp:posOffset>1008380</wp:posOffset>
              </wp:positionH>
              <wp:positionV relativeFrom="page">
                <wp:posOffset>10229215</wp:posOffset>
              </wp:positionV>
              <wp:extent cx="4733925" cy="107950"/>
              <wp:effectExtent l="0" t="0" r="9525" b="6350"/>
              <wp:wrapNone/>
              <wp:docPr id="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58EA62" w14:textId="7EC05D01" w:rsidR="00426C2C" w:rsidRDefault="00426C2C">
                          <w:pPr>
                            <w:pStyle w:val="Paginanummer-Huisstijl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C930F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0B2F92">
                            <w:fldChar w:fldCharType="begin"/>
                          </w:r>
                          <w:r w:rsidR="000B2F92">
                            <w:instrText xml:space="preserve"> SECTIONPAGES  \* Arabic  \* MERGEFORMAT </w:instrText>
                          </w:r>
                          <w:r w:rsidR="000B2F92">
                            <w:fldChar w:fldCharType="separate"/>
                          </w:r>
                          <w:r w:rsidR="00C930FB">
                            <w:rPr>
                              <w:noProof/>
                            </w:rPr>
                            <w:t>2</w:t>
                          </w:r>
                          <w:r w:rsidR="000B2F92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2C1E1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79.4pt;margin-top:805.45pt;width:372.75pt;height:8.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" strokecolor="white [3212]" strokeweight="0">
              <v:textbox inset="0,0,0,0">
                <w:txbxContent>
                  <w:p w14:paraId="3958EA62" w14:textId="7EC05D01" w:rsidR="00426C2C" w:rsidRDefault="00426C2C">
                    <w:pPr>
                      <w:pStyle w:val="Paginanummer-Huisstijl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C930F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0B2F92">
                      <w:fldChar w:fldCharType="begin"/>
                    </w:r>
                    <w:r w:rsidR="000B2F92">
                      <w:instrText xml:space="preserve"> SECTIONPAGES  \* Arabic  \* MERGEFORMAT </w:instrText>
                    </w:r>
                    <w:r w:rsidR="000B2F92">
                      <w:fldChar w:fldCharType="separate"/>
                    </w:r>
                    <w:r w:rsidR="00C930FB">
                      <w:rPr>
                        <w:noProof/>
                      </w:rPr>
                      <w:t>2</w:t>
                    </w:r>
                    <w:r w:rsidR="000B2F92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231347" w14:textId="24273399" w:rsidR="00426C2C" w:rsidRDefault="00426C2C">
    <w:pPr>
      <w:pStyle w:val="Paginanummer-Huisstijl"/>
      <w:framePr w:w="7455" w:h="170" w:hRule="exact" w:hSpace="180" w:wrap="around" w:vAnchor="page" w:hAnchor="page" w:x="1588" w:y="1612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 xml:space="preserve">Pagina </w:t>
    </w:r>
    <w:r>
      <w:fldChar w:fldCharType="begin"/>
    </w:r>
    <w:r>
      <w:instrText xml:space="preserve"> PAGE    \* MERGEFORMAT </w:instrText>
    </w:r>
    <w:r>
      <w:fldChar w:fldCharType="separate"/>
    </w:r>
    <w:r w:rsidR="00C930FB">
      <w:rPr>
        <w:noProof/>
      </w:rPr>
      <w:t>1</w:t>
    </w:r>
    <w:r>
      <w:fldChar w:fldCharType="end"/>
    </w:r>
    <w:r>
      <w:t xml:space="preserve"> van </w:t>
    </w:r>
    <w:r w:rsidR="000B2F92">
      <w:fldChar w:fldCharType="begin"/>
    </w:r>
    <w:r w:rsidR="000B2F92">
      <w:instrText xml:space="preserve"> NUMPAGES  \* Arabic  \* MERGEFORMAT </w:instrText>
    </w:r>
    <w:r w:rsidR="000B2F92">
      <w:fldChar w:fldCharType="separate"/>
    </w:r>
    <w:r w:rsidR="00C930FB">
      <w:rPr>
        <w:noProof/>
      </w:rPr>
      <w:t>2</w:t>
    </w:r>
    <w:r w:rsidR="000B2F92">
      <w:rPr>
        <w:noProof/>
      </w:rPr>
      <w:fldChar w:fldCharType="end"/>
    </w:r>
  </w:p>
  <w:p w14:paraId="47A7787D" w14:textId="77777777" w:rsidR="00426C2C" w:rsidRDefault="00426C2C" w:rsidP="001E0A0C">
    <w:pPr>
      <w:pStyle w:val="Koptekst"/>
      <w:spacing w:after="0" w:line="240" w:lineRule="auto"/>
    </w:pPr>
  </w:p>
  <w:p w14:paraId="7EC62A40" w14:textId="77777777" w:rsidR="00426C2C" w:rsidRDefault="00426C2C" w:rsidP="001E0A0C">
    <w:pPr>
      <w:pStyle w:val="Koptekst"/>
      <w:spacing w:after="0" w:line="240" w:lineRule="auto"/>
    </w:pPr>
  </w:p>
  <w:p w14:paraId="134FC719" w14:textId="77777777" w:rsidR="00426C2C" w:rsidRDefault="00426C2C" w:rsidP="001E0A0C">
    <w:pPr>
      <w:pStyle w:val="Koptekst"/>
      <w:spacing w:after="0" w:line="240" w:lineRule="auto"/>
    </w:pPr>
  </w:p>
  <w:p w14:paraId="7695C8A5" w14:textId="77777777" w:rsidR="00426C2C" w:rsidRDefault="00426C2C" w:rsidP="001E0A0C">
    <w:pPr>
      <w:pStyle w:val="Koptekst"/>
      <w:spacing w:after="0" w:line="240" w:lineRule="auto"/>
    </w:pPr>
  </w:p>
  <w:p w14:paraId="6B3F557B" w14:textId="77777777" w:rsidR="00426C2C" w:rsidRDefault="00426C2C" w:rsidP="001E0A0C">
    <w:pPr>
      <w:pStyle w:val="Koptekst"/>
      <w:spacing w:after="0" w:line="240" w:lineRule="auto"/>
    </w:pPr>
  </w:p>
  <w:p w14:paraId="77BF2D1E" w14:textId="77777777" w:rsidR="00426C2C" w:rsidRDefault="00426C2C" w:rsidP="001E0A0C">
    <w:pPr>
      <w:pStyle w:val="Koptekst"/>
      <w:spacing w:after="0" w:line="240" w:lineRule="auto"/>
    </w:pPr>
  </w:p>
  <w:p w14:paraId="7C32C537" w14:textId="77777777" w:rsidR="00426C2C" w:rsidRDefault="00426C2C" w:rsidP="001E0A0C">
    <w:pPr>
      <w:pStyle w:val="Koptekst"/>
      <w:spacing w:after="0" w:line="240" w:lineRule="auto"/>
    </w:pPr>
  </w:p>
  <w:p w14:paraId="42C4CFC8" w14:textId="77777777" w:rsidR="00426C2C" w:rsidRDefault="00426C2C" w:rsidP="001E0A0C">
    <w:pPr>
      <w:pStyle w:val="Koptekst"/>
      <w:spacing w:after="0" w:line="240" w:lineRule="auto"/>
    </w:pPr>
  </w:p>
  <w:p w14:paraId="13640ECA" w14:textId="77777777" w:rsidR="00426C2C" w:rsidRDefault="00426C2C" w:rsidP="001E0A0C">
    <w:pPr>
      <w:pStyle w:val="Koptekst"/>
      <w:spacing w:after="0" w:line="240" w:lineRule="auto"/>
    </w:pPr>
  </w:p>
  <w:p w14:paraId="00981AC7" w14:textId="77777777" w:rsidR="00426C2C" w:rsidRDefault="00426C2C" w:rsidP="001E0A0C">
    <w:pPr>
      <w:pStyle w:val="Koptekst"/>
      <w:spacing w:after="0" w:line="240" w:lineRule="auto"/>
    </w:pPr>
  </w:p>
  <w:p w14:paraId="6647EB07" w14:textId="77777777" w:rsidR="00426C2C" w:rsidRDefault="00426C2C" w:rsidP="001E0A0C">
    <w:pPr>
      <w:pStyle w:val="Koptekst"/>
      <w:spacing w:after="0" w:line="240" w:lineRule="auto"/>
    </w:pPr>
  </w:p>
  <w:p w14:paraId="70106839" w14:textId="77777777" w:rsidR="00426C2C" w:rsidRDefault="00426C2C" w:rsidP="001E0A0C">
    <w:pPr>
      <w:pStyle w:val="Koptekst"/>
      <w:spacing w:after="0" w:line="240" w:lineRule="auto"/>
    </w:pPr>
    <w:r w:rsidRPr="00834709">
      <w:rPr>
        <w:noProof/>
        <w:lang w:eastAsia="nl-NL" w:bidi="ar-SA"/>
      </w:rPr>
      <w:drawing>
        <wp:anchor distT="0" distB="0" distL="114300" distR="114300" simplePos="0" relativeHeight="251685376" behindDoc="0" locked="0" layoutInCell="1" allowOverlap="1" wp14:anchorId="5A8F0D52" wp14:editId="3CFED848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8255" b="1270"/>
          <wp:wrapNone/>
          <wp:docPr id="6" name="Afbeelding 6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3328" behindDoc="0" locked="1" layoutInCell="1" allowOverlap="1" wp14:anchorId="17BC25AA" wp14:editId="27FDA6A1">
              <wp:simplePos x="0" y="0"/>
              <wp:positionH relativeFrom="page">
                <wp:posOffset>5922645</wp:posOffset>
              </wp:positionH>
              <wp:positionV relativeFrom="page">
                <wp:posOffset>0</wp:posOffset>
              </wp:positionV>
              <wp:extent cx="1339200" cy="885600"/>
              <wp:effectExtent l="0" t="0" r="13970" b="10160"/>
              <wp:wrapNone/>
              <wp:docPr id="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8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83"/>
                          </w:tblGrid>
                          <w:tr w:rsidR="00426C2C" w14:paraId="374F73D7" w14:textId="77777777">
                            <w:trPr>
                              <w:trHeight w:hRule="exact" w:val="1049"/>
                            </w:trPr>
                            <w:tc>
                              <w:tcPr>
                                <w:tcW w:w="1983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5842B9D5" w14:textId="77777777" w:rsidR="00426C2C" w:rsidRDefault="00426C2C">
                                <w:pPr>
                                  <w:pStyle w:val="Rubricering-Huisstijl"/>
                                </w:pPr>
                              </w:p>
                              <w:p w14:paraId="12E005E9" w14:textId="77777777" w:rsidR="00426C2C" w:rsidRDefault="00426C2C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7E1BE1C8" w14:textId="77777777" w:rsidR="00426C2C" w:rsidRDefault="00426C2C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BC25AA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9" type="#_x0000_t202" style="position:absolute;margin-left:466.35pt;margin-top:0;width:105.45pt;height:69.75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83"/>
                    </w:tblGrid>
                    <w:tr w:rsidR="00426C2C" w14:paraId="374F73D7" w14:textId="77777777">
                      <w:trPr>
                        <w:trHeight w:hRule="exact" w:val="1049"/>
                      </w:trPr>
                      <w:tc>
                        <w:tcPr>
                          <w:tcW w:w="1983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5842B9D5" w14:textId="77777777" w:rsidR="00426C2C" w:rsidRDefault="00426C2C">
                          <w:pPr>
                            <w:pStyle w:val="Rubricering-Huisstijl"/>
                          </w:pPr>
                        </w:p>
                        <w:p w14:paraId="12E005E9" w14:textId="77777777" w:rsidR="00426C2C" w:rsidRDefault="00426C2C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7E1BE1C8" w14:textId="77777777" w:rsidR="00426C2C" w:rsidRDefault="00426C2C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1280" behindDoc="0" locked="1" layoutInCell="1" allowOverlap="1" wp14:anchorId="48EE26FC" wp14:editId="735A69BC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9200" cy="831600"/>
              <wp:effectExtent l="0" t="0" r="13970" b="6985"/>
              <wp:wrapNone/>
              <wp:docPr id="7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3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426C2C" w14:paraId="1EBD0FD0" w14:textId="77777777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53DF5BFB" w14:textId="77777777" w:rsidR="00426C2C" w:rsidRDefault="00426C2C">
                                <w:pPr>
                                  <w:pStyle w:val="Rubricering-Huisstijl"/>
                                </w:pPr>
                              </w:p>
                              <w:p w14:paraId="3AD88041" w14:textId="77777777" w:rsidR="00426C2C" w:rsidRDefault="00426C2C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56145C01" w14:textId="77777777" w:rsidR="00426C2C" w:rsidRDefault="00426C2C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EE26FC" id="Text Box 36" o:spid="_x0000_s1030" type="#_x0000_t202" style="position:absolute;margin-left:466.35pt;margin-top:748.45pt;width:105.45pt;height:65.5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426C2C" w14:paraId="1EBD0FD0" w14:textId="77777777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53DF5BFB" w14:textId="77777777" w:rsidR="00426C2C" w:rsidRDefault="00426C2C">
                          <w:pPr>
                            <w:pStyle w:val="Rubricering-Huisstijl"/>
                          </w:pPr>
                        </w:p>
                        <w:p w14:paraId="3AD88041" w14:textId="77777777" w:rsidR="00426C2C" w:rsidRDefault="00426C2C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56145C01" w14:textId="77777777" w:rsidR="00426C2C" w:rsidRDefault="00426C2C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834709">
      <w:rPr>
        <w:noProof/>
        <w:lang w:eastAsia="nl-NL" w:bidi="ar-SA"/>
      </w:rPr>
      <w:drawing>
        <wp:anchor distT="0" distB="0" distL="114300" distR="114300" simplePos="0" relativeHeight="251676160" behindDoc="1" locked="0" layoutInCell="1" allowOverlap="1" wp14:anchorId="6E97497B" wp14:editId="3CEADB03">
          <wp:simplePos x="0" y="0"/>
          <wp:positionH relativeFrom="page">
            <wp:posOffset>4010025</wp:posOffset>
          </wp:positionH>
          <wp:positionV relativeFrom="page">
            <wp:posOffset>0</wp:posOffset>
          </wp:positionV>
          <wp:extent cx="2333625" cy="1581150"/>
          <wp:effectExtent l="0" t="0" r="0" b="0"/>
          <wp:wrapNone/>
          <wp:docPr id="8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944DF0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4C187F"/>
    <w:multiLevelType w:val="hybridMultilevel"/>
    <w:tmpl w:val="06FAF4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A4489"/>
    <w:multiLevelType w:val="multilevel"/>
    <w:tmpl w:val="A5CABAD0"/>
    <w:styleLink w:val="Kopnummering"/>
    <w:lvl w:ilvl="0">
      <w:start w:val="1"/>
      <w:numFmt w:val="decimal"/>
      <w:lvlText w:val="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3" w15:restartNumberingAfterBreak="0">
    <w:nsid w:val="112E5631"/>
    <w:multiLevelType w:val="multilevel"/>
    <w:tmpl w:val="CF709936"/>
    <w:numStyleLink w:val="Bijlagenummering"/>
  </w:abstractNum>
  <w:abstractNum w:abstractNumId="4" w15:restartNumberingAfterBreak="0">
    <w:nsid w:val="11330172"/>
    <w:multiLevelType w:val="multilevel"/>
    <w:tmpl w:val="51882638"/>
    <w:styleLink w:val="Bullets"/>
    <w:lvl w:ilvl="0">
      <w:numFmt w:val="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8" w:hanging="369"/>
      </w:pPr>
      <w:rPr>
        <w:rFonts w:ascii="Arial" w:hAnsi="Arial" w:hint="default"/>
        <w:color w:val="auto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845" w:hanging="369"/>
      </w:pPr>
      <w:rPr>
        <w:rFonts w:ascii="Arial" w:hAnsi="Arial" w:hint="default"/>
        <w:color w:val="auto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952" w:hanging="369"/>
      </w:pPr>
      <w:rPr>
        <w:rFonts w:ascii="Arial" w:hAnsi="Arial" w:hint="default"/>
        <w:color w:val="auto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5" w15:restartNumberingAfterBreak="0">
    <w:nsid w:val="115C1831"/>
    <w:multiLevelType w:val="hybridMultilevel"/>
    <w:tmpl w:val="A5EA79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DC2259"/>
    <w:multiLevelType w:val="multilevel"/>
    <w:tmpl w:val="817E3928"/>
    <w:styleLink w:val="Genummerdebullets"/>
    <w:lvl w:ilvl="0">
      <w:start w:val="1"/>
      <w:numFmt w:val="decimal"/>
      <w:lvlText w:val="%1)"/>
      <w:lvlJc w:val="left"/>
      <w:pPr>
        <w:ind w:left="369" w:hanging="36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21" w:hanging="369"/>
      </w:pPr>
      <w:rPr>
        <w:rFonts w:hint="default"/>
      </w:rPr>
    </w:lvl>
  </w:abstractNum>
  <w:abstractNum w:abstractNumId="7" w15:restartNumberingAfterBreak="0">
    <w:nsid w:val="19574166"/>
    <w:multiLevelType w:val="hybridMultilevel"/>
    <w:tmpl w:val="477AA0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C606B"/>
    <w:multiLevelType w:val="hybridMultilevel"/>
    <w:tmpl w:val="C67C412E"/>
    <w:lvl w:ilvl="0" w:tplc="42B8FFD2">
      <w:numFmt w:val="bullet"/>
      <w:lvlText w:val="•"/>
      <w:lvlJc w:val="left"/>
      <w:pPr>
        <w:ind w:left="53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9" w15:restartNumberingAfterBreak="0">
    <w:nsid w:val="28796810"/>
    <w:multiLevelType w:val="multilevel"/>
    <w:tmpl w:val="CF709936"/>
    <w:styleLink w:val="Bijlagenummering"/>
    <w:lvl w:ilvl="0">
      <w:start w:val="1"/>
      <w:numFmt w:val="upperLetter"/>
      <w:pStyle w:val="Kop1Bijlage"/>
      <w:lvlText w:val="Bijlage 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Bijlage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Bijlage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Bijlage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Bijlage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Bijlage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Bijlage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Bijlage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10" w15:restartNumberingAfterBreak="0">
    <w:nsid w:val="485E0614"/>
    <w:multiLevelType w:val="hybridMultilevel"/>
    <w:tmpl w:val="DAB63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6D6AC0"/>
    <w:multiLevelType w:val="hybridMultilevel"/>
    <w:tmpl w:val="1AE4E9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B0053D"/>
    <w:multiLevelType w:val="hybridMultilevel"/>
    <w:tmpl w:val="62FE10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C97D3F"/>
    <w:multiLevelType w:val="hybridMultilevel"/>
    <w:tmpl w:val="3B1067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C02A9"/>
    <w:multiLevelType w:val="hybridMultilevel"/>
    <w:tmpl w:val="87485E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C14FDE"/>
    <w:multiLevelType w:val="hybridMultilevel"/>
    <w:tmpl w:val="9F32AA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741885"/>
    <w:multiLevelType w:val="hybridMultilevel"/>
    <w:tmpl w:val="C2F486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3"/>
  </w:num>
  <w:num w:numId="5">
    <w:abstractNumId w:val="2"/>
  </w:num>
  <w:num w:numId="6">
    <w:abstractNumId w:val="0"/>
  </w:num>
  <w:num w:numId="7">
    <w:abstractNumId w:val="16"/>
  </w:num>
  <w:num w:numId="8">
    <w:abstractNumId w:val="7"/>
  </w:num>
  <w:num w:numId="9">
    <w:abstractNumId w:val="14"/>
  </w:num>
  <w:num w:numId="10">
    <w:abstractNumId w:val="11"/>
  </w:num>
  <w:num w:numId="11">
    <w:abstractNumId w:val="1"/>
  </w:num>
  <w:num w:numId="12">
    <w:abstractNumId w:val="13"/>
  </w:num>
  <w:num w:numId="13">
    <w:abstractNumId w:val="5"/>
  </w:num>
  <w:num w:numId="14">
    <w:abstractNumId w:val="17"/>
  </w:num>
  <w:num w:numId="15">
    <w:abstractNumId w:val="15"/>
  </w:num>
  <w:num w:numId="16">
    <w:abstractNumId w:val="8"/>
  </w:num>
  <w:num w:numId="17">
    <w:abstractNumId w:val="10"/>
  </w:num>
  <w:num w:numId="18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49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558"/>
    <w:rsid w:val="0000462D"/>
    <w:rsid w:val="00007ABC"/>
    <w:rsid w:val="0001740D"/>
    <w:rsid w:val="000503BE"/>
    <w:rsid w:val="000537BF"/>
    <w:rsid w:val="00057DFD"/>
    <w:rsid w:val="000605A5"/>
    <w:rsid w:val="00070F18"/>
    <w:rsid w:val="000718DF"/>
    <w:rsid w:val="00076014"/>
    <w:rsid w:val="00090FCA"/>
    <w:rsid w:val="00096025"/>
    <w:rsid w:val="000B2F92"/>
    <w:rsid w:val="000B3523"/>
    <w:rsid w:val="000C5B9A"/>
    <w:rsid w:val="000D0975"/>
    <w:rsid w:val="000D19DB"/>
    <w:rsid w:val="000E25B3"/>
    <w:rsid w:val="000F4AD1"/>
    <w:rsid w:val="00113A09"/>
    <w:rsid w:val="00114173"/>
    <w:rsid w:val="0012473F"/>
    <w:rsid w:val="001261CA"/>
    <w:rsid w:val="00126A63"/>
    <w:rsid w:val="00145577"/>
    <w:rsid w:val="00147198"/>
    <w:rsid w:val="0015319A"/>
    <w:rsid w:val="00173678"/>
    <w:rsid w:val="00173BA8"/>
    <w:rsid w:val="001863E9"/>
    <w:rsid w:val="001874DF"/>
    <w:rsid w:val="00197AA3"/>
    <w:rsid w:val="001A38C2"/>
    <w:rsid w:val="001A4B9E"/>
    <w:rsid w:val="001A5484"/>
    <w:rsid w:val="001B1B69"/>
    <w:rsid w:val="001B1B99"/>
    <w:rsid w:val="001B3349"/>
    <w:rsid w:val="001C42AA"/>
    <w:rsid w:val="001C44AE"/>
    <w:rsid w:val="001D20F6"/>
    <w:rsid w:val="001D34D1"/>
    <w:rsid w:val="001D35F1"/>
    <w:rsid w:val="001E0A0C"/>
    <w:rsid w:val="001E2263"/>
    <w:rsid w:val="001E23C4"/>
    <w:rsid w:val="001E45EE"/>
    <w:rsid w:val="001F2B92"/>
    <w:rsid w:val="001F5313"/>
    <w:rsid w:val="00210349"/>
    <w:rsid w:val="002161F3"/>
    <w:rsid w:val="002238A6"/>
    <w:rsid w:val="00226E62"/>
    <w:rsid w:val="002341CC"/>
    <w:rsid w:val="00234F08"/>
    <w:rsid w:val="00241EB6"/>
    <w:rsid w:val="0024266E"/>
    <w:rsid w:val="00255208"/>
    <w:rsid w:val="002635AF"/>
    <w:rsid w:val="00264F8A"/>
    <w:rsid w:val="00265D42"/>
    <w:rsid w:val="00273ACE"/>
    <w:rsid w:val="002745FE"/>
    <w:rsid w:val="00283B56"/>
    <w:rsid w:val="00291F1F"/>
    <w:rsid w:val="002970D1"/>
    <w:rsid w:val="002B2BE9"/>
    <w:rsid w:val="002B48F6"/>
    <w:rsid w:val="002C06C7"/>
    <w:rsid w:val="002C1FD5"/>
    <w:rsid w:val="002D2E33"/>
    <w:rsid w:val="002D5E38"/>
    <w:rsid w:val="002E2649"/>
    <w:rsid w:val="002E37E8"/>
    <w:rsid w:val="002F3579"/>
    <w:rsid w:val="00304E2E"/>
    <w:rsid w:val="0031619B"/>
    <w:rsid w:val="00316E6F"/>
    <w:rsid w:val="003177F0"/>
    <w:rsid w:val="003433DF"/>
    <w:rsid w:val="00343458"/>
    <w:rsid w:val="00372F73"/>
    <w:rsid w:val="00375465"/>
    <w:rsid w:val="00385E03"/>
    <w:rsid w:val="003918AF"/>
    <w:rsid w:val="003A5399"/>
    <w:rsid w:val="003C3279"/>
    <w:rsid w:val="003C4AA2"/>
    <w:rsid w:val="003D6BE4"/>
    <w:rsid w:val="003D7FAA"/>
    <w:rsid w:val="003E2999"/>
    <w:rsid w:val="003F2336"/>
    <w:rsid w:val="003F46A3"/>
    <w:rsid w:val="003F4F40"/>
    <w:rsid w:val="003F72C3"/>
    <w:rsid w:val="003F7896"/>
    <w:rsid w:val="0040612F"/>
    <w:rsid w:val="00410CE8"/>
    <w:rsid w:val="00421CB2"/>
    <w:rsid w:val="00423DED"/>
    <w:rsid w:val="0042405C"/>
    <w:rsid w:val="0042438A"/>
    <w:rsid w:val="00424CCD"/>
    <w:rsid w:val="00426C2C"/>
    <w:rsid w:val="0044385C"/>
    <w:rsid w:val="004472CC"/>
    <w:rsid w:val="00447563"/>
    <w:rsid w:val="00460D4E"/>
    <w:rsid w:val="004942D2"/>
    <w:rsid w:val="004B0E47"/>
    <w:rsid w:val="004C06E9"/>
    <w:rsid w:val="004D5253"/>
    <w:rsid w:val="004E2B06"/>
    <w:rsid w:val="0050690D"/>
    <w:rsid w:val="0052640B"/>
    <w:rsid w:val="005348AC"/>
    <w:rsid w:val="00534BC3"/>
    <w:rsid w:val="00554568"/>
    <w:rsid w:val="005600DE"/>
    <w:rsid w:val="00564F6C"/>
    <w:rsid w:val="00566704"/>
    <w:rsid w:val="00587114"/>
    <w:rsid w:val="00596A52"/>
    <w:rsid w:val="005A2A6C"/>
    <w:rsid w:val="005A50BA"/>
    <w:rsid w:val="005C1D88"/>
    <w:rsid w:val="005C4B86"/>
    <w:rsid w:val="005D1E20"/>
    <w:rsid w:val="005D2AE9"/>
    <w:rsid w:val="005D2B5B"/>
    <w:rsid w:val="005D33EB"/>
    <w:rsid w:val="005D5F99"/>
    <w:rsid w:val="005E51A9"/>
    <w:rsid w:val="005E7487"/>
    <w:rsid w:val="006003A0"/>
    <w:rsid w:val="0060422E"/>
    <w:rsid w:val="006241DB"/>
    <w:rsid w:val="006257EB"/>
    <w:rsid w:val="00626F8C"/>
    <w:rsid w:val="00643F21"/>
    <w:rsid w:val="006441DF"/>
    <w:rsid w:val="00646C84"/>
    <w:rsid w:val="0065060E"/>
    <w:rsid w:val="00652223"/>
    <w:rsid w:val="00655408"/>
    <w:rsid w:val="006748F6"/>
    <w:rsid w:val="00675E64"/>
    <w:rsid w:val="006A0D68"/>
    <w:rsid w:val="006A77F9"/>
    <w:rsid w:val="006B2A52"/>
    <w:rsid w:val="006B2CA8"/>
    <w:rsid w:val="006B51CD"/>
    <w:rsid w:val="006D0865"/>
    <w:rsid w:val="006D3384"/>
    <w:rsid w:val="006D4DE7"/>
    <w:rsid w:val="006D6B61"/>
    <w:rsid w:val="007008BD"/>
    <w:rsid w:val="00701FEB"/>
    <w:rsid w:val="0070547E"/>
    <w:rsid w:val="0071103C"/>
    <w:rsid w:val="00715023"/>
    <w:rsid w:val="0072417E"/>
    <w:rsid w:val="00743FC8"/>
    <w:rsid w:val="00747697"/>
    <w:rsid w:val="0075298E"/>
    <w:rsid w:val="007549D9"/>
    <w:rsid w:val="00765C53"/>
    <w:rsid w:val="00767792"/>
    <w:rsid w:val="00791C0F"/>
    <w:rsid w:val="007A2822"/>
    <w:rsid w:val="007B0B76"/>
    <w:rsid w:val="007B4D24"/>
    <w:rsid w:val="007C6A73"/>
    <w:rsid w:val="007D75C6"/>
    <w:rsid w:val="007F4835"/>
    <w:rsid w:val="00801481"/>
    <w:rsid w:val="00803B7B"/>
    <w:rsid w:val="00804927"/>
    <w:rsid w:val="00822874"/>
    <w:rsid w:val="00834709"/>
    <w:rsid w:val="00837C7F"/>
    <w:rsid w:val="00852B37"/>
    <w:rsid w:val="008655E7"/>
    <w:rsid w:val="00874163"/>
    <w:rsid w:val="00881E10"/>
    <w:rsid w:val="00885B51"/>
    <w:rsid w:val="00886CF8"/>
    <w:rsid w:val="00887812"/>
    <w:rsid w:val="00894290"/>
    <w:rsid w:val="008967D1"/>
    <w:rsid w:val="008A18E2"/>
    <w:rsid w:val="008A5130"/>
    <w:rsid w:val="008C1103"/>
    <w:rsid w:val="008C2A38"/>
    <w:rsid w:val="008D0DB9"/>
    <w:rsid w:val="008D2C06"/>
    <w:rsid w:val="008D681B"/>
    <w:rsid w:val="008E1769"/>
    <w:rsid w:val="008E2670"/>
    <w:rsid w:val="008F1831"/>
    <w:rsid w:val="008F5563"/>
    <w:rsid w:val="00900EAB"/>
    <w:rsid w:val="00910062"/>
    <w:rsid w:val="0092106C"/>
    <w:rsid w:val="0093242C"/>
    <w:rsid w:val="00964168"/>
    <w:rsid w:val="00965521"/>
    <w:rsid w:val="00971A71"/>
    <w:rsid w:val="00981162"/>
    <w:rsid w:val="0098313C"/>
    <w:rsid w:val="0099070B"/>
    <w:rsid w:val="009911EA"/>
    <w:rsid w:val="00992639"/>
    <w:rsid w:val="009A0B66"/>
    <w:rsid w:val="009B2E39"/>
    <w:rsid w:val="009C283A"/>
    <w:rsid w:val="009C5173"/>
    <w:rsid w:val="009D4D9A"/>
    <w:rsid w:val="009F01F6"/>
    <w:rsid w:val="009F741F"/>
    <w:rsid w:val="00A01699"/>
    <w:rsid w:val="00A17844"/>
    <w:rsid w:val="00A20678"/>
    <w:rsid w:val="00A212C8"/>
    <w:rsid w:val="00A25A2B"/>
    <w:rsid w:val="00A42B10"/>
    <w:rsid w:val="00A4303E"/>
    <w:rsid w:val="00A4515C"/>
    <w:rsid w:val="00A473A2"/>
    <w:rsid w:val="00A54BF5"/>
    <w:rsid w:val="00A70CA4"/>
    <w:rsid w:val="00A73535"/>
    <w:rsid w:val="00A74EB5"/>
    <w:rsid w:val="00A85074"/>
    <w:rsid w:val="00A922A2"/>
    <w:rsid w:val="00A93006"/>
    <w:rsid w:val="00AA5907"/>
    <w:rsid w:val="00AA62CF"/>
    <w:rsid w:val="00AB7285"/>
    <w:rsid w:val="00AB7964"/>
    <w:rsid w:val="00AC0AD7"/>
    <w:rsid w:val="00AC188D"/>
    <w:rsid w:val="00AC67B6"/>
    <w:rsid w:val="00AD2591"/>
    <w:rsid w:val="00AD4968"/>
    <w:rsid w:val="00AD621D"/>
    <w:rsid w:val="00AE0C75"/>
    <w:rsid w:val="00AE4C45"/>
    <w:rsid w:val="00AE4F70"/>
    <w:rsid w:val="00AE5BFC"/>
    <w:rsid w:val="00B0711C"/>
    <w:rsid w:val="00B07EF5"/>
    <w:rsid w:val="00B1421F"/>
    <w:rsid w:val="00B142BB"/>
    <w:rsid w:val="00B47722"/>
    <w:rsid w:val="00B61F48"/>
    <w:rsid w:val="00B669CF"/>
    <w:rsid w:val="00B821DA"/>
    <w:rsid w:val="00B91A7C"/>
    <w:rsid w:val="00B934C7"/>
    <w:rsid w:val="00BA4298"/>
    <w:rsid w:val="00BA4448"/>
    <w:rsid w:val="00BB0FCC"/>
    <w:rsid w:val="00BB69DA"/>
    <w:rsid w:val="00BC1A6B"/>
    <w:rsid w:val="00BD0FD6"/>
    <w:rsid w:val="00BE1E55"/>
    <w:rsid w:val="00BE2D79"/>
    <w:rsid w:val="00BE3E9E"/>
    <w:rsid w:val="00BE708A"/>
    <w:rsid w:val="00BF05BB"/>
    <w:rsid w:val="00BF0A0A"/>
    <w:rsid w:val="00BF14E8"/>
    <w:rsid w:val="00BF2927"/>
    <w:rsid w:val="00C00E5F"/>
    <w:rsid w:val="00C05768"/>
    <w:rsid w:val="00C23CC7"/>
    <w:rsid w:val="00C3606D"/>
    <w:rsid w:val="00C370CC"/>
    <w:rsid w:val="00C42927"/>
    <w:rsid w:val="00C45C39"/>
    <w:rsid w:val="00C45F17"/>
    <w:rsid w:val="00C539C2"/>
    <w:rsid w:val="00C55B33"/>
    <w:rsid w:val="00C70906"/>
    <w:rsid w:val="00C7694E"/>
    <w:rsid w:val="00C87479"/>
    <w:rsid w:val="00C93038"/>
    <w:rsid w:val="00C930FB"/>
    <w:rsid w:val="00CB7EF3"/>
    <w:rsid w:val="00CC6BF3"/>
    <w:rsid w:val="00CD5FC5"/>
    <w:rsid w:val="00CD6C56"/>
    <w:rsid w:val="00CF3370"/>
    <w:rsid w:val="00D05C33"/>
    <w:rsid w:val="00D06F87"/>
    <w:rsid w:val="00D1163F"/>
    <w:rsid w:val="00D21110"/>
    <w:rsid w:val="00D21AAA"/>
    <w:rsid w:val="00D24F30"/>
    <w:rsid w:val="00D32089"/>
    <w:rsid w:val="00D33128"/>
    <w:rsid w:val="00D36E0B"/>
    <w:rsid w:val="00D42E0D"/>
    <w:rsid w:val="00D43433"/>
    <w:rsid w:val="00D43558"/>
    <w:rsid w:val="00D516D6"/>
    <w:rsid w:val="00D75FE2"/>
    <w:rsid w:val="00D8409E"/>
    <w:rsid w:val="00D850E3"/>
    <w:rsid w:val="00D86FCD"/>
    <w:rsid w:val="00D927FE"/>
    <w:rsid w:val="00D93726"/>
    <w:rsid w:val="00D943DE"/>
    <w:rsid w:val="00DA47C4"/>
    <w:rsid w:val="00DA72E4"/>
    <w:rsid w:val="00DB5AD2"/>
    <w:rsid w:val="00DC2AB1"/>
    <w:rsid w:val="00DE0D2F"/>
    <w:rsid w:val="00DE57C8"/>
    <w:rsid w:val="00DF09E3"/>
    <w:rsid w:val="00DF7C21"/>
    <w:rsid w:val="00E24E54"/>
    <w:rsid w:val="00E26D15"/>
    <w:rsid w:val="00E319EF"/>
    <w:rsid w:val="00E36D52"/>
    <w:rsid w:val="00E41E85"/>
    <w:rsid w:val="00E422C5"/>
    <w:rsid w:val="00E42927"/>
    <w:rsid w:val="00E5734B"/>
    <w:rsid w:val="00E57D29"/>
    <w:rsid w:val="00E62B19"/>
    <w:rsid w:val="00E654B6"/>
    <w:rsid w:val="00E72065"/>
    <w:rsid w:val="00E759DA"/>
    <w:rsid w:val="00E75FD6"/>
    <w:rsid w:val="00E771D0"/>
    <w:rsid w:val="00E8200A"/>
    <w:rsid w:val="00EA63DF"/>
    <w:rsid w:val="00EB2E29"/>
    <w:rsid w:val="00EB6CBE"/>
    <w:rsid w:val="00ED3EAC"/>
    <w:rsid w:val="00EE2969"/>
    <w:rsid w:val="00EE629D"/>
    <w:rsid w:val="00EE7661"/>
    <w:rsid w:val="00F023CF"/>
    <w:rsid w:val="00F14EE4"/>
    <w:rsid w:val="00F154FE"/>
    <w:rsid w:val="00F3235A"/>
    <w:rsid w:val="00F33724"/>
    <w:rsid w:val="00F525EE"/>
    <w:rsid w:val="00F56C1D"/>
    <w:rsid w:val="00F579EA"/>
    <w:rsid w:val="00F6079D"/>
    <w:rsid w:val="00F62306"/>
    <w:rsid w:val="00F80EEB"/>
    <w:rsid w:val="00F901FE"/>
    <w:rsid w:val="00F93E47"/>
    <w:rsid w:val="00FA0B2F"/>
    <w:rsid w:val="00FA7018"/>
    <w:rsid w:val="00FA7E55"/>
    <w:rsid w:val="00FB1934"/>
    <w:rsid w:val="00FD12F2"/>
    <w:rsid w:val="00FD3A00"/>
    <w:rsid w:val="00FD72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  <o:shapelayout v:ext="edit">
      <o:idmap v:ext="edit" data="1"/>
    </o:shapelayout>
  </w:shapeDefaults>
  <w:decimalSymbol w:val=","/>
  <w:listSeparator w:val=";"/>
  <w14:docId w14:val="3BBD32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F5313"/>
    <w:pPr>
      <w:widowControl/>
      <w:spacing w:after="120" w:line="240" w:lineRule="atLeast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qFormat/>
    <w:rsid w:val="00E8200A"/>
    <w:pPr>
      <w:keepNext/>
      <w:spacing w:before="120" w:after="0"/>
      <w:outlineLvl w:val="0"/>
    </w:pPr>
    <w:rPr>
      <w:rFonts w:cstheme="minorHAnsi"/>
      <w:sz w:val="26"/>
      <w:szCs w:val="28"/>
    </w:rPr>
  </w:style>
  <w:style w:type="paragraph" w:styleId="Kop2">
    <w:name w:val="heading 2"/>
    <w:basedOn w:val="InhoudHeaderTabel"/>
    <w:next w:val="Standaard"/>
    <w:link w:val="Kop2Char"/>
    <w:qFormat/>
    <w:rsid w:val="0044385C"/>
    <w:pPr>
      <w:keepNext/>
      <w:spacing w:after="0" w:line="240" w:lineRule="auto"/>
      <w:outlineLvl w:val="1"/>
    </w:pPr>
    <w:rPr>
      <w:rFonts w:cstheme="minorHAnsi"/>
      <w:sz w:val="20"/>
      <w:szCs w:val="24"/>
    </w:rPr>
  </w:style>
  <w:style w:type="paragraph" w:styleId="Kop3">
    <w:name w:val="heading 3"/>
    <w:basedOn w:val="Standaard"/>
    <w:next w:val="Standaard"/>
    <w:link w:val="Kop3Char"/>
    <w:qFormat/>
    <w:rsid w:val="002E2649"/>
    <w:pPr>
      <w:keepNext/>
      <w:keepLines/>
      <w:numPr>
        <w:ilvl w:val="2"/>
        <w:numId w:val="5"/>
      </w:numPr>
      <w:spacing w:before="200" w:after="0"/>
      <w:outlineLvl w:val="2"/>
    </w:pPr>
    <w:rPr>
      <w:rFonts w:eastAsiaTheme="majorEastAsia" w:cs="Mangal"/>
      <w:bCs/>
      <w:szCs w:val="1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E2649"/>
    <w:pPr>
      <w:keepNext/>
      <w:keepLines/>
      <w:numPr>
        <w:ilvl w:val="3"/>
        <w:numId w:val="5"/>
      </w:numPr>
      <w:spacing w:before="200" w:after="0"/>
      <w:outlineLvl w:val="3"/>
    </w:pPr>
    <w:rPr>
      <w:rFonts w:eastAsiaTheme="majorEastAsia" w:cs="Mangal"/>
      <w:bCs/>
      <w:iCs/>
      <w:szCs w:val="16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E2649"/>
    <w:pPr>
      <w:keepNext/>
      <w:keepLines/>
      <w:numPr>
        <w:ilvl w:val="4"/>
        <w:numId w:val="5"/>
      </w:numPr>
      <w:spacing w:before="200" w:after="0"/>
      <w:outlineLvl w:val="4"/>
    </w:pPr>
    <w:rPr>
      <w:rFonts w:eastAsiaTheme="majorEastAsia" w:cs="Mangal"/>
      <w:szCs w:val="16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E2649"/>
    <w:pPr>
      <w:keepNext/>
      <w:keepLines/>
      <w:numPr>
        <w:ilvl w:val="5"/>
        <w:numId w:val="5"/>
      </w:numPr>
      <w:spacing w:before="200" w:after="0"/>
      <w:outlineLvl w:val="5"/>
    </w:pPr>
    <w:rPr>
      <w:rFonts w:eastAsiaTheme="majorEastAsia" w:cs="Mangal"/>
      <w:iCs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E2649"/>
    <w:pPr>
      <w:keepNext/>
      <w:keepLines/>
      <w:numPr>
        <w:ilvl w:val="6"/>
        <w:numId w:val="5"/>
      </w:numPr>
      <w:spacing w:before="200" w:after="0"/>
      <w:outlineLvl w:val="6"/>
    </w:pPr>
    <w:rPr>
      <w:rFonts w:eastAsiaTheme="majorEastAsia" w:cs="Mangal"/>
      <w:iCs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E2649"/>
    <w:pPr>
      <w:keepNext/>
      <w:keepLines/>
      <w:numPr>
        <w:ilvl w:val="7"/>
        <w:numId w:val="5"/>
      </w:numPr>
      <w:spacing w:before="200" w:after="0"/>
      <w:outlineLvl w:val="7"/>
    </w:pPr>
    <w:rPr>
      <w:rFonts w:eastAsiaTheme="majorEastAsia" w:cs="Mangal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E2649"/>
    <w:pPr>
      <w:keepNext/>
      <w:keepLines/>
      <w:numPr>
        <w:ilvl w:val="8"/>
        <w:numId w:val="5"/>
      </w:numPr>
      <w:spacing w:before="200" w:after="0"/>
      <w:outlineLvl w:val="8"/>
    </w:pPr>
    <w:rPr>
      <w:rFonts w:eastAsiaTheme="majorEastAsia" w:cs="Mangal"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uiPriority w:val="2"/>
    <w:rsid w:val="001E0A0C"/>
    <w:pPr>
      <w:keepNext/>
      <w:spacing w:before="240" w:line="240" w:lineRule="exact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uiPriority w:val="1"/>
    <w:rsid w:val="001E0A0C"/>
    <w:pPr>
      <w:spacing w:line="240" w:lineRule="exact"/>
    </w:pPr>
    <w:rPr>
      <w:szCs w:val="24"/>
    </w:rPr>
  </w:style>
  <w:style w:type="paragraph" w:styleId="Lijst">
    <w:name w:val="List"/>
    <w:basedOn w:val="Textbody"/>
    <w:uiPriority w:val="1"/>
    <w:rsid w:val="00AC0AD7"/>
  </w:style>
  <w:style w:type="paragraph" w:customStyle="1" w:styleId="Caption1">
    <w:name w:val="Caption1"/>
    <w:basedOn w:val="Standaard"/>
    <w:uiPriority w:val="2"/>
    <w:rsid w:val="001E0A0C"/>
    <w:pPr>
      <w:suppressLineNumbers/>
      <w:spacing w:before="120" w:line="240" w:lineRule="exact"/>
    </w:pPr>
    <w:rPr>
      <w:i/>
      <w:iCs/>
      <w:sz w:val="24"/>
      <w:szCs w:val="24"/>
    </w:rPr>
  </w:style>
  <w:style w:type="paragraph" w:customStyle="1" w:styleId="Index">
    <w:name w:val="Index"/>
    <w:basedOn w:val="Standaard"/>
    <w:uiPriority w:val="2"/>
    <w:rsid w:val="001E0A0C"/>
    <w:pPr>
      <w:suppressLineNumbers/>
      <w:spacing w:after="0" w:line="240" w:lineRule="exact"/>
    </w:pPr>
    <w:rPr>
      <w:szCs w:val="24"/>
    </w:rPr>
  </w:style>
  <w:style w:type="paragraph" w:customStyle="1" w:styleId="Heading11">
    <w:name w:val="Heading 11"/>
    <w:basedOn w:val="Heading"/>
    <w:next w:val="Textbody"/>
    <w:uiPriority w:val="2"/>
    <w:rsid w:val="00AC0AD7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uiPriority w:val="2"/>
    <w:rsid w:val="00AC0AD7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uiPriority w:val="2"/>
    <w:rsid w:val="00AC0AD7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uiPriority w:val="2"/>
    <w:rsid w:val="002161F3"/>
    <w:pPr>
      <w:jc w:val="center"/>
    </w:pPr>
    <w:rPr>
      <w:rFonts w:ascii="Verdana" w:hAnsi="Verdana"/>
      <w:bCs/>
      <w:sz w:val="24"/>
      <w:szCs w:val="24"/>
    </w:rPr>
  </w:style>
  <w:style w:type="paragraph" w:styleId="Ondertitel">
    <w:name w:val="Subtitle"/>
    <w:basedOn w:val="Heading"/>
    <w:next w:val="Textbody"/>
    <w:uiPriority w:val="1"/>
    <w:rsid w:val="00AC0AD7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uiPriority w:val="2"/>
    <w:rsid w:val="00AC0AD7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uiPriority w:val="2"/>
    <w:rsid w:val="00AC0AD7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2"/>
    <w:rsid w:val="00AC0AD7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2"/>
    <w:rsid w:val="00AC0AD7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uiPriority w:val="1"/>
    <w:rsid w:val="001E0A0C"/>
    <w:pPr>
      <w:suppressLineNumbers/>
      <w:spacing w:after="0" w:line="240" w:lineRule="exact"/>
    </w:pPr>
    <w:rPr>
      <w:szCs w:val="24"/>
    </w:rPr>
  </w:style>
  <w:style w:type="paragraph" w:customStyle="1" w:styleId="Retouradres-Huisstijl">
    <w:name w:val="Retouradres - Huisstijl"/>
    <w:basedOn w:val="Standaard"/>
    <w:next w:val="Rubricering-Huisstijl"/>
    <w:uiPriority w:val="1"/>
    <w:rsid w:val="001E0A0C"/>
    <w:pPr>
      <w:spacing w:after="283" w:line="180" w:lineRule="exact"/>
    </w:pPr>
    <w:rPr>
      <w:sz w:val="13"/>
      <w:szCs w:val="24"/>
    </w:rPr>
  </w:style>
  <w:style w:type="paragraph" w:customStyle="1" w:styleId="Rubricering-Huisstijl">
    <w:name w:val="Rubricering - Huisstijl"/>
    <w:basedOn w:val="Standaard"/>
    <w:next w:val="Toezendgegevens-Huisstijl"/>
    <w:uiPriority w:val="1"/>
    <w:rsid w:val="001E0A0C"/>
    <w:pPr>
      <w:spacing w:after="0" w:line="180" w:lineRule="exact"/>
    </w:pPr>
    <w:rPr>
      <w:b/>
      <w:caps/>
      <w:sz w:val="13"/>
      <w:szCs w:val="24"/>
    </w:rPr>
  </w:style>
  <w:style w:type="paragraph" w:customStyle="1" w:styleId="Toezendgegevens-Huisstijl">
    <w:name w:val="Toezendgegevens - Huisstijl"/>
    <w:basedOn w:val="Standaard"/>
    <w:uiPriority w:val="1"/>
    <w:rsid w:val="001E0A0C"/>
    <w:pPr>
      <w:spacing w:after="0" w:line="240" w:lineRule="exact"/>
    </w:pPr>
    <w:rPr>
      <w:szCs w:val="24"/>
    </w:rPr>
  </w:style>
  <w:style w:type="paragraph" w:customStyle="1" w:styleId="Datumenbetreft-Huisstijl">
    <w:name w:val="Datum en betreft - Huisstijl"/>
    <w:basedOn w:val="Standaard"/>
    <w:uiPriority w:val="2"/>
    <w:rsid w:val="001E0A0C"/>
    <w:pPr>
      <w:tabs>
        <w:tab w:val="left" w:pos="1117"/>
      </w:tabs>
      <w:spacing w:after="0" w:line="240" w:lineRule="exact"/>
    </w:pPr>
    <w:rPr>
      <w:szCs w:val="24"/>
    </w:rPr>
  </w:style>
  <w:style w:type="paragraph" w:customStyle="1" w:styleId="Aanhef-Huisstijl">
    <w:name w:val="Aanhef - Huisstijl"/>
    <w:basedOn w:val="Standaard"/>
    <w:uiPriority w:val="2"/>
    <w:rsid w:val="001E0A0C"/>
    <w:pPr>
      <w:spacing w:after="240" w:line="240" w:lineRule="exact"/>
    </w:pPr>
    <w:rPr>
      <w:szCs w:val="24"/>
    </w:rPr>
  </w:style>
  <w:style w:type="paragraph" w:customStyle="1" w:styleId="Slotzin-Huisstijl">
    <w:name w:val="Slotzin - Huisstijl"/>
    <w:basedOn w:val="Standaard"/>
    <w:next w:val="Ondertekening-Huisstijl"/>
    <w:uiPriority w:val="1"/>
    <w:rsid w:val="001E0A0C"/>
    <w:pPr>
      <w:spacing w:before="240" w:after="0" w:line="240" w:lineRule="exact"/>
    </w:pPr>
    <w:rPr>
      <w:szCs w:val="24"/>
    </w:rPr>
  </w:style>
  <w:style w:type="paragraph" w:customStyle="1" w:styleId="Header1">
    <w:name w:val="Head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Framecontents">
    <w:name w:val="Frame contents"/>
    <w:basedOn w:val="Textbody"/>
    <w:uiPriority w:val="2"/>
    <w:rsid w:val="00AC0AD7"/>
  </w:style>
  <w:style w:type="paragraph" w:customStyle="1" w:styleId="Afzendgegevenskop-Huisstijl">
    <w:name w:val="Afzendgegevens kop - Huisstijl"/>
    <w:basedOn w:val="Standaard"/>
    <w:uiPriority w:val="2"/>
    <w:rsid w:val="001E0A0C"/>
    <w:pPr>
      <w:spacing w:after="0" w:line="180" w:lineRule="exact"/>
    </w:pPr>
    <w:rPr>
      <w:b/>
      <w:sz w:val="13"/>
      <w:szCs w:val="24"/>
    </w:rPr>
  </w:style>
  <w:style w:type="paragraph" w:customStyle="1" w:styleId="Afzendgegevens-Huisstijl">
    <w:name w:val="Afzendgegevens - Huisstijl"/>
    <w:basedOn w:val="Standaard"/>
    <w:uiPriority w:val="2"/>
    <w:rsid w:val="001E0A0C"/>
    <w:pPr>
      <w:tabs>
        <w:tab w:val="left" w:pos="170"/>
      </w:tabs>
      <w:spacing w:after="0" w:line="180" w:lineRule="exact"/>
    </w:pPr>
    <w:rPr>
      <w:sz w:val="13"/>
      <w:szCs w:val="24"/>
    </w:rPr>
  </w:style>
  <w:style w:type="paragraph" w:customStyle="1" w:styleId="AfzendgegevensW1-Huisstijl">
    <w:name w:val="Afzendgegevens W1 - Huisstijl"/>
    <w:basedOn w:val="Afzendgegevens-Huisstijl"/>
    <w:uiPriority w:val="2"/>
    <w:rsid w:val="00AC0AD7"/>
  </w:style>
  <w:style w:type="paragraph" w:customStyle="1" w:styleId="ReferentiegegevenskopW1-Huisstijl">
    <w:name w:val="Referentiegegevens kop W1 - Huisstijl"/>
    <w:basedOn w:val="Standaard"/>
    <w:next w:val="Referentiegegevens-Huisstijl"/>
    <w:uiPriority w:val="1"/>
    <w:rsid w:val="001E0A0C"/>
    <w:pPr>
      <w:spacing w:before="90" w:after="0" w:line="180" w:lineRule="exact"/>
    </w:pPr>
    <w:rPr>
      <w:b/>
      <w:sz w:val="13"/>
      <w:szCs w:val="24"/>
    </w:rPr>
  </w:style>
  <w:style w:type="paragraph" w:customStyle="1" w:styleId="Referentiegegevens-Huisstijl">
    <w:name w:val="Referentiegegevens - Huisstijl"/>
    <w:basedOn w:val="Standaard"/>
    <w:uiPriority w:val="1"/>
    <w:rsid w:val="001E0A0C"/>
    <w:pPr>
      <w:spacing w:after="0" w:line="180" w:lineRule="exact"/>
    </w:pPr>
    <w:rPr>
      <w:sz w:val="13"/>
      <w:szCs w:val="24"/>
    </w:rPr>
  </w:style>
  <w:style w:type="paragraph" w:customStyle="1" w:styleId="ReferentiegegevenskopW2-Huisstijl">
    <w:name w:val="Referentiegegevens kop W2 - Huisstijl"/>
    <w:basedOn w:val="Standaard"/>
    <w:next w:val="Referentiegegevens-Huisstijl"/>
    <w:uiPriority w:val="1"/>
    <w:rsid w:val="001E0A0C"/>
    <w:pPr>
      <w:spacing w:before="270" w:after="0" w:line="180" w:lineRule="exact"/>
    </w:pPr>
    <w:rPr>
      <w:b/>
      <w:sz w:val="13"/>
      <w:szCs w:val="24"/>
    </w:rPr>
  </w:style>
  <w:style w:type="paragraph" w:customStyle="1" w:styleId="Algemenevoorwaarden-Huisstijl">
    <w:name w:val="Algemene voorwaarden - Huisstijl"/>
    <w:basedOn w:val="Standaard"/>
    <w:uiPriority w:val="2"/>
    <w:rsid w:val="001E0A0C"/>
    <w:pPr>
      <w:spacing w:before="90" w:after="0" w:line="180" w:lineRule="exact"/>
    </w:pPr>
    <w:rPr>
      <w:i/>
      <w:sz w:val="13"/>
      <w:szCs w:val="24"/>
    </w:rPr>
  </w:style>
  <w:style w:type="paragraph" w:customStyle="1" w:styleId="Ondertekening-Huisstijl">
    <w:name w:val="Ondertekening - Huisstijl"/>
    <w:basedOn w:val="Standaard"/>
    <w:next w:val="Ondertekeningvervolg-Huisstijl"/>
    <w:uiPriority w:val="1"/>
    <w:rsid w:val="001E0A0C"/>
    <w:pPr>
      <w:spacing w:before="960" w:after="0" w:line="240" w:lineRule="exact"/>
    </w:pPr>
    <w:rPr>
      <w:szCs w:val="24"/>
    </w:rPr>
  </w:style>
  <w:style w:type="paragraph" w:customStyle="1" w:styleId="Ondertekeningvervolg-Huisstijl">
    <w:name w:val="Ondertekening vervolg - Huisstijl"/>
    <w:basedOn w:val="Ondertekening-Huisstijl"/>
    <w:uiPriority w:val="1"/>
    <w:rsid w:val="00AC0AD7"/>
    <w:pPr>
      <w:spacing w:before="0"/>
    </w:pPr>
    <w:rPr>
      <w:i/>
    </w:rPr>
  </w:style>
  <w:style w:type="paragraph" w:customStyle="1" w:styleId="Footer1">
    <w:name w:val="Foot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Paginanummer-Huisstijl">
    <w:name w:val="Paginanummer - Huisstijl"/>
    <w:basedOn w:val="Standaard"/>
    <w:uiPriority w:val="1"/>
    <w:rsid w:val="001E0A0C"/>
    <w:pPr>
      <w:spacing w:after="0" w:line="240" w:lineRule="auto"/>
    </w:pPr>
    <w:rPr>
      <w:sz w:val="13"/>
      <w:szCs w:val="24"/>
    </w:rPr>
  </w:style>
  <w:style w:type="character" w:customStyle="1" w:styleId="Placeholder">
    <w:name w:val="Placeholder"/>
    <w:uiPriority w:val="1"/>
    <w:rsid w:val="00AC0AD7"/>
    <w:rPr>
      <w:smallCaps/>
      <w:color w:val="008080"/>
      <w:u w:val="dotted"/>
    </w:rPr>
  </w:style>
  <w:style w:type="character" w:customStyle="1" w:styleId="NumberingSymbols">
    <w:name w:val="Numbering Symbols"/>
    <w:uiPriority w:val="1"/>
    <w:rsid w:val="00AC0AD7"/>
    <w:rPr>
      <w:rFonts w:ascii="Verdana" w:hAnsi="Verdana"/>
      <w:sz w:val="18"/>
    </w:rPr>
  </w:style>
  <w:style w:type="character" w:customStyle="1" w:styleId="BulletSymbols">
    <w:name w:val="Bullet Symbols"/>
    <w:uiPriority w:val="2"/>
    <w:rsid w:val="00AC0AD7"/>
    <w:rPr>
      <w:rFonts w:ascii="Verdana" w:eastAsia="OpenSymbol" w:hAnsi="Verdana" w:cs="OpenSymbol"/>
      <w:sz w:val="26"/>
    </w:rPr>
  </w:style>
  <w:style w:type="character" w:customStyle="1" w:styleId="Aankruisvakken-Huisstijl">
    <w:name w:val="Aankruisvakken - Huisstijl"/>
    <w:uiPriority w:val="2"/>
    <w:rsid w:val="00AC0AD7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AC0AD7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AC0AD7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C0AD7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C0AD7"/>
    <w:rPr>
      <w:rFonts w:ascii="Tahoma" w:hAnsi="Tahoma" w:cs="Mangal"/>
      <w:sz w:val="16"/>
      <w:szCs w:val="14"/>
    </w:rPr>
  </w:style>
  <w:style w:type="paragraph" w:customStyle="1" w:styleId="AfzendgegevenskopW1-Huisstijl">
    <w:name w:val="Afzendgegevens kop W1 - Huisstijl"/>
    <w:basedOn w:val="Afzendgegevenskop-Huisstijl"/>
    <w:uiPriority w:val="2"/>
    <w:qFormat/>
    <w:rsid w:val="00AC0AD7"/>
    <w:pPr>
      <w:spacing w:before="90"/>
    </w:pPr>
  </w:style>
  <w:style w:type="paragraph" w:customStyle="1" w:styleId="AfzendgegevensC-Huisstijl">
    <w:name w:val="Afzendgegevens C - Huisstijl"/>
    <w:basedOn w:val="Afzendgegevens-Huisstijl"/>
    <w:uiPriority w:val="2"/>
    <w:qFormat/>
    <w:rsid w:val="00AC0AD7"/>
    <w:pPr>
      <w:spacing w:after="90"/>
    </w:pPr>
    <w:rPr>
      <w:i/>
    </w:rPr>
  </w:style>
  <w:style w:type="paragraph" w:customStyle="1" w:styleId="AfzendgegevensMdtn-Huisstijl">
    <w:name w:val="Afzendgegevens Mdtn - Huisstijl"/>
    <w:basedOn w:val="Afzendgegevens-Huisstijl"/>
    <w:uiPriority w:val="2"/>
    <w:qFormat/>
    <w:rsid w:val="00AC0AD7"/>
    <w:pPr>
      <w:tabs>
        <w:tab w:val="clear" w:pos="170"/>
        <w:tab w:val="left" w:pos="482"/>
      </w:tabs>
    </w:pPr>
  </w:style>
  <w:style w:type="paragraph" w:customStyle="1" w:styleId="Ondertekeningvervolgtitel-Huisstijl">
    <w:name w:val="Ondertekening vervolg titel - Huisstijl"/>
    <w:basedOn w:val="Ondertekeningvervolg-Huisstijl"/>
    <w:uiPriority w:val="1"/>
    <w:qFormat/>
    <w:rsid w:val="00AC0AD7"/>
    <w:rPr>
      <w:i w:val="0"/>
      <w:noProof/>
    </w:rPr>
  </w:style>
  <w:style w:type="table" w:styleId="Tabelraster">
    <w:name w:val="Table Grid"/>
    <w:basedOn w:val="Standaardtabel"/>
    <w:uiPriority w:val="59"/>
    <w:rsid w:val="00AC0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rsid w:val="00E8200A"/>
    <w:rPr>
      <w:rFonts w:ascii="Verdana" w:hAnsi="Verdana" w:cstheme="minorHAnsi"/>
      <w:sz w:val="26"/>
      <w:szCs w:val="28"/>
    </w:rPr>
  </w:style>
  <w:style w:type="paragraph" w:customStyle="1" w:styleId="Kop1Bijlage">
    <w:name w:val="Kop 1 Bijlage"/>
    <w:basedOn w:val="Kop1"/>
    <w:next w:val="Standaard"/>
    <w:uiPriority w:val="1"/>
    <w:qFormat/>
    <w:rsid w:val="002E2649"/>
    <w:pPr>
      <w:numPr>
        <w:numId w:val="4"/>
      </w:numPr>
    </w:pPr>
    <w:rPr>
      <w:noProof/>
    </w:rPr>
  </w:style>
  <w:style w:type="character" w:customStyle="1" w:styleId="Kop2Char">
    <w:name w:val="Kop 2 Char"/>
    <w:basedOn w:val="Standaardalinea-lettertype"/>
    <w:link w:val="Kop2"/>
    <w:rsid w:val="0044385C"/>
    <w:rPr>
      <w:rFonts w:ascii="Verdana" w:hAnsi="Verdana" w:cstheme="minorHAnsi"/>
      <w:sz w:val="20"/>
    </w:rPr>
  </w:style>
  <w:style w:type="paragraph" w:customStyle="1" w:styleId="Kop2Bijlage">
    <w:name w:val="Kop 2 Bijlage"/>
    <w:basedOn w:val="Kop2"/>
    <w:next w:val="Standaard"/>
    <w:uiPriority w:val="1"/>
    <w:qFormat/>
    <w:rsid w:val="002E2649"/>
    <w:pPr>
      <w:ind w:hanging="1134"/>
    </w:pPr>
  </w:style>
  <w:style w:type="character" w:customStyle="1" w:styleId="Kop3Char">
    <w:name w:val="Kop 3 Char"/>
    <w:basedOn w:val="Standaardalinea-lettertype"/>
    <w:link w:val="Kop3"/>
    <w:rsid w:val="002E2649"/>
    <w:rPr>
      <w:rFonts w:ascii="Verdana" w:eastAsiaTheme="majorEastAsia" w:hAnsi="Verdana" w:cs="Mangal"/>
      <w:bCs/>
      <w:sz w:val="18"/>
      <w:szCs w:val="16"/>
      <w:lang w:val="nl-NL"/>
    </w:rPr>
  </w:style>
  <w:style w:type="paragraph" w:customStyle="1" w:styleId="Kop3Bijlage">
    <w:name w:val="Kop 3 Bijlage"/>
    <w:basedOn w:val="Kop3"/>
    <w:next w:val="Standaard"/>
    <w:uiPriority w:val="1"/>
    <w:qFormat/>
    <w:rsid w:val="002E2649"/>
    <w:pPr>
      <w:numPr>
        <w:numId w:val="4"/>
      </w:numPr>
    </w:pPr>
  </w:style>
  <w:style w:type="character" w:customStyle="1" w:styleId="Kop4Char">
    <w:name w:val="Kop 4 Char"/>
    <w:basedOn w:val="Standaardalinea-lettertype"/>
    <w:link w:val="Kop4"/>
    <w:uiPriority w:val="9"/>
    <w:rsid w:val="002E2649"/>
    <w:rPr>
      <w:rFonts w:ascii="Verdana" w:eastAsiaTheme="majorEastAsia" w:hAnsi="Verdana" w:cs="Mangal"/>
      <w:bCs/>
      <w:iCs/>
      <w:sz w:val="18"/>
      <w:szCs w:val="16"/>
      <w:lang w:val="nl-NL"/>
    </w:rPr>
  </w:style>
  <w:style w:type="paragraph" w:customStyle="1" w:styleId="Kop4Bijlage">
    <w:name w:val="Kop 4 Bijlage"/>
    <w:basedOn w:val="Kop4"/>
    <w:next w:val="Standaard"/>
    <w:uiPriority w:val="1"/>
    <w:rsid w:val="002E2649"/>
    <w:pPr>
      <w:numPr>
        <w:numId w:val="4"/>
      </w:numPr>
    </w:pPr>
  </w:style>
  <w:style w:type="character" w:customStyle="1" w:styleId="Kop5Char">
    <w:name w:val="Kop 5 Char"/>
    <w:basedOn w:val="Standaardalinea-lettertype"/>
    <w:link w:val="Kop5"/>
    <w:uiPriority w:val="9"/>
    <w:rsid w:val="002E2649"/>
    <w:rPr>
      <w:rFonts w:ascii="Verdana" w:eastAsiaTheme="majorEastAsia" w:hAnsi="Verdana" w:cs="Mangal"/>
      <w:sz w:val="18"/>
      <w:szCs w:val="16"/>
      <w:lang w:val="nl-NL"/>
    </w:rPr>
  </w:style>
  <w:style w:type="paragraph" w:customStyle="1" w:styleId="Kop5Bijlage">
    <w:name w:val="Kop 5 Bijlage"/>
    <w:basedOn w:val="Kop5"/>
    <w:next w:val="Standaard"/>
    <w:uiPriority w:val="1"/>
    <w:rsid w:val="002E2649"/>
    <w:pPr>
      <w:numPr>
        <w:numId w:val="4"/>
      </w:numPr>
    </w:pPr>
  </w:style>
  <w:style w:type="character" w:customStyle="1" w:styleId="Kop6Char">
    <w:name w:val="Kop 6 Char"/>
    <w:basedOn w:val="Standaardalinea-lettertype"/>
    <w:link w:val="Kop6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6Bijlage">
    <w:name w:val="Kop 6 Bijlage"/>
    <w:basedOn w:val="Kop6"/>
    <w:next w:val="Standaard"/>
    <w:uiPriority w:val="1"/>
    <w:rsid w:val="002E2649"/>
    <w:pPr>
      <w:numPr>
        <w:numId w:val="4"/>
      </w:numPr>
    </w:pPr>
  </w:style>
  <w:style w:type="character" w:customStyle="1" w:styleId="Kop7Char">
    <w:name w:val="Kop 7 Char"/>
    <w:basedOn w:val="Standaardalinea-lettertype"/>
    <w:link w:val="Kop7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7Bijlage">
    <w:name w:val="Kop 7 Bijlage"/>
    <w:basedOn w:val="Kop7"/>
    <w:next w:val="Standaard"/>
    <w:uiPriority w:val="1"/>
    <w:rsid w:val="002E2649"/>
    <w:pPr>
      <w:numPr>
        <w:numId w:val="4"/>
      </w:numPr>
    </w:pPr>
  </w:style>
  <w:style w:type="character" w:customStyle="1" w:styleId="Kop8Char">
    <w:name w:val="Kop 8 Char"/>
    <w:basedOn w:val="Standaardalinea-lettertype"/>
    <w:link w:val="Kop8"/>
    <w:uiPriority w:val="9"/>
    <w:rsid w:val="002E2649"/>
    <w:rPr>
      <w:rFonts w:ascii="Verdana" w:eastAsiaTheme="majorEastAsia" w:hAnsi="Verdana" w:cs="Mangal"/>
      <w:sz w:val="18"/>
      <w:szCs w:val="18"/>
      <w:lang w:val="nl-NL"/>
    </w:rPr>
  </w:style>
  <w:style w:type="paragraph" w:customStyle="1" w:styleId="Kop8Bijlage">
    <w:name w:val="Kop 8 Bijlage"/>
    <w:basedOn w:val="Kop8"/>
    <w:next w:val="Standaard"/>
    <w:uiPriority w:val="1"/>
    <w:rsid w:val="002E2649"/>
    <w:pPr>
      <w:numPr>
        <w:numId w:val="4"/>
      </w:numPr>
    </w:pPr>
  </w:style>
  <w:style w:type="character" w:customStyle="1" w:styleId="Kop9Char">
    <w:name w:val="Kop 9 Char"/>
    <w:basedOn w:val="Standaardalinea-lettertype"/>
    <w:link w:val="Kop9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numbering" w:customStyle="1" w:styleId="Bullets">
    <w:name w:val="Bullets"/>
    <w:uiPriority w:val="99"/>
    <w:rsid w:val="001B3349"/>
    <w:pPr>
      <w:numPr>
        <w:numId w:val="1"/>
      </w:numPr>
    </w:pPr>
  </w:style>
  <w:style w:type="numbering" w:customStyle="1" w:styleId="Genummerdebullets">
    <w:name w:val="Genummerde bullets"/>
    <w:uiPriority w:val="99"/>
    <w:rsid w:val="001B3349"/>
    <w:pPr>
      <w:numPr>
        <w:numId w:val="2"/>
      </w:numPr>
    </w:pPr>
  </w:style>
  <w:style w:type="numbering" w:customStyle="1" w:styleId="Bijlagenummering">
    <w:name w:val="Bijlage nummering"/>
    <w:uiPriority w:val="99"/>
    <w:rsid w:val="002E2649"/>
    <w:pPr>
      <w:numPr>
        <w:numId w:val="3"/>
      </w:numPr>
    </w:pPr>
  </w:style>
  <w:style w:type="paragraph" w:customStyle="1" w:styleId="Kop9Bijlage">
    <w:name w:val="Kop 9 Bijlage"/>
    <w:basedOn w:val="Kop9"/>
    <w:next w:val="Standaard"/>
    <w:uiPriority w:val="1"/>
    <w:rsid w:val="002E2649"/>
    <w:pPr>
      <w:numPr>
        <w:numId w:val="4"/>
      </w:numPr>
    </w:pPr>
  </w:style>
  <w:style w:type="numbering" w:customStyle="1" w:styleId="Kopnummering">
    <w:name w:val="Kopnummering"/>
    <w:uiPriority w:val="99"/>
    <w:rsid w:val="002E2649"/>
    <w:pPr>
      <w:numPr>
        <w:numId w:val="5"/>
      </w:numPr>
    </w:pPr>
  </w:style>
  <w:style w:type="character" w:styleId="Tekstvantijdelijkeaanduiding">
    <w:name w:val="Placeholder Text"/>
    <w:basedOn w:val="Standaardalinea-lettertype"/>
    <w:uiPriority w:val="99"/>
    <w:semiHidden/>
    <w:rsid w:val="005D1E20"/>
    <w:rPr>
      <w:color w:val="808080"/>
    </w:rPr>
  </w:style>
  <w:style w:type="paragraph" w:styleId="Lijstnummering">
    <w:name w:val="List Number"/>
    <w:basedOn w:val="Standaard"/>
    <w:uiPriority w:val="99"/>
    <w:unhideWhenUsed/>
    <w:rsid w:val="005D1E20"/>
    <w:pPr>
      <w:numPr>
        <w:numId w:val="6"/>
      </w:numPr>
      <w:contextualSpacing/>
    </w:pPr>
    <w:rPr>
      <w:rFonts w:cs="Mangal"/>
      <w:szCs w:val="16"/>
    </w:rPr>
  </w:style>
  <w:style w:type="paragraph" w:styleId="Lijstalinea">
    <w:name w:val="List Paragraph"/>
    <w:basedOn w:val="Standaard"/>
    <w:uiPriority w:val="34"/>
    <w:qFormat/>
    <w:rsid w:val="00DA72E4"/>
    <w:pPr>
      <w:ind w:left="720"/>
      <w:contextualSpacing/>
    </w:pPr>
    <w:rPr>
      <w:rFonts w:cs="Mangal"/>
      <w:szCs w:val="16"/>
    </w:rPr>
  </w:style>
  <w:style w:type="paragraph" w:customStyle="1" w:styleId="Huisstijl-Functie">
    <w:name w:val="Huisstijl - Functie"/>
    <w:basedOn w:val="Standaard"/>
    <w:next w:val="Standaard"/>
    <w:qFormat/>
    <w:rsid w:val="00B07EF5"/>
    <w:pPr>
      <w:spacing w:before="240" w:after="0"/>
    </w:pPr>
    <w:rPr>
      <w:i/>
    </w:rPr>
  </w:style>
  <w:style w:type="paragraph" w:customStyle="1" w:styleId="Templatename">
    <w:name w:val="Template_name"/>
    <w:basedOn w:val="Standaard"/>
    <w:qFormat/>
    <w:rsid w:val="004472CC"/>
    <w:rPr>
      <w:rFonts w:ascii="RijksoverheidSansHeadingTT" w:hAnsi="RijksoverheidSansHeadingTT"/>
      <w:sz w:val="64"/>
    </w:rPr>
  </w:style>
  <w:style w:type="paragraph" w:customStyle="1" w:styleId="StandaardVet">
    <w:name w:val="Standaard Vet"/>
    <w:basedOn w:val="Standaard"/>
    <w:next w:val="Standaard"/>
    <w:rsid w:val="00D24F30"/>
    <w:pPr>
      <w:suppressAutoHyphens w:val="0"/>
      <w:spacing w:after="0" w:line="240" w:lineRule="exact"/>
    </w:pPr>
    <w:rPr>
      <w:b/>
      <w:color w:val="000000"/>
      <w:kern w:val="0"/>
      <w:lang w:eastAsia="nl-NL" w:bidi="ar-SA"/>
    </w:rPr>
  </w:style>
  <w:style w:type="paragraph" w:customStyle="1" w:styleId="InhoudHeaderTabel">
    <w:name w:val="InhoudHeaderTabel"/>
    <w:basedOn w:val="Standaard"/>
    <w:link w:val="InhoudHeaderTabelChar"/>
    <w:qFormat/>
    <w:rsid w:val="00255208"/>
    <w:rPr>
      <w:sz w:val="12"/>
    </w:rPr>
  </w:style>
  <w:style w:type="character" w:customStyle="1" w:styleId="InhoudHeaderTabelChar">
    <w:name w:val="InhoudHeaderTabel Char"/>
    <w:basedOn w:val="Standaardalinea-lettertype"/>
    <w:link w:val="InhoudHeaderTabel"/>
    <w:rsid w:val="00255208"/>
    <w:rPr>
      <w:rFonts w:ascii="Verdana" w:hAnsi="Verdana"/>
      <w:sz w:val="12"/>
      <w:szCs w:val="18"/>
    </w:rPr>
  </w:style>
  <w:style w:type="character" w:customStyle="1" w:styleId="Huisstijl-Rubricering">
    <w:name w:val="Huisstijl-Rubricering"/>
    <w:basedOn w:val="Standaardalinea-lettertype"/>
    <w:rsid w:val="003D6BE4"/>
    <w:rPr>
      <w:rFonts w:ascii="Verdana" w:hAnsi="Verdana"/>
      <w:b/>
      <w: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9C283A"/>
    <w:pPr>
      <w:suppressAutoHyphens w:val="0"/>
      <w:autoSpaceDN/>
      <w:adjustRightInd w:val="0"/>
      <w:spacing w:after="0"/>
      <w:textAlignment w:val="auto"/>
    </w:pPr>
    <w:rPr>
      <w:rFonts w:eastAsia="Times New Roman" w:cs="Verdana"/>
      <w:noProof/>
      <w:kern w:val="0"/>
      <w:lang w:eastAsia="nl-NL" w:bidi="ar-SA"/>
    </w:rPr>
  </w:style>
  <w:style w:type="paragraph" w:customStyle="1" w:styleId="TOC">
    <w:name w:val="TOC"/>
    <w:basedOn w:val="Standaard"/>
    <w:rsid w:val="00FD3A00"/>
    <w:pPr>
      <w:suppressAutoHyphens w:val="0"/>
      <w:autoSpaceDN/>
      <w:spacing w:after="0" w:line="280" w:lineRule="atLeast"/>
      <w:textAlignment w:val="auto"/>
    </w:pPr>
    <w:rPr>
      <w:rFonts w:ascii="Arial" w:eastAsia="Times New Roman" w:hAnsi="Arial" w:cs="Times New Roman"/>
      <w:b/>
      <w:kern w:val="0"/>
      <w:sz w:val="28"/>
      <w:szCs w:val="20"/>
      <w:lang w:eastAsia="nl-NL" w:bidi="ar-SA"/>
    </w:rPr>
  </w:style>
  <w:style w:type="paragraph" w:customStyle="1" w:styleId="Default">
    <w:name w:val="Default"/>
    <w:rsid w:val="00FD3A00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lang w:bidi="ar-SA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10CE8"/>
    <w:pPr>
      <w:spacing w:after="0" w:line="240" w:lineRule="auto"/>
    </w:pPr>
    <w:rPr>
      <w:rFonts w:cs="Mangal"/>
      <w:sz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10CE8"/>
    <w:rPr>
      <w:rFonts w:ascii="Verdana" w:hAnsi="Verdana" w:cs="Mangal"/>
      <w:sz w:val="20"/>
      <w:szCs w:val="18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10CE8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93E4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93E47"/>
    <w:pPr>
      <w:spacing w:line="240" w:lineRule="auto"/>
    </w:pPr>
    <w:rPr>
      <w:rFonts w:cs="Mangal"/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93E47"/>
    <w:rPr>
      <w:rFonts w:ascii="Verdana" w:hAnsi="Verdana" w:cs="Mangal"/>
      <w:sz w:val="20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93E4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93E47"/>
    <w:rPr>
      <w:rFonts w:ascii="Verdana" w:hAnsi="Verdana"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D4E2A8A6CE440F1A6ED988FF11BA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8BF14C-AE9E-4179-B1A9-AE3DA09D656D}"/>
      </w:docPartPr>
      <w:docPartBody>
        <w:p w:rsidR="005B05A3" w:rsidRDefault="005B05A3">
          <w:pPr>
            <w:pStyle w:val="0D4E2A8A6CE440F1A6ED988FF11BA085"/>
          </w:pPr>
          <w:r w:rsidRPr="00C5148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5A3"/>
    <w:rsid w:val="001847ED"/>
    <w:rsid w:val="002F72ED"/>
    <w:rsid w:val="005B05A3"/>
    <w:rsid w:val="00AB15B0"/>
    <w:rsid w:val="00E0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336F2EE148B4533A355ED3F9AD14B5D">
    <w:name w:val="A336F2EE148B4533A355ED3F9AD14B5D"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E03B4565996D4ADAA2C2A8BF22283249">
    <w:name w:val="E03B4565996D4ADAA2C2A8BF22283249"/>
  </w:style>
  <w:style w:type="paragraph" w:customStyle="1" w:styleId="7DD1F853A67047D39BE828DC7A8EB6AE">
    <w:name w:val="7DD1F853A67047D39BE828DC7A8EB6AE"/>
  </w:style>
  <w:style w:type="paragraph" w:customStyle="1" w:styleId="4A0EFADEF1514B13B32154EA4BDC0EFD">
    <w:name w:val="4A0EFADEF1514B13B32154EA4BDC0EFD"/>
  </w:style>
  <w:style w:type="paragraph" w:customStyle="1" w:styleId="6A9EE0ADC6B64C2EB603913AE227EFD5">
    <w:name w:val="6A9EE0ADC6B64C2EB603913AE227EFD5"/>
  </w:style>
  <w:style w:type="paragraph" w:customStyle="1" w:styleId="0D4E2A8A6CE440F1A6ED988FF11BA085">
    <w:name w:val="0D4E2A8A6CE440F1A6ED988FF11BA0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445</ap:Words>
  <ap:Characters>2451</ap:Characters>
  <ap:DocSecurity>0</ap:DocSecurity>
  <ap:Lines>20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2891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2024-12-16T15:36:00.0000000Z</dcterms:created>
  <dcterms:modified xsi:type="dcterms:W3CDTF">2024-12-16T15:36:00.0000000Z</dcterms:modified>
  <dc:description>------------------------</dc:description>
  <version/>
  <category/>
</coreProperties>
</file>