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E79FD" w:rsidP="007033C6" w:rsidRDefault="004E79FD" w14:paraId="6F664EA5" w14:textId="77777777">
      <w:pPr>
        <w:pStyle w:val="StandaardAanhef"/>
      </w:pPr>
      <w:r>
        <w:t>Geachte voorzitter,</w:t>
      </w:r>
    </w:p>
    <w:p w:rsidRPr="00E261E3" w:rsidR="00E261E3" w:rsidP="004B70E5" w:rsidRDefault="004E79FD" w14:paraId="42E401E8" w14:textId="77777777">
      <w:r>
        <w:t xml:space="preserve">In de schriftelijke vragen van 8 april 2024 (2024Z05973) hebben het toenmalige Kamerlid Idsinga en het Kamerlid Omtzigt van Nieuw Sociaal Contract verzocht om ervoor te zorgen dat een afschrift van de lobbybrieven van grote familiebedrijven uiterlijk 10 april 2024 door de Tweede Kamer is ontvangen. De toenmalige staatssecretaris van Financiën - Fiscaliteit en Belastingdienst heeft in zijn schriftelijke antwoord van 10 april 2024 aangegeven dat het gelet op de zeer korte termijn niet mogelijk </w:t>
      </w:r>
      <w:r w:rsidR="004C45EE">
        <w:t xml:space="preserve">was </w:t>
      </w:r>
      <w:r>
        <w:t>om aan dit verzoek te voldoen</w:t>
      </w:r>
      <w:r w:rsidR="004C45EE">
        <w:t>, hij heeft daarnaast</w:t>
      </w:r>
      <w:r>
        <w:t xml:space="preserve"> toegezegd bij aanbieding van het wetsvoorstel Wet aanpassing fiscale bedrijfsopvolgingsfaciliteiten 2025 op deze vragen terug te komen.</w:t>
      </w:r>
      <w:r w:rsidR="00E9778A">
        <w:rPr>
          <w:rStyle w:val="Voetnootmarkering"/>
        </w:rPr>
        <w:footnoteReference w:id="1"/>
      </w:r>
      <w:r>
        <w:t xml:space="preserve"> </w:t>
      </w:r>
      <w:r w:rsidR="00D12067">
        <w:t>Het gevraagde afschrift van de lobbybrieven is opgenomen</w:t>
      </w:r>
      <w:r w:rsidR="00D97F3E">
        <w:t xml:space="preserve"> </w:t>
      </w:r>
      <w:r w:rsidR="00D97F3E">
        <w:rPr>
          <w:color w:val="211D1F"/>
        </w:rPr>
        <w:t xml:space="preserve">als bijlage bij </w:t>
      </w:r>
      <w:r w:rsidR="00230B1A">
        <w:rPr>
          <w:color w:val="211D1F"/>
        </w:rPr>
        <w:t>het wetsvoorstel Wet aanpassing fiscale bedrijfsopvolgingsfaciliteiten 2025</w:t>
      </w:r>
      <w:r w:rsidR="00D97F3E">
        <w:rPr>
          <w:color w:val="211D1F"/>
        </w:rPr>
        <w:t>.</w:t>
      </w:r>
      <w:r w:rsidR="00230B1A">
        <w:rPr>
          <w:rStyle w:val="Voetnootmarkering"/>
          <w:color w:val="211D1F"/>
        </w:rPr>
        <w:footnoteReference w:id="2"/>
      </w:r>
      <w:r w:rsidR="00D97F3E">
        <w:t xml:space="preserve"> </w:t>
      </w:r>
      <w:r w:rsidR="00D12067">
        <w:t xml:space="preserve">Met deze brief worden de vragen formeel van een antwoord voorzien. </w:t>
      </w:r>
    </w:p>
    <w:p w:rsidR="006E0823" w:rsidDel="00D97F3E" w:rsidP="004E79FD" w:rsidRDefault="004E79FD" w14:paraId="402A05C3" w14:textId="77777777">
      <w:pPr>
        <w:pStyle w:val="StandaardSlotzin"/>
      </w:pPr>
      <w:r w:rsidDel="00D97F3E">
        <w:t>Hoogachtend,</w:t>
      </w:r>
    </w:p>
    <w:p w:rsidR="006E0823" w:rsidDel="00D97F3E" w:rsidRDefault="006E0823" w14:paraId="272BD392"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6E0823" w:rsidDel="00D97F3E" w14:paraId="6F3B4267" w14:textId="77777777">
        <w:tc>
          <w:tcPr>
            <w:tcW w:w="3592" w:type="dxa"/>
          </w:tcPr>
          <w:p w:rsidR="006E0823" w:rsidDel="00D97F3E" w:rsidRDefault="004E79FD" w14:paraId="576057B0" w14:textId="7FD93D94">
            <w:r w:rsidDel="00D97F3E">
              <w:t>de staatssecretaris van Financiën,</w:t>
            </w:r>
            <w:r w:rsidDel="00D97F3E">
              <w:br/>
            </w:r>
            <w:r w:rsidDel="00D97F3E">
              <w:br/>
            </w:r>
            <w:r w:rsidDel="00D97F3E">
              <w:br/>
            </w:r>
            <w:r w:rsidDel="00D97F3E">
              <w:br/>
            </w:r>
            <w:r w:rsidDel="00D97F3E">
              <w:br/>
            </w:r>
            <w:r w:rsidR="007440A8">
              <w:t>T. van Oostenbruggen</w:t>
            </w:r>
          </w:p>
        </w:tc>
        <w:tc>
          <w:tcPr>
            <w:tcW w:w="3892" w:type="dxa"/>
          </w:tcPr>
          <w:p w:rsidR="006E0823" w:rsidDel="00D97F3E" w:rsidRDefault="006E0823" w14:paraId="2610D800" w14:textId="77777777"/>
        </w:tc>
      </w:tr>
      <w:tr w:rsidR="006E0823" w14:paraId="3B124308" w14:textId="77777777">
        <w:tc>
          <w:tcPr>
            <w:tcW w:w="3592" w:type="dxa"/>
          </w:tcPr>
          <w:p w:rsidR="006E0823" w:rsidP="00803EFC" w:rsidRDefault="006E0823" w14:paraId="4F6F516B" w14:textId="77777777"/>
        </w:tc>
        <w:tc>
          <w:tcPr>
            <w:tcW w:w="3892" w:type="dxa"/>
          </w:tcPr>
          <w:p w:rsidR="006E0823" w:rsidRDefault="006E0823" w14:paraId="7C935434" w14:textId="77777777"/>
        </w:tc>
      </w:tr>
    </w:tbl>
    <w:p w:rsidR="006E0823" w:rsidP="004B70E5" w:rsidRDefault="006E0823" w14:paraId="46A2525D" w14:textId="77777777">
      <w:pPr>
        <w:pStyle w:val="Verdana7"/>
      </w:pPr>
    </w:p>
    <w:sectPr w:rsidR="006E0823">
      <w:headerReference w:type="even" r:id="rId7"/>
      <w:headerReference w:type="default" r:id="rId8"/>
      <w:footerReference w:type="even" r:id="rId9"/>
      <w:footerReference w:type="default" r:id="rId10"/>
      <w:headerReference w:type="first" r:id="rId11"/>
      <w:footerReference w:type="first" r:id="rId12"/>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1CBB0" w14:textId="77777777" w:rsidR="00225843" w:rsidRDefault="00225843">
      <w:pPr>
        <w:spacing w:line="240" w:lineRule="auto"/>
      </w:pPr>
      <w:r>
        <w:separator/>
      </w:r>
    </w:p>
  </w:endnote>
  <w:endnote w:type="continuationSeparator" w:id="0">
    <w:p w14:paraId="4C768111" w14:textId="77777777" w:rsidR="00225843" w:rsidRDefault="002258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BAFFC H+ Univers">
    <w:altName w:val="Univer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28911" w14:textId="77777777" w:rsidR="00EE76FC" w:rsidRDefault="00EE76F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A8A97" w14:textId="77777777" w:rsidR="00EE76FC" w:rsidRDefault="00EE76F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78FC8" w14:textId="77777777" w:rsidR="00EE76FC" w:rsidRDefault="00EE76F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CA093" w14:textId="77777777" w:rsidR="00225843" w:rsidRDefault="00225843">
      <w:pPr>
        <w:spacing w:line="240" w:lineRule="auto"/>
      </w:pPr>
      <w:r>
        <w:separator/>
      </w:r>
    </w:p>
  </w:footnote>
  <w:footnote w:type="continuationSeparator" w:id="0">
    <w:p w14:paraId="68351182" w14:textId="77777777" w:rsidR="00225843" w:rsidRDefault="00225843">
      <w:pPr>
        <w:spacing w:line="240" w:lineRule="auto"/>
      </w:pPr>
      <w:r>
        <w:continuationSeparator/>
      </w:r>
    </w:p>
  </w:footnote>
  <w:footnote w:id="1">
    <w:p w14:paraId="2101F2C2" w14:textId="77777777" w:rsidR="00E9778A" w:rsidRPr="004B70E5" w:rsidRDefault="00E9778A">
      <w:pPr>
        <w:pStyle w:val="Voetnoottekst"/>
        <w:rPr>
          <w:sz w:val="13"/>
          <w:szCs w:val="13"/>
        </w:rPr>
      </w:pPr>
      <w:r w:rsidRPr="004B70E5">
        <w:rPr>
          <w:rStyle w:val="Voetnootmarkering"/>
          <w:sz w:val="13"/>
          <w:szCs w:val="13"/>
        </w:rPr>
        <w:footnoteRef/>
      </w:r>
      <w:r w:rsidRPr="004B70E5">
        <w:rPr>
          <w:sz w:val="13"/>
          <w:szCs w:val="13"/>
        </w:rPr>
        <w:t xml:space="preserve"> </w:t>
      </w:r>
      <w:r w:rsidRPr="004B70E5">
        <w:rPr>
          <w:color w:val="211D1F"/>
          <w:sz w:val="13"/>
          <w:szCs w:val="13"/>
        </w:rPr>
        <w:t>Aanhangsel Handelingen II 2023/24, nr. 1466.</w:t>
      </w:r>
    </w:p>
  </w:footnote>
  <w:footnote w:id="2">
    <w:p w14:paraId="62CAC2AF" w14:textId="77777777" w:rsidR="00230B1A" w:rsidRDefault="00230B1A">
      <w:pPr>
        <w:pStyle w:val="Voetnoottekst"/>
      </w:pPr>
      <w:r w:rsidRPr="004B70E5">
        <w:rPr>
          <w:rStyle w:val="Voetnootmarkering"/>
          <w:sz w:val="13"/>
          <w:szCs w:val="13"/>
        </w:rPr>
        <w:footnoteRef/>
      </w:r>
      <w:r w:rsidRPr="004B70E5">
        <w:rPr>
          <w:sz w:val="13"/>
          <w:szCs w:val="13"/>
        </w:rPr>
        <w:t xml:space="preserve"> Kamerstukken II 2024/25, 36610, nr. 3.</w:t>
      </w:r>
      <w:r w:rsidR="00803EFC" w:rsidRPr="004B70E5">
        <w:rPr>
          <w:sz w:val="13"/>
          <w:szCs w:val="13"/>
        </w:rPr>
        <w:t xml:space="preserve"> Voor de bijlage zie https://www.rijksoverheid.nl/onderwerpen/belastingplan/belastingplanstukken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E52D2" w14:textId="77777777" w:rsidR="00EE76FC" w:rsidRDefault="00EE76F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520AB" w14:textId="77777777" w:rsidR="006E0823" w:rsidRDefault="004E79FD">
    <w:r>
      <w:rPr>
        <w:noProof/>
      </w:rPr>
      <mc:AlternateContent>
        <mc:Choice Requires="wps">
          <w:drawing>
            <wp:anchor distT="0" distB="0" distL="0" distR="0" simplePos="0" relativeHeight="251652096" behindDoc="0" locked="1" layoutInCell="1" allowOverlap="1" wp14:anchorId="575D341A" wp14:editId="2DA4BA70">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46AF401E" w14:textId="77777777" w:rsidR="006E0823" w:rsidRDefault="004E79FD">
                          <w:pPr>
                            <w:pStyle w:val="StandaardReferentiegegevensKop"/>
                          </w:pPr>
                          <w:r>
                            <w:t>Directie Directe Belastingen &amp; Toeslagen</w:t>
                          </w:r>
                        </w:p>
                        <w:p w14:paraId="4C3B9E0F" w14:textId="77777777" w:rsidR="006E0823" w:rsidRDefault="006E0823">
                          <w:pPr>
                            <w:pStyle w:val="WitregelW1"/>
                          </w:pPr>
                        </w:p>
                        <w:p w14:paraId="262B7327" w14:textId="77777777" w:rsidR="006E0823" w:rsidRDefault="004E79FD">
                          <w:pPr>
                            <w:pStyle w:val="StandaardReferentiegegevensKop"/>
                          </w:pPr>
                          <w:r>
                            <w:t>Ons kenmerk</w:t>
                          </w:r>
                        </w:p>
                        <w:p w14:paraId="6BED6081" w14:textId="1DA08816" w:rsidR="00EF5FF8" w:rsidRDefault="00EE76FC">
                          <w:pPr>
                            <w:pStyle w:val="StandaardReferentiegegevens"/>
                          </w:pPr>
                          <w:r>
                            <w:fldChar w:fldCharType="begin"/>
                          </w:r>
                          <w:r>
                            <w:instrText xml:space="preserve"> DOCPROPERTY  "Kenmerk"  \* MERGEFORMAT </w:instrText>
                          </w:r>
                          <w:r>
                            <w:fldChar w:fldCharType="separate"/>
                          </w:r>
                          <w:r>
                            <w:t>2024-0000476348</w:t>
                          </w:r>
                          <w:r>
                            <w:fldChar w:fldCharType="end"/>
                          </w:r>
                        </w:p>
                      </w:txbxContent>
                    </wps:txbx>
                    <wps:bodyPr vert="horz" wrap="square" lIns="0" tIns="0" rIns="0" bIns="0" anchor="t" anchorCtr="0"/>
                  </wps:wsp>
                </a:graphicData>
              </a:graphic>
            </wp:anchor>
          </w:drawing>
        </mc:Choice>
        <mc:Fallback>
          <w:pict>
            <v:shapetype w14:anchorId="575D341A"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46AF401E" w14:textId="77777777" w:rsidR="006E0823" w:rsidRDefault="004E79FD">
                    <w:pPr>
                      <w:pStyle w:val="StandaardReferentiegegevensKop"/>
                    </w:pPr>
                    <w:r>
                      <w:t>Directie Directe Belastingen &amp; Toeslagen</w:t>
                    </w:r>
                  </w:p>
                  <w:p w14:paraId="4C3B9E0F" w14:textId="77777777" w:rsidR="006E0823" w:rsidRDefault="006E0823">
                    <w:pPr>
                      <w:pStyle w:val="WitregelW1"/>
                    </w:pPr>
                  </w:p>
                  <w:p w14:paraId="262B7327" w14:textId="77777777" w:rsidR="006E0823" w:rsidRDefault="004E79FD">
                    <w:pPr>
                      <w:pStyle w:val="StandaardReferentiegegevensKop"/>
                    </w:pPr>
                    <w:r>
                      <w:t>Ons kenmerk</w:t>
                    </w:r>
                  </w:p>
                  <w:p w14:paraId="6BED6081" w14:textId="1DA08816" w:rsidR="00EF5FF8" w:rsidRDefault="00EE76FC">
                    <w:pPr>
                      <w:pStyle w:val="StandaardReferentiegegevens"/>
                    </w:pPr>
                    <w:r>
                      <w:fldChar w:fldCharType="begin"/>
                    </w:r>
                    <w:r>
                      <w:instrText xml:space="preserve"> DOCPROPERTY  "Kenmerk"  \* MERGEFORMAT </w:instrText>
                    </w:r>
                    <w:r>
                      <w:fldChar w:fldCharType="separate"/>
                    </w:r>
                    <w:r>
                      <w:t>2024-0000476348</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2391313B" wp14:editId="141A7668">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C2BC745" w14:textId="77777777" w:rsidR="00EF5FF8" w:rsidRDefault="006E22BD">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2391313B"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5C2BC745" w14:textId="77777777" w:rsidR="00EF5FF8" w:rsidRDefault="006E22BD">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563D42AE" wp14:editId="0733F152">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10F73790" w14:textId="0F24394E" w:rsidR="00EF5FF8" w:rsidRDefault="006E22BD">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563D42AE"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10F73790" w14:textId="0F24394E" w:rsidR="00EF5FF8" w:rsidRDefault="006E22BD">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8A60F" w14:textId="77777777" w:rsidR="006E0823" w:rsidRDefault="004E79FD">
    <w:pPr>
      <w:spacing w:after="7029" w:line="14" w:lineRule="exact"/>
    </w:pPr>
    <w:r>
      <w:rPr>
        <w:noProof/>
      </w:rPr>
      <mc:AlternateContent>
        <mc:Choice Requires="wps">
          <w:drawing>
            <wp:anchor distT="0" distB="0" distL="0" distR="0" simplePos="0" relativeHeight="251655168" behindDoc="0" locked="1" layoutInCell="1" allowOverlap="1" wp14:anchorId="6EBD7DAD" wp14:editId="768B3A19">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6D7EDE4D" w14:textId="77777777" w:rsidR="006E0823" w:rsidRDefault="004E79FD">
                          <w:pPr>
                            <w:spacing w:line="240" w:lineRule="auto"/>
                          </w:pPr>
                          <w:r>
                            <w:rPr>
                              <w:noProof/>
                            </w:rPr>
                            <w:drawing>
                              <wp:inline distT="0" distB="0" distL="0" distR="0" wp14:anchorId="19FC4F82" wp14:editId="7F82EF56">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EBD7DAD"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6D7EDE4D" w14:textId="77777777" w:rsidR="006E0823" w:rsidRDefault="004E79FD">
                    <w:pPr>
                      <w:spacing w:line="240" w:lineRule="auto"/>
                    </w:pPr>
                    <w:r>
                      <w:rPr>
                        <w:noProof/>
                      </w:rPr>
                      <w:drawing>
                        <wp:inline distT="0" distB="0" distL="0" distR="0" wp14:anchorId="19FC4F82" wp14:editId="7F82EF56">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5640D2C8" wp14:editId="0FE32CAF">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589DA6E4" w14:textId="77777777" w:rsidR="004E79FD" w:rsidRDefault="004E79FD"/>
                      </w:txbxContent>
                    </wps:txbx>
                    <wps:bodyPr vert="horz" wrap="square" lIns="0" tIns="0" rIns="0" bIns="0" anchor="t" anchorCtr="0"/>
                  </wps:wsp>
                </a:graphicData>
              </a:graphic>
            </wp:anchor>
          </w:drawing>
        </mc:Choice>
        <mc:Fallback>
          <w:pict>
            <v:shape w14:anchorId="5640D2C8"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589DA6E4" w14:textId="77777777" w:rsidR="004E79FD" w:rsidRDefault="004E79FD"/>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1935E9E0" wp14:editId="445A07F9">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496FC18A" w14:textId="77777777" w:rsidR="006E0823" w:rsidRDefault="004E79FD">
                          <w:pPr>
                            <w:pStyle w:val="StandaardReferentiegegevensKop"/>
                          </w:pPr>
                          <w:r>
                            <w:t>Directie Directe Belastingen &amp; Toeslagen</w:t>
                          </w:r>
                        </w:p>
                        <w:p w14:paraId="5F60ABF0" w14:textId="77777777" w:rsidR="006E0823" w:rsidRDefault="006E0823">
                          <w:pPr>
                            <w:pStyle w:val="WitregelW1"/>
                          </w:pPr>
                        </w:p>
                        <w:p w14:paraId="1AB10A1B" w14:textId="77777777" w:rsidR="006E0823" w:rsidRDefault="004E79FD">
                          <w:pPr>
                            <w:pStyle w:val="StandaardReferentiegegevens"/>
                          </w:pPr>
                          <w:r>
                            <w:t>Korte Voorhout 7</w:t>
                          </w:r>
                        </w:p>
                        <w:p w14:paraId="14DD6136" w14:textId="77777777" w:rsidR="006E0823" w:rsidRDefault="004E79FD">
                          <w:pPr>
                            <w:pStyle w:val="StandaardReferentiegegevens"/>
                          </w:pPr>
                          <w:r>
                            <w:t>2511 CW  'S-GRAVENHAGE</w:t>
                          </w:r>
                        </w:p>
                        <w:p w14:paraId="0BE71F53" w14:textId="77777777" w:rsidR="006E0823" w:rsidRDefault="004E79FD">
                          <w:pPr>
                            <w:pStyle w:val="StandaardReferentiegegevens"/>
                          </w:pPr>
                          <w:r>
                            <w:t>POSTBUS 20201</w:t>
                          </w:r>
                        </w:p>
                        <w:p w14:paraId="3CA96A4D" w14:textId="77777777" w:rsidR="006E0823" w:rsidRDefault="004E79FD">
                          <w:pPr>
                            <w:pStyle w:val="StandaardReferentiegegevens"/>
                          </w:pPr>
                          <w:r>
                            <w:t>2500 EE  'S-GRAVENHAGE</w:t>
                          </w:r>
                        </w:p>
                        <w:p w14:paraId="4A5FD9D3" w14:textId="77777777" w:rsidR="006E0823" w:rsidRDefault="004E79FD">
                          <w:pPr>
                            <w:pStyle w:val="StandaardReferentiegegevens"/>
                          </w:pPr>
                          <w:r>
                            <w:t>www.rijksoverheid.nl/fin</w:t>
                          </w:r>
                        </w:p>
                        <w:p w14:paraId="5A3442ED" w14:textId="77777777" w:rsidR="006E0823" w:rsidRDefault="006E0823">
                          <w:pPr>
                            <w:pStyle w:val="WitregelW2"/>
                          </w:pPr>
                        </w:p>
                        <w:p w14:paraId="21F85EAF" w14:textId="77777777" w:rsidR="006E0823" w:rsidRDefault="004E79FD">
                          <w:pPr>
                            <w:pStyle w:val="StandaardReferentiegegevensKop"/>
                          </w:pPr>
                          <w:r>
                            <w:t>Ons kenmerk</w:t>
                          </w:r>
                        </w:p>
                        <w:p w14:paraId="50551838" w14:textId="395F7F53" w:rsidR="00EF5FF8" w:rsidRDefault="00EE76FC">
                          <w:pPr>
                            <w:pStyle w:val="StandaardReferentiegegevens"/>
                          </w:pPr>
                          <w:r>
                            <w:fldChar w:fldCharType="begin"/>
                          </w:r>
                          <w:r>
                            <w:instrText xml:space="preserve"> DOCPROPERTY  "Kenmerk"  \* MERGEFORMAT </w:instrText>
                          </w:r>
                          <w:r>
                            <w:fldChar w:fldCharType="separate"/>
                          </w:r>
                          <w:r>
                            <w:t>2024-0000476348</w:t>
                          </w:r>
                          <w:r>
                            <w:fldChar w:fldCharType="end"/>
                          </w:r>
                        </w:p>
                        <w:p w14:paraId="6B8F0278" w14:textId="77777777" w:rsidR="006E0823" w:rsidRDefault="006E0823">
                          <w:pPr>
                            <w:pStyle w:val="WitregelW1"/>
                          </w:pPr>
                        </w:p>
                        <w:p w14:paraId="685EA589" w14:textId="77777777" w:rsidR="006E0823" w:rsidRDefault="004E79FD">
                          <w:pPr>
                            <w:pStyle w:val="StandaardReferentiegegevensKop"/>
                          </w:pPr>
                          <w:r>
                            <w:t>Uw brief (kenmerk)</w:t>
                          </w:r>
                        </w:p>
                        <w:p w14:paraId="120160FF" w14:textId="7E52C7D8" w:rsidR="00EF5FF8" w:rsidRDefault="006E22BD">
                          <w:pPr>
                            <w:pStyle w:val="StandaardReferentiegegevens"/>
                          </w:pPr>
                          <w:r>
                            <w:fldChar w:fldCharType="begin"/>
                          </w:r>
                          <w:r>
                            <w:instrText xml:space="preserve"> DOCPROPERTY  "UwKenmerk"  \* MERGEFORMAT </w:instrText>
                          </w:r>
                          <w:r>
                            <w:fldChar w:fldCharType="end"/>
                          </w:r>
                        </w:p>
                        <w:p w14:paraId="59F2E383" w14:textId="77777777" w:rsidR="006E0823" w:rsidRDefault="006E0823">
                          <w:pPr>
                            <w:pStyle w:val="WitregelW1"/>
                          </w:pPr>
                        </w:p>
                        <w:p w14:paraId="560F005D" w14:textId="77777777" w:rsidR="006E0823" w:rsidRDefault="004E79FD">
                          <w:pPr>
                            <w:pStyle w:val="StandaardReferentiegegevensKop"/>
                          </w:pPr>
                          <w:r>
                            <w:t>Bijlagen</w:t>
                          </w:r>
                        </w:p>
                        <w:p w14:paraId="188DDF95" w14:textId="77777777" w:rsidR="008C5570" w:rsidRDefault="008C5570" w:rsidP="004B70E5">
                          <w:pPr>
                            <w:pStyle w:val="StandaardReferentiegegevens"/>
                            <w:numPr>
                              <w:ilvl w:val="0"/>
                              <w:numId w:val="7"/>
                            </w:numPr>
                          </w:pPr>
                          <w:r>
                            <w:t>Gestelde vragen</w:t>
                          </w:r>
                        </w:p>
                        <w:p w14:paraId="15C70AE8" w14:textId="77777777" w:rsidR="008C5570" w:rsidRDefault="008C5570" w:rsidP="008C5570">
                          <w:pPr>
                            <w:pStyle w:val="StandaardReferentiegegevens"/>
                            <w:numPr>
                              <w:ilvl w:val="0"/>
                              <w:numId w:val="7"/>
                            </w:numPr>
                          </w:pPr>
                          <w:r>
                            <w:t>Antwoord op de gestelde vragen en begeleidende tekst</w:t>
                          </w:r>
                        </w:p>
                        <w:p w14:paraId="0FFA2D77" w14:textId="77777777" w:rsidR="006E0823" w:rsidRDefault="004E79FD" w:rsidP="004B70E5">
                          <w:pPr>
                            <w:pStyle w:val="StandaardReferentiegegevens"/>
                            <w:numPr>
                              <w:ilvl w:val="0"/>
                              <w:numId w:val="7"/>
                            </w:numPr>
                          </w:pPr>
                          <w:r>
                            <w:t>Correspondentie</w:t>
                          </w:r>
                        </w:p>
                      </w:txbxContent>
                    </wps:txbx>
                    <wps:bodyPr vert="horz" wrap="square" lIns="0" tIns="0" rIns="0" bIns="0" anchor="t" anchorCtr="0"/>
                  </wps:wsp>
                </a:graphicData>
              </a:graphic>
            </wp:anchor>
          </w:drawing>
        </mc:Choice>
        <mc:Fallback>
          <w:pict>
            <v:shape w14:anchorId="1935E9E0"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496FC18A" w14:textId="77777777" w:rsidR="006E0823" w:rsidRDefault="004E79FD">
                    <w:pPr>
                      <w:pStyle w:val="StandaardReferentiegegevensKop"/>
                    </w:pPr>
                    <w:r>
                      <w:t>Directie Directe Belastingen &amp; Toeslagen</w:t>
                    </w:r>
                  </w:p>
                  <w:p w14:paraId="5F60ABF0" w14:textId="77777777" w:rsidR="006E0823" w:rsidRDefault="006E0823">
                    <w:pPr>
                      <w:pStyle w:val="WitregelW1"/>
                    </w:pPr>
                  </w:p>
                  <w:p w14:paraId="1AB10A1B" w14:textId="77777777" w:rsidR="006E0823" w:rsidRDefault="004E79FD">
                    <w:pPr>
                      <w:pStyle w:val="StandaardReferentiegegevens"/>
                    </w:pPr>
                    <w:r>
                      <w:t>Korte Voorhout 7</w:t>
                    </w:r>
                  </w:p>
                  <w:p w14:paraId="14DD6136" w14:textId="77777777" w:rsidR="006E0823" w:rsidRDefault="004E79FD">
                    <w:pPr>
                      <w:pStyle w:val="StandaardReferentiegegevens"/>
                    </w:pPr>
                    <w:r>
                      <w:t>2511 CW  'S-GRAVENHAGE</w:t>
                    </w:r>
                  </w:p>
                  <w:p w14:paraId="0BE71F53" w14:textId="77777777" w:rsidR="006E0823" w:rsidRDefault="004E79FD">
                    <w:pPr>
                      <w:pStyle w:val="StandaardReferentiegegevens"/>
                    </w:pPr>
                    <w:r>
                      <w:t>POSTBUS 20201</w:t>
                    </w:r>
                  </w:p>
                  <w:p w14:paraId="3CA96A4D" w14:textId="77777777" w:rsidR="006E0823" w:rsidRDefault="004E79FD">
                    <w:pPr>
                      <w:pStyle w:val="StandaardReferentiegegevens"/>
                    </w:pPr>
                    <w:r>
                      <w:t>2500 EE  'S-GRAVENHAGE</w:t>
                    </w:r>
                  </w:p>
                  <w:p w14:paraId="4A5FD9D3" w14:textId="77777777" w:rsidR="006E0823" w:rsidRDefault="004E79FD">
                    <w:pPr>
                      <w:pStyle w:val="StandaardReferentiegegevens"/>
                    </w:pPr>
                    <w:r>
                      <w:t>www.rijksoverheid.nl/fin</w:t>
                    </w:r>
                  </w:p>
                  <w:p w14:paraId="5A3442ED" w14:textId="77777777" w:rsidR="006E0823" w:rsidRDefault="006E0823">
                    <w:pPr>
                      <w:pStyle w:val="WitregelW2"/>
                    </w:pPr>
                  </w:p>
                  <w:p w14:paraId="21F85EAF" w14:textId="77777777" w:rsidR="006E0823" w:rsidRDefault="004E79FD">
                    <w:pPr>
                      <w:pStyle w:val="StandaardReferentiegegevensKop"/>
                    </w:pPr>
                    <w:r>
                      <w:t>Ons kenmerk</w:t>
                    </w:r>
                  </w:p>
                  <w:p w14:paraId="50551838" w14:textId="395F7F53" w:rsidR="00EF5FF8" w:rsidRDefault="00EE76FC">
                    <w:pPr>
                      <w:pStyle w:val="StandaardReferentiegegevens"/>
                    </w:pPr>
                    <w:r>
                      <w:fldChar w:fldCharType="begin"/>
                    </w:r>
                    <w:r>
                      <w:instrText xml:space="preserve"> DOCPROPERTY  "Kenmerk"  \* MERGEFORMAT </w:instrText>
                    </w:r>
                    <w:r>
                      <w:fldChar w:fldCharType="separate"/>
                    </w:r>
                    <w:r>
                      <w:t>2024-0000476348</w:t>
                    </w:r>
                    <w:r>
                      <w:fldChar w:fldCharType="end"/>
                    </w:r>
                  </w:p>
                  <w:p w14:paraId="6B8F0278" w14:textId="77777777" w:rsidR="006E0823" w:rsidRDefault="006E0823">
                    <w:pPr>
                      <w:pStyle w:val="WitregelW1"/>
                    </w:pPr>
                  </w:p>
                  <w:p w14:paraId="685EA589" w14:textId="77777777" w:rsidR="006E0823" w:rsidRDefault="004E79FD">
                    <w:pPr>
                      <w:pStyle w:val="StandaardReferentiegegevensKop"/>
                    </w:pPr>
                    <w:r>
                      <w:t>Uw brief (kenmerk)</w:t>
                    </w:r>
                  </w:p>
                  <w:p w14:paraId="120160FF" w14:textId="7E52C7D8" w:rsidR="00EF5FF8" w:rsidRDefault="006E22BD">
                    <w:pPr>
                      <w:pStyle w:val="StandaardReferentiegegevens"/>
                    </w:pPr>
                    <w:r>
                      <w:fldChar w:fldCharType="begin"/>
                    </w:r>
                    <w:r>
                      <w:instrText xml:space="preserve"> DOCPROPERTY  "UwKenmerk"  \* MERGEFORMAT </w:instrText>
                    </w:r>
                    <w:r>
                      <w:fldChar w:fldCharType="end"/>
                    </w:r>
                  </w:p>
                  <w:p w14:paraId="59F2E383" w14:textId="77777777" w:rsidR="006E0823" w:rsidRDefault="006E0823">
                    <w:pPr>
                      <w:pStyle w:val="WitregelW1"/>
                    </w:pPr>
                  </w:p>
                  <w:p w14:paraId="560F005D" w14:textId="77777777" w:rsidR="006E0823" w:rsidRDefault="004E79FD">
                    <w:pPr>
                      <w:pStyle w:val="StandaardReferentiegegevensKop"/>
                    </w:pPr>
                    <w:r>
                      <w:t>Bijlagen</w:t>
                    </w:r>
                  </w:p>
                  <w:p w14:paraId="188DDF95" w14:textId="77777777" w:rsidR="008C5570" w:rsidRDefault="008C5570" w:rsidP="004B70E5">
                    <w:pPr>
                      <w:pStyle w:val="StandaardReferentiegegevens"/>
                      <w:numPr>
                        <w:ilvl w:val="0"/>
                        <w:numId w:val="7"/>
                      </w:numPr>
                    </w:pPr>
                    <w:r>
                      <w:t>Gestelde vragen</w:t>
                    </w:r>
                  </w:p>
                  <w:p w14:paraId="15C70AE8" w14:textId="77777777" w:rsidR="008C5570" w:rsidRDefault="008C5570" w:rsidP="008C5570">
                    <w:pPr>
                      <w:pStyle w:val="StandaardReferentiegegevens"/>
                      <w:numPr>
                        <w:ilvl w:val="0"/>
                        <w:numId w:val="7"/>
                      </w:numPr>
                    </w:pPr>
                    <w:r>
                      <w:t>Antwoord op de gestelde vragen en begeleidende tekst</w:t>
                    </w:r>
                  </w:p>
                  <w:p w14:paraId="0FFA2D77" w14:textId="77777777" w:rsidR="006E0823" w:rsidRDefault="004E79FD" w:rsidP="004B70E5">
                    <w:pPr>
                      <w:pStyle w:val="StandaardReferentiegegevens"/>
                      <w:numPr>
                        <w:ilvl w:val="0"/>
                        <w:numId w:val="7"/>
                      </w:numPr>
                    </w:pPr>
                    <w:r>
                      <w:t>Correspondentie</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4CF0ADE1" wp14:editId="484B6316">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524BC970" w14:textId="77777777" w:rsidR="006E0823" w:rsidRDefault="004E79FD">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4CF0ADE1"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524BC970" w14:textId="77777777" w:rsidR="006E0823" w:rsidRDefault="004E79FD">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0F250E60" wp14:editId="1BA52203">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645DA620" w14:textId="7A4E4AF0" w:rsidR="00EF5FF8" w:rsidRDefault="006E22BD">
                          <w:pPr>
                            <w:pStyle w:val="Rubricering"/>
                          </w:pPr>
                          <w:r>
                            <w:fldChar w:fldCharType="begin"/>
                          </w:r>
                          <w:r>
                            <w:instrText xml:space="preserve"> DOCPROPERTY  "Rubricering"  \* MERGEFORMAT </w:instrText>
                          </w:r>
                          <w:r>
                            <w:fldChar w:fldCharType="end"/>
                          </w:r>
                        </w:p>
                        <w:p w14:paraId="77BB01FF" w14:textId="77777777" w:rsidR="006E0823" w:rsidRDefault="004E79FD">
                          <w:r>
                            <w:t>Voorzitter van de Tweede Kamer der Staten-Generaal</w:t>
                          </w:r>
                          <w:r>
                            <w:br/>
                          </w:r>
                          <w:r>
                            <w:br/>
                            <w:t>Postbus 20018</w:t>
                          </w:r>
                          <w:r>
                            <w:br/>
                            <w:t>2500 EA  DEN HAAG</w:t>
                          </w:r>
                          <w:r>
                            <w:br/>
                          </w:r>
                        </w:p>
                      </w:txbxContent>
                    </wps:txbx>
                    <wps:bodyPr vert="horz" wrap="square" lIns="0" tIns="0" rIns="0" bIns="0" anchor="t" anchorCtr="0"/>
                  </wps:wsp>
                </a:graphicData>
              </a:graphic>
            </wp:anchor>
          </w:drawing>
        </mc:Choice>
        <mc:Fallback>
          <w:pict>
            <v:shape w14:anchorId="0F250E60"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645DA620" w14:textId="7A4E4AF0" w:rsidR="00EF5FF8" w:rsidRDefault="006E22BD">
                    <w:pPr>
                      <w:pStyle w:val="Rubricering"/>
                    </w:pPr>
                    <w:r>
                      <w:fldChar w:fldCharType="begin"/>
                    </w:r>
                    <w:r>
                      <w:instrText xml:space="preserve"> DOCPROPERTY  "Rubricering"  \* MERGEFORMAT </w:instrText>
                    </w:r>
                    <w:r>
                      <w:fldChar w:fldCharType="end"/>
                    </w:r>
                  </w:p>
                  <w:p w14:paraId="77BB01FF" w14:textId="77777777" w:rsidR="006E0823" w:rsidRDefault="004E79FD">
                    <w:r>
                      <w:t>Voorzitter van de Tweede Kamer der Staten-Generaal</w:t>
                    </w:r>
                    <w:r>
                      <w:br/>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29169C37" wp14:editId="6373BCA0">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6781CF18" w14:textId="77777777" w:rsidR="00EF5FF8" w:rsidRDefault="006E22BD">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29169C37"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6781CF18" w14:textId="77777777" w:rsidR="00EF5FF8" w:rsidRDefault="006E22BD">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6A182D60" wp14:editId="3C91A141">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6E0823" w14:paraId="5974FCC7" w14:textId="77777777">
                            <w:trPr>
                              <w:trHeight w:val="200"/>
                            </w:trPr>
                            <w:tc>
                              <w:tcPr>
                                <w:tcW w:w="1140" w:type="dxa"/>
                              </w:tcPr>
                              <w:p w14:paraId="702D296F" w14:textId="77777777" w:rsidR="006E0823" w:rsidRDefault="006E0823"/>
                            </w:tc>
                            <w:tc>
                              <w:tcPr>
                                <w:tcW w:w="5400" w:type="dxa"/>
                              </w:tcPr>
                              <w:p w14:paraId="0F9B721A" w14:textId="77777777" w:rsidR="006E0823" w:rsidRDefault="006E0823"/>
                            </w:tc>
                          </w:tr>
                          <w:tr w:rsidR="006E0823" w14:paraId="69D0F9A8" w14:textId="77777777">
                            <w:trPr>
                              <w:trHeight w:val="240"/>
                            </w:trPr>
                            <w:tc>
                              <w:tcPr>
                                <w:tcW w:w="1140" w:type="dxa"/>
                              </w:tcPr>
                              <w:p w14:paraId="78123402" w14:textId="77777777" w:rsidR="006E0823" w:rsidRDefault="004E79FD">
                                <w:r>
                                  <w:t>Datum</w:t>
                                </w:r>
                              </w:p>
                            </w:tc>
                            <w:tc>
                              <w:tcPr>
                                <w:tcW w:w="5400" w:type="dxa"/>
                              </w:tcPr>
                              <w:p w14:paraId="6D622922" w14:textId="6866F9BA" w:rsidR="006E0823" w:rsidRDefault="001616DB">
                                <w:r>
                                  <w:t>16 december 2024</w:t>
                                </w:r>
                              </w:p>
                            </w:tc>
                          </w:tr>
                          <w:tr w:rsidR="006E0823" w14:paraId="14293EB9" w14:textId="77777777">
                            <w:trPr>
                              <w:trHeight w:val="240"/>
                            </w:trPr>
                            <w:tc>
                              <w:tcPr>
                                <w:tcW w:w="1140" w:type="dxa"/>
                              </w:tcPr>
                              <w:p w14:paraId="11068910" w14:textId="77777777" w:rsidR="006E0823" w:rsidRDefault="004E79FD">
                                <w:r>
                                  <w:t>Betreft</w:t>
                                </w:r>
                              </w:p>
                            </w:tc>
                            <w:tc>
                              <w:tcPr>
                                <w:tcW w:w="5400" w:type="dxa"/>
                              </w:tcPr>
                              <w:p w14:paraId="42C4D4EC" w14:textId="481D205B" w:rsidR="00EF5FF8" w:rsidRDefault="00EE76FC">
                                <w:r>
                                  <w:fldChar w:fldCharType="begin"/>
                                </w:r>
                                <w:r>
                                  <w:instrText xml:space="preserve"> DOCPROPERTY  "Onderwerp"  \* MERGEFORMAT </w:instrText>
                                </w:r>
                                <w:r>
                                  <w:fldChar w:fldCharType="separate"/>
                                </w:r>
                                <w:r>
                                  <w:t>Vragen van de leden Idsinga en Omtzigt over de lobby van grote familiebedrijven om verruiming van de BOR</w:t>
                                </w:r>
                                <w:r>
                                  <w:fldChar w:fldCharType="end"/>
                                </w:r>
                              </w:p>
                            </w:tc>
                          </w:tr>
                          <w:tr w:rsidR="006E0823" w14:paraId="7A3465FC" w14:textId="77777777">
                            <w:trPr>
                              <w:trHeight w:val="200"/>
                            </w:trPr>
                            <w:tc>
                              <w:tcPr>
                                <w:tcW w:w="1140" w:type="dxa"/>
                              </w:tcPr>
                              <w:p w14:paraId="0D5802A5" w14:textId="77777777" w:rsidR="006E0823" w:rsidRDefault="006E0823"/>
                            </w:tc>
                            <w:tc>
                              <w:tcPr>
                                <w:tcW w:w="4738" w:type="dxa"/>
                              </w:tcPr>
                              <w:p w14:paraId="046A39B4" w14:textId="77777777" w:rsidR="006E0823" w:rsidRDefault="006E0823"/>
                            </w:tc>
                          </w:tr>
                        </w:tbl>
                        <w:p w14:paraId="47396C35" w14:textId="77777777" w:rsidR="004E79FD" w:rsidRDefault="004E79FD"/>
                      </w:txbxContent>
                    </wps:txbx>
                    <wps:bodyPr vert="horz" wrap="square" lIns="0" tIns="0" rIns="0" bIns="0" anchor="t" anchorCtr="0"/>
                  </wps:wsp>
                </a:graphicData>
              </a:graphic>
            </wp:anchor>
          </w:drawing>
        </mc:Choice>
        <mc:Fallback>
          <w:pict>
            <v:shape w14:anchorId="6A182D60"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6E0823" w14:paraId="5974FCC7" w14:textId="77777777">
                      <w:trPr>
                        <w:trHeight w:val="200"/>
                      </w:trPr>
                      <w:tc>
                        <w:tcPr>
                          <w:tcW w:w="1140" w:type="dxa"/>
                        </w:tcPr>
                        <w:p w14:paraId="702D296F" w14:textId="77777777" w:rsidR="006E0823" w:rsidRDefault="006E0823"/>
                      </w:tc>
                      <w:tc>
                        <w:tcPr>
                          <w:tcW w:w="5400" w:type="dxa"/>
                        </w:tcPr>
                        <w:p w14:paraId="0F9B721A" w14:textId="77777777" w:rsidR="006E0823" w:rsidRDefault="006E0823"/>
                      </w:tc>
                    </w:tr>
                    <w:tr w:rsidR="006E0823" w14:paraId="69D0F9A8" w14:textId="77777777">
                      <w:trPr>
                        <w:trHeight w:val="240"/>
                      </w:trPr>
                      <w:tc>
                        <w:tcPr>
                          <w:tcW w:w="1140" w:type="dxa"/>
                        </w:tcPr>
                        <w:p w14:paraId="78123402" w14:textId="77777777" w:rsidR="006E0823" w:rsidRDefault="004E79FD">
                          <w:r>
                            <w:t>Datum</w:t>
                          </w:r>
                        </w:p>
                      </w:tc>
                      <w:tc>
                        <w:tcPr>
                          <w:tcW w:w="5400" w:type="dxa"/>
                        </w:tcPr>
                        <w:p w14:paraId="6D622922" w14:textId="6866F9BA" w:rsidR="006E0823" w:rsidRDefault="001616DB">
                          <w:r>
                            <w:t>16 december 2024</w:t>
                          </w:r>
                        </w:p>
                      </w:tc>
                    </w:tr>
                    <w:tr w:rsidR="006E0823" w14:paraId="14293EB9" w14:textId="77777777">
                      <w:trPr>
                        <w:trHeight w:val="240"/>
                      </w:trPr>
                      <w:tc>
                        <w:tcPr>
                          <w:tcW w:w="1140" w:type="dxa"/>
                        </w:tcPr>
                        <w:p w14:paraId="11068910" w14:textId="77777777" w:rsidR="006E0823" w:rsidRDefault="004E79FD">
                          <w:r>
                            <w:t>Betreft</w:t>
                          </w:r>
                        </w:p>
                      </w:tc>
                      <w:tc>
                        <w:tcPr>
                          <w:tcW w:w="5400" w:type="dxa"/>
                        </w:tcPr>
                        <w:p w14:paraId="42C4D4EC" w14:textId="481D205B" w:rsidR="00EF5FF8" w:rsidRDefault="00EE76FC">
                          <w:r>
                            <w:fldChar w:fldCharType="begin"/>
                          </w:r>
                          <w:r>
                            <w:instrText xml:space="preserve"> DOCPROPERTY  "Onderwerp"  \* MERGEFORMAT </w:instrText>
                          </w:r>
                          <w:r>
                            <w:fldChar w:fldCharType="separate"/>
                          </w:r>
                          <w:r>
                            <w:t>Vragen van de leden Idsinga en Omtzigt over de lobby van grote familiebedrijven om verruiming van de BOR</w:t>
                          </w:r>
                          <w:r>
                            <w:fldChar w:fldCharType="end"/>
                          </w:r>
                        </w:p>
                      </w:tc>
                    </w:tr>
                    <w:tr w:rsidR="006E0823" w14:paraId="7A3465FC" w14:textId="77777777">
                      <w:trPr>
                        <w:trHeight w:val="200"/>
                      </w:trPr>
                      <w:tc>
                        <w:tcPr>
                          <w:tcW w:w="1140" w:type="dxa"/>
                        </w:tcPr>
                        <w:p w14:paraId="0D5802A5" w14:textId="77777777" w:rsidR="006E0823" w:rsidRDefault="006E0823"/>
                      </w:tc>
                      <w:tc>
                        <w:tcPr>
                          <w:tcW w:w="4738" w:type="dxa"/>
                        </w:tcPr>
                        <w:p w14:paraId="046A39B4" w14:textId="77777777" w:rsidR="006E0823" w:rsidRDefault="006E0823"/>
                      </w:tc>
                    </w:tr>
                  </w:tbl>
                  <w:p w14:paraId="47396C35" w14:textId="77777777" w:rsidR="004E79FD" w:rsidRDefault="004E79FD"/>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39E40B3D" wp14:editId="7C8FE7B7">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6D0AAFF5" w14:textId="63D97C86" w:rsidR="00EF5FF8" w:rsidRDefault="006E22BD">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39E40B3D"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6D0AAFF5" w14:textId="63D97C86" w:rsidR="00EF5FF8" w:rsidRDefault="006E22BD">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37B95F67" wp14:editId="5D8DB913">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6BE25332" w14:textId="77777777" w:rsidR="004E79FD" w:rsidRDefault="004E79FD"/>
                      </w:txbxContent>
                    </wps:txbx>
                    <wps:bodyPr vert="horz" wrap="square" lIns="0" tIns="0" rIns="0" bIns="0" anchor="t" anchorCtr="0"/>
                  </wps:wsp>
                </a:graphicData>
              </a:graphic>
            </wp:anchor>
          </w:drawing>
        </mc:Choice>
        <mc:Fallback>
          <w:pict>
            <v:shape w14:anchorId="37B95F67"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6BE25332" w14:textId="77777777" w:rsidR="004E79FD" w:rsidRDefault="004E79FD"/>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669290A"/>
    <w:multiLevelType w:val="multilevel"/>
    <w:tmpl w:val="EBB56E2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DA50C988"/>
    <w:multiLevelType w:val="multilevel"/>
    <w:tmpl w:val="4D20F1B6"/>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F0509A"/>
    <w:multiLevelType w:val="multilevel"/>
    <w:tmpl w:val="C530A933"/>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706818"/>
    <w:multiLevelType w:val="multilevel"/>
    <w:tmpl w:val="839423D3"/>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1592753"/>
    <w:multiLevelType w:val="multilevel"/>
    <w:tmpl w:val="4FB57DF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4E89D44D"/>
    <w:multiLevelType w:val="multilevel"/>
    <w:tmpl w:val="77C0C701"/>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8CE0590"/>
    <w:multiLevelType w:val="hybridMultilevel"/>
    <w:tmpl w:val="383A80B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16260490">
    <w:abstractNumId w:val="5"/>
  </w:num>
  <w:num w:numId="2" w16cid:durableId="1193761776">
    <w:abstractNumId w:val="1"/>
  </w:num>
  <w:num w:numId="3" w16cid:durableId="1036731136">
    <w:abstractNumId w:val="4"/>
  </w:num>
  <w:num w:numId="4" w16cid:durableId="936864112">
    <w:abstractNumId w:val="0"/>
  </w:num>
  <w:num w:numId="5" w16cid:durableId="681666318">
    <w:abstractNumId w:val="3"/>
  </w:num>
  <w:num w:numId="6" w16cid:durableId="1756896803">
    <w:abstractNumId w:val="2"/>
  </w:num>
  <w:num w:numId="7" w16cid:durableId="10111009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823"/>
    <w:rsid w:val="001616DB"/>
    <w:rsid w:val="00196A31"/>
    <w:rsid w:val="00225843"/>
    <w:rsid w:val="00230B1A"/>
    <w:rsid w:val="003C38DB"/>
    <w:rsid w:val="004B70E5"/>
    <w:rsid w:val="004C45EE"/>
    <w:rsid w:val="004E79FD"/>
    <w:rsid w:val="006E0823"/>
    <w:rsid w:val="006E22BD"/>
    <w:rsid w:val="007033C6"/>
    <w:rsid w:val="00707C74"/>
    <w:rsid w:val="007412AE"/>
    <w:rsid w:val="007440A8"/>
    <w:rsid w:val="00803EFC"/>
    <w:rsid w:val="008314A6"/>
    <w:rsid w:val="00855CCD"/>
    <w:rsid w:val="00881D4F"/>
    <w:rsid w:val="008C5570"/>
    <w:rsid w:val="00981A28"/>
    <w:rsid w:val="00A97192"/>
    <w:rsid w:val="00AC5CF8"/>
    <w:rsid w:val="00B02C4A"/>
    <w:rsid w:val="00B931EE"/>
    <w:rsid w:val="00BE31E7"/>
    <w:rsid w:val="00C468AD"/>
    <w:rsid w:val="00C91A02"/>
    <w:rsid w:val="00D12067"/>
    <w:rsid w:val="00D97F3E"/>
    <w:rsid w:val="00E261A7"/>
    <w:rsid w:val="00E261E3"/>
    <w:rsid w:val="00E9778A"/>
    <w:rsid w:val="00EE76FC"/>
    <w:rsid w:val="00EF0266"/>
    <w:rsid w:val="00EF5FF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94EF4D"/>
  <w15:docId w15:val="{2CBA263C-8650-4188-98F5-FA4EFF877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7412A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412AE"/>
    <w:rPr>
      <w:rFonts w:ascii="Verdana" w:hAnsi="Verdana"/>
      <w:color w:val="000000"/>
      <w:sz w:val="18"/>
      <w:szCs w:val="18"/>
    </w:rPr>
  </w:style>
  <w:style w:type="paragraph" w:styleId="Voettekst">
    <w:name w:val="footer"/>
    <w:basedOn w:val="Standaard"/>
    <w:link w:val="VoettekstChar"/>
    <w:uiPriority w:val="99"/>
    <w:unhideWhenUsed/>
    <w:rsid w:val="007412A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412AE"/>
    <w:rPr>
      <w:rFonts w:ascii="Verdana" w:hAnsi="Verdana"/>
      <w:color w:val="000000"/>
      <w:sz w:val="18"/>
      <w:szCs w:val="18"/>
    </w:rPr>
  </w:style>
  <w:style w:type="paragraph" w:styleId="Voetnoottekst">
    <w:name w:val="footnote text"/>
    <w:basedOn w:val="Standaard"/>
    <w:link w:val="VoetnoottekstChar"/>
    <w:uiPriority w:val="99"/>
    <w:semiHidden/>
    <w:unhideWhenUsed/>
    <w:rsid w:val="00E9778A"/>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E9778A"/>
    <w:rPr>
      <w:rFonts w:ascii="Verdana" w:hAnsi="Verdana"/>
      <w:color w:val="000000"/>
    </w:rPr>
  </w:style>
  <w:style w:type="character" w:styleId="Voetnootmarkering">
    <w:name w:val="footnote reference"/>
    <w:basedOn w:val="Standaardalinea-lettertype"/>
    <w:uiPriority w:val="99"/>
    <w:semiHidden/>
    <w:unhideWhenUsed/>
    <w:rsid w:val="00E9778A"/>
    <w:rPr>
      <w:vertAlign w:val="superscript"/>
    </w:rPr>
  </w:style>
  <w:style w:type="paragraph" w:styleId="Revisie">
    <w:name w:val="Revision"/>
    <w:hidden/>
    <w:uiPriority w:val="99"/>
    <w:semiHidden/>
    <w:rsid w:val="00E9778A"/>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D97F3E"/>
    <w:rPr>
      <w:sz w:val="16"/>
      <w:szCs w:val="16"/>
    </w:rPr>
  </w:style>
  <w:style w:type="paragraph" w:styleId="Tekstopmerking">
    <w:name w:val="annotation text"/>
    <w:basedOn w:val="Standaard"/>
    <w:link w:val="TekstopmerkingChar"/>
    <w:uiPriority w:val="99"/>
    <w:unhideWhenUsed/>
    <w:rsid w:val="00D97F3E"/>
    <w:pPr>
      <w:spacing w:line="240" w:lineRule="auto"/>
    </w:pPr>
    <w:rPr>
      <w:sz w:val="20"/>
      <w:szCs w:val="20"/>
    </w:rPr>
  </w:style>
  <w:style w:type="character" w:customStyle="1" w:styleId="TekstopmerkingChar">
    <w:name w:val="Tekst opmerking Char"/>
    <w:basedOn w:val="Standaardalinea-lettertype"/>
    <w:link w:val="Tekstopmerking"/>
    <w:uiPriority w:val="99"/>
    <w:rsid w:val="00D97F3E"/>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D97F3E"/>
    <w:rPr>
      <w:b/>
      <w:bCs/>
    </w:rPr>
  </w:style>
  <w:style w:type="character" w:customStyle="1" w:styleId="OnderwerpvanopmerkingChar">
    <w:name w:val="Onderwerp van opmerking Char"/>
    <w:basedOn w:val="TekstopmerkingChar"/>
    <w:link w:val="Onderwerpvanopmerking"/>
    <w:uiPriority w:val="99"/>
    <w:semiHidden/>
    <w:rsid w:val="00D97F3E"/>
    <w:rPr>
      <w:rFonts w:ascii="Verdana" w:hAnsi="Verdana"/>
      <w:b/>
      <w:bCs/>
      <w:color w:val="000000"/>
    </w:rPr>
  </w:style>
  <w:style w:type="paragraph" w:customStyle="1" w:styleId="Default">
    <w:name w:val="Default"/>
    <w:rsid w:val="00230B1A"/>
    <w:pPr>
      <w:autoSpaceDE w:val="0"/>
      <w:adjustRightInd w:val="0"/>
      <w:textAlignment w:val="auto"/>
    </w:pPr>
    <w:rPr>
      <w:rFonts w:ascii="BAFFC H+ Univers" w:hAnsi="BAFFC H+ Univers" w:cs="BAFFC H+ Univer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22" Type="http://schemas.openxmlformats.org/officeDocument/2006/relationships/webSetting" Target="webSettings0.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155</ap:Words>
  <ap:Characters>853</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Brief aan Eerste of Tweede Kamer - Vragen van de leden Idsinga en Omtzigt over de lobby van grote familiebedrijven om verruiming van de BOR</vt:lpstr>
    </vt:vector>
  </ap:TitlesOfParts>
  <ap:LinksUpToDate>false</ap:LinksUpToDate>
  <ap:CharactersWithSpaces>1006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2024-12-16T15:43:00.0000000Z</lastPrinted>
  <dcterms:created xsi:type="dcterms:W3CDTF">2024-12-16T15:43:00.0000000Z</dcterms:created>
  <dcterms:modified xsi:type="dcterms:W3CDTF">2024-12-16T15:43:00.0000000Z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Vragen van de leden Idsinga en Omtzigt over de lobby van grote familiebedrijven om verruiming van de BOR</vt:lpwstr>
  </property>
  <property fmtid="{D5CDD505-2E9C-101B-9397-08002B2CF9AE}" pid="5" name="Publicatiedatum">
    <vt:lpwstr/>
  </property>
  <property fmtid="{D5CDD505-2E9C-101B-9397-08002B2CF9AE}" pid="6" name="Verantwoordelijke organisatie">
    <vt:lpwstr>Directie Directe Belastingen &amp; Toeslagen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Staten-Generaal_x000d__x000d_Postbus 20018_x000d_2500 EA  DEN HAAG_x000d__x000d_
</vt:lpwstr>
  </property>
  <property fmtid="{D5CDD505-2E9C-101B-9397-08002B2CF9AE}" pid="11" name="Van">
    <vt:lpwstr/>
  </property>
  <property fmtid="{D5CDD505-2E9C-101B-9397-08002B2CF9AE}" pid="12" name="Datum">
    <vt:lpwstr>11 oktober 2024</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2024-0000476348</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Vragen van de leden Idsinga en Omtzigt over de lobby van grote familiebedrijven om verruiming van de BOR</vt:lpwstr>
  </property>
  <property fmtid="{D5CDD505-2E9C-101B-9397-08002B2CF9AE}" pid="30" name="UwKenmerk">
    <vt:lpwstr/>
  </property>
  <property fmtid="{D5CDD505-2E9C-101B-9397-08002B2CF9AE}" pid="31" name="MSIP_Label_b2aa6e22-2c82-48c6-bf24-1790f4b9c128_Enabled">
    <vt:lpwstr>true</vt:lpwstr>
  </property>
  <property fmtid="{D5CDD505-2E9C-101B-9397-08002B2CF9AE}" pid="32" name="MSIP_Label_b2aa6e22-2c82-48c6-bf24-1790f4b9c128_SetDate">
    <vt:lpwstr>2024-10-11T09:57:53Z</vt:lpwstr>
  </property>
  <property fmtid="{D5CDD505-2E9C-101B-9397-08002B2CF9AE}" pid="33" name="MSIP_Label_b2aa6e22-2c82-48c6-bf24-1790f4b9c128_Method">
    <vt:lpwstr>Standard</vt:lpwstr>
  </property>
  <property fmtid="{D5CDD505-2E9C-101B-9397-08002B2CF9AE}" pid="34" name="MSIP_Label_b2aa6e22-2c82-48c6-bf24-1790f4b9c128_Name">
    <vt:lpwstr>FIN-DGFZ-Rijksoverheid</vt:lpwstr>
  </property>
  <property fmtid="{D5CDD505-2E9C-101B-9397-08002B2CF9AE}" pid="35" name="MSIP_Label_b2aa6e22-2c82-48c6-bf24-1790f4b9c128_SiteId">
    <vt:lpwstr>84712536-f524-40a0-913b-5d25ba502732</vt:lpwstr>
  </property>
  <property fmtid="{D5CDD505-2E9C-101B-9397-08002B2CF9AE}" pid="36" name="MSIP_Label_b2aa6e22-2c82-48c6-bf24-1790f4b9c128_ActionId">
    <vt:lpwstr>199ed95a-68fc-4890-a027-126c7fa5955e</vt:lpwstr>
  </property>
  <property fmtid="{D5CDD505-2E9C-101B-9397-08002B2CF9AE}" pid="37" name="MSIP_Label_b2aa6e22-2c82-48c6-bf24-1790f4b9c128_ContentBits">
    <vt:lpwstr>0</vt:lpwstr>
  </property>
</Properties>
</file>