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EE14FD" w:rsidRDefault="00CD5856" w14:paraId="5712DBAB"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E2037A" w:rsidP="00EE14FD" w:rsidRDefault="00E2037A" w14:paraId="09820E95" w14:textId="77777777">
      <w:pPr>
        <w:spacing w:line="240" w:lineRule="atLeast"/>
        <w:rPr>
          <w:rFonts w:asciiTheme="minorHAnsi" w:hAnsiTheme="minorHAnsi" w:eastAsiaTheme="minorHAnsi" w:cstheme="minorBidi"/>
          <w:color w:val="FF0000"/>
          <w:kern w:val="0"/>
          <w:sz w:val="22"/>
          <w:szCs w:val="22"/>
          <w:highlight w:val="yellow"/>
          <w:lang w:eastAsia="en-US" w:bidi="ar-SA"/>
        </w:rPr>
      </w:pPr>
    </w:p>
    <w:sdt>
      <w:sdtPr>
        <w:rPr>
          <w:rFonts w:asciiTheme="minorHAnsi" w:hAnsiTheme="minorHAnsi" w:eastAsiaTheme="minorHAnsi" w:cstheme="minorBidi"/>
          <w:color w:val="FF0000"/>
          <w:kern w:val="0"/>
          <w:sz w:val="22"/>
          <w:szCs w:val="22"/>
          <w:highlight w:val="yellow"/>
          <w:lang w:eastAsia="en-US" w:bidi="ar-SA"/>
        </w:rPr>
        <w:id w:val="-1438062401"/>
        <w:docPartObj>
          <w:docPartGallery w:val="Cover Pages"/>
          <w:docPartUnique/>
        </w:docPartObj>
      </w:sdtPr>
      <w:sdtEndPr>
        <w:rPr>
          <w:i/>
          <w:iCs/>
          <w:color w:val="auto"/>
          <w:highlight w:val="none"/>
        </w:rPr>
      </w:sdtEndPr>
      <w:sdtContent>
        <w:p w:rsidRPr="00F23297" w:rsidR="00F23297" w:rsidP="00EE14FD" w:rsidRDefault="00F23297" w14:paraId="5D762D57" w14:textId="77777777">
          <w:pPr>
            <w:spacing w:line="240" w:lineRule="atLeast"/>
            <w:rPr>
              <w:rFonts w:eastAsia="Times New Roman"/>
              <w:highlight w:val="yellow"/>
            </w:rPr>
          </w:pPr>
        </w:p>
        <w:p w:rsidR="00E2037A" w:rsidP="00EE14FD" w:rsidRDefault="00E2037A" w14:paraId="19B639D3" w14:textId="77777777">
          <w:pPr>
            <w:spacing w:line="240" w:lineRule="atLeast"/>
            <w:rPr>
              <w:rFonts w:asciiTheme="minorHAnsi" w:hAnsiTheme="minorHAnsi" w:eastAsiaTheme="minorHAnsi" w:cstheme="minorBidi"/>
              <w:color w:val="FF0000"/>
              <w:kern w:val="0"/>
              <w:sz w:val="22"/>
              <w:szCs w:val="22"/>
              <w:lang w:eastAsia="en-US" w:bidi="ar-SA"/>
            </w:rPr>
          </w:pPr>
        </w:p>
        <w:p w:rsidRPr="00A63337" w:rsidR="00FE23D8" w:rsidP="00EE14FD" w:rsidRDefault="00000000" w14:paraId="7ED5179C" w14:textId="77777777">
          <w:pPr>
            <w:spacing w:line="240" w:lineRule="atLeast"/>
          </w:pPr>
          <w:r w:rsidRPr="00A63337">
            <w:t>Geachte voorzitter,</w:t>
          </w:r>
        </w:p>
        <w:p w:rsidRPr="00A63337" w:rsidR="005B35C8" w:rsidP="00EE14FD" w:rsidRDefault="005B35C8" w14:paraId="4FF7B235" w14:textId="77777777">
          <w:pPr>
            <w:spacing w:line="240" w:lineRule="atLeast"/>
          </w:pPr>
        </w:p>
        <w:p w:rsidR="00A63337" w:rsidP="00EE14FD" w:rsidRDefault="00000000" w14:paraId="6C7C82E1" w14:textId="77777777">
          <w:pPr>
            <w:spacing w:line="240" w:lineRule="atLeast"/>
          </w:pPr>
          <w:r w:rsidRPr="00A63337">
            <w:t>Steeds vaker zien we dat er nieuwe, innovatieve geneesmiddelen ontdekt worden die voor patiënten een groot verschil kunnen maken. Ze kunnen de kwaliteit van leven</w:t>
          </w:r>
          <w:r w:rsidRPr="00A63337" w:rsidR="00880BC0">
            <w:t xml:space="preserve"> van de patiënt</w:t>
          </w:r>
          <w:r w:rsidRPr="00A63337">
            <w:t xml:space="preserve"> sterk verbeteren, het leven verlengen of zelfs levensreddend zijn. Ik vind het fantastisch dat</w:t>
          </w:r>
          <w:r w:rsidRPr="00A63337" w:rsidR="00764CCB">
            <w:t xml:space="preserve"> dit allemaal mogelijk is.</w:t>
          </w:r>
          <w:r w:rsidRPr="00A63337" w:rsidR="005F0AAE">
            <w:t xml:space="preserve"> </w:t>
          </w:r>
        </w:p>
        <w:p w:rsidR="00A63337" w:rsidP="00EE14FD" w:rsidRDefault="00A63337" w14:paraId="7FB5D397" w14:textId="77777777">
          <w:pPr>
            <w:spacing w:line="240" w:lineRule="atLeast"/>
          </w:pPr>
        </w:p>
        <w:p w:rsidRPr="00A63337" w:rsidR="00880BC0" w:rsidP="00EE14FD" w:rsidRDefault="00000000" w14:paraId="7D8350BF" w14:textId="77777777">
          <w:pPr>
            <w:spacing w:line="240" w:lineRule="atLeast"/>
          </w:pPr>
          <w:r w:rsidRPr="00A63337">
            <w:t>Tegelijkertijd komen we in het pakketbeheer van dure geneesmiddelen ook uitdagingen tegen.</w:t>
          </w:r>
          <w:r w:rsidRPr="00A63337" w:rsidR="005043C1">
            <w:t xml:space="preserve"> Denk hierbij </w:t>
          </w:r>
          <w:r w:rsidRPr="00A63337" w:rsidR="00F776A2">
            <w:t xml:space="preserve">bijvoorbeeld </w:t>
          </w:r>
          <w:r w:rsidRPr="00A63337" w:rsidR="005043C1">
            <w:t>aan</w:t>
          </w:r>
          <w:r w:rsidRPr="00A63337" w:rsidR="00F776A2">
            <w:t xml:space="preserve"> geneesmiddelen waarbij het niet direct duidelijk is voor welke patiënten ze het beste gaan werken, of </w:t>
          </w:r>
          <w:r w:rsidR="00700AA0">
            <w:t xml:space="preserve">waarvan we wel weten dat de tumor kleiner wordt maar niet weten of patiënten er langer door in leven blijven. </w:t>
          </w:r>
        </w:p>
        <w:p w:rsidR="00A63337" w:rsidP="00EE14FD" w:rsidRDefault="00000000" w14:paraId="31BDAA32" w14:textId="77777777">
          <w:pPr>
            <w:spacing w:line="240" w:lineRule="atLeast"/>
          </w:pPr>
          <w:r w:rsidRPr="00A63337">
            <w:br/>
            <w:t xml:space="preserve">Ik </w:t>
          </w:r>
          <w:r w:rsidRPr="00A63337" w:rsidR="00F776A2">
            <w:t>ga</w:t>
          </w:r>
          <w:r w:rsidRPr="00A63337">
            <w:t xml:space="preserve"> me ervoor inzetten om nieuwe, effectieve geneesmiddelen zo snel mogelijk beschikbaar </w:t>
          </w:r>
          <w:r w:rsidRPr="00A63337" w:rsidR="00F776A2">
            <w:rPr>
              <w:szCs w:val="18"/>
            </w:rPr>
            <w:t xml:space="preserve">te </w:t>
          </w:r>
          <w:r w:rsidRPr="00A63337">
            <w:t>hebben voor patiënten die hier baat bij hebben.</w:t>
          </w:r>
          <w:r w:rsidRPr="00A63337" w:rsidR="005650CE">
            <w:t xml:space="preserve"> </w:t>
          </w:r>
          <w:r w:rsidRPr="00A63337" w:rsidR="00444E50">
            <w:t xml:space="preserve">Er zijn al goede stappen gezet, </w:t>
          </w:r>
          <w:r w:rsidRPr="00A63337" w:rsidR="00F776A2">
            <w:t>en</w:t>
          </w:r>
          <w:r w:rsidRPr="00A63337" w:rsidR="00444E50">
            <w:t xml:space="preserve"> er zijn ook zaken waar nog hard aan gewerkt wordt.</w:t>
          </w:r>
          <w:r w:rsidRPr="00A63337" w:rsidR="000F39B8">
            <w:t xml:space="preserve"> Ik vind het erg belangrijk om uw Kamer mee te nemen in wat er de afgelopen tijd is gedaan</w:t>
          </w:r>
          <w:r w:rsidRPr="00A63337" w:rsidR="005650CE">
            <w:t xml:space="preserve"> en hoe ik hier komende periode verder mee aan de slag ga. </w:t>
          </w:r>
        </w:p>
        <w:p w:rsidR="00A63337" w:rsidP="00EE14FD" w:rsidRDefault="00A63337" w14:paraId="54370EEA" w14:textId="77777777">
          <w:pPr>
            <w:spacing w:line="240" w:lineRule="atLeast"/>
          </w:pPr>
        </w:p>
        <w:p w:rsidRPr="008279F5" w:rsidR="00265A3B" w:rsidP="00EE14FD" w:rsidRDefault="00000000" w14:paraId="5F43FD2C" w14:textId="77777777">
          <w:pPr>
            <w:spacing w:line="240" w:lineRule="atLeast"/>
            <w:rPr>
              <w:szCs w:val="18"/>
            </w:rPr>
          </w:pPr>
          <w:r w:rsidRPr="00A63337">
            <w:t xml:space="preserve">Op 4 oktober 2024 heb ik uw Kamer </w:t>
          </w:r>
          <w:r w:rsidR="00A14E7A">
            <w:t xml:space="preserve">reeds </w:t>
          </w:r>
          <w:r w:rsidRPr="00A63337">
            <w:t>een brief gestuurd met mijn visie op dure geneesmiddelen</w:t>
          </w:r>
          <w:r>
            <w:rPr>
              <w:rStyle w:val="Voetnootmarkering"/>
            </w:rPr>
            <w:footnoteReference w:id="2"/>
          </w:r>
          <w:r w:rsidRPr="00A63337">
            <w:t xml:space="preserve">. Daarin heb ik gedeeld op welke aanvullende </w:t>
          </w:r>
          <w:r w:rsidRPr="008279F5">
            <w:rPr>
              <w:szCs w:val="18"/>
            </w:rPr>
            <w:t>maatregelen ik wil inzetten.</w:t>
          </w:r>
          <w:r w:rsidRPr="008279F5" w:rsidR="00A63337">
            <w:rPr>
              <w:szCs w:val="18"/>
            </w:rPr>
            <w:t xml:space="preserve"> Die zal ik hier niet herhalen. Wat ik wel doe in </w:t>
          </w:r>
          <w:r w:rsidRPr="008279F5" w:rsidR="005D7F9B">
            <w:rPr>
              <w:szCs w:val="18"/>
            </w:rPr>
            <w:t xml:space="preserve">deze brief:  </w:t>
          </w:r>
        </w:p>
        <w:p w:rsidR="00787330" w:rsidP="00EE14FD" w:rsidRDefault="00000000" w14:paraId="4E547CD7" w14:textId="77777777">
          <w:pPr>
            <w:pStyle w:val="Lijstalinea"/>
            <w:numPr>
              <w:ilvl w:val="0"/>
              <w:numId w:val="17"/>
            </w:numPr>
            <w:suppressAutoHyphens/>
            <w:spacing w:after="0" w:line="240" w:lineRule="atLeast"/>
            <w:ind w:left="360"/>
            <w:rPr>
              <w:rFonts w:ascii="Verdana" w:hAnsi="Verdana"/>
              <w:sz w:val="18"/>
              <w:szCs w:val="18"/>
            </w:rPr>
          </w:pPr>
          <w:r>
            <w:rPr>
              <w:rFonts w:ascii="Verdana" w:hAnsi="Verdana"/>
              <w:sz w:val="18"/>
              <w:szCs w:val="18"/>
            </w:rPr>
            <w:t>I</w:t>
          </w:r>
          <w:r w:rsidRPr="00787330" w:rsidR="00A63337">
            <w:rPr>
              <w:rFonts w:ascii="Verdana" w:hAnsi="Verdana"/>
              <w:sz w:val="18"/>
              <w:szCs w:val="18"/>
            </w:rPr>
            <w:t xml:space="preserve">k geef </w:t>
          </w:r>
          <w:r w:rsidRPr="00787330" w:rsidR="00444E50">
            <w:rPr>
              <w:rFonts w:ascii="Verdana" w:hAnsi="Verdana"/>
              <w:sz w:val="18"/>
              <w:szCs w:val="18"/>
            </w:rPr>
            <w:t>uitleg</w:t>
          </w:r>
          <w:r w:rsidRPr="00787330" w:rsidR="00265A3B">
            <w:rPr>
              <w:rFonts w:ascii="Verdana" w:hAnsi="Verdana"/>
              <w:sz w:val="18"/>
              <w:szCs w:val="18"/>
            </w:rPr>
            <w:t xml:space="preserve"> over de drie </w:t>
          </w:r>
          <w:r w:rsidRPr="00787330" w:rsidR="00CC6F95">
            <w:rPr>
              <w:rFonts w:ascii="Verdana" w:hAnsi="Verdana"/>
              <w:sz w:val="18"/>
              <w:szCs w:val="18"/>
            </w:rPr>
            <w:t>manieren</w:t>
          </w:r>
          <w:r w:rsidRPr="00787330" w:rsidR="00265A3B">
            <w:rPr>
              <w:rFonts w:ascii="Verdana" w:hAnsi="Verdana"/>
              <w:sz w:val="18"/>
              <w:szCs w:val="18"/>
            </w:rPr>
            <w:t xml:space="preserve"> </w:t>
          </w:r>
          <w:r w:rsidRPr="00787330" w:rsidR="00CC6F95">
            <w:rPr>
              <w:rFonts w:ascii="Verdana" w:hAnsi="Verdana"/>
              <w:sz w:val="18"/>
              <w:szCs w:val="18"/>
            </w:rPr>
            <w:t>waarop een nieuw geneesmiddel vergoed kan worden</w:t>
          </w:r>
          <w:r w:rsidRPr="00787330" w:rsidR="00265A3B">
            <w:rPr>
              <w:rFonts w:ascii="Verdana" w:hAnsi="Verdana"/>
              <w:sz w:val="18"/>
              <w:szCs w:val="18"/>
            </w:rPr>
            <w:t xml:space="preserve">. </w:t>
          </w:r>
          <w:r w:rsidRPr="00787330" w:rsidR="00444E50">
            <w:rPr>
              <w:rFonts w:ascii="Verdana" w:hAnsi="Verdana"/>
              <w:sz w:val="18"/>
              <w:szCs w:val="18"/>
            </w:rPr>
            <w:t xml:space="preserve">Dit </w:t>
          </w:r>
          <w:r w:rsidR="009367FA">
            <w:rPr>
              <w:rFonts w:ascii="Verdana" w:hAnsi="Verdana"/>
              <w:sz w:val="18"/>
              <w:szCs w:val="18"/>
            </w:rPr>
            <w:t>gaat om de</w:t>
          </w:r>
          <w:r w:rsidRPr="00787330" w:rsidR="00444E50">
            <w:rPr>
              <w:rFonts w:ascii="Verdana" w:hAnsi="Verdana"/>
              <w:sz w:val="18"/>
              <w:szCs w:val="18"/>
            </w:rPr>
            <w:t xml:space="preserve"> </w:t>
          </w:r>
          <w:r w:rsidRPr="00787330" w:rsidR="00265A3B">
            <w:rPr>
              <w:rFonts w:ascii="Verdana" w:hAnsi="Verdana"/>
              <w:sz w:val="18"/>
              <w:szCs w:val="18"/>
            </w:rPr>
            <w:t xml:space="preserve">extramurale geneesmiddelen, </w:t>
          </w:r>
          <w:r w:rsidR="009367FA">
            <w:rPr>
              <w:rFonts w:ascii="Verdana" w:hAnsi="Verdana"/>
              <w:sz w:val="18"/>
              <w:szCs w:val="18"/>
            </w:rPr>
            <w:t xml:space="preserve">de </w:t>
          </w:r>
          <w:r w:rsidRPr="00787330" w:rsidR="00265A3B">
            <w:rPr>
              <w:rFonts w:ascii="Verdana" w:hAnsi="Verdana"/>
              <w:sz w:val="18"/>
              <w:szCs w:val="18"/>
            </w:rPr>
            <w:t xml:space="preserve">intramurale geneesmiddelen en de sluisprocedure. </w:t>
          </w:r>
        </w:p>
        <w:p w:rsidRPr="00787330" w:rsidR="00787330" w:rsidP="00EE14FD" w:rsidRDefault="00000000" w14:paraId="1A46279D" w14:textId="77777777">
          <w:pPr>
            <w:pStyle w:val="Lijstalinea"/>
            <w:numPr>
              <w:ilvl w:val="1"/>
              <w:numId w:val="16"/>
            </w:numPr>
            <w:suppressAutoHyphens/>
            <w:spacing w:after="0" w:line="240" w:lineRule="atLeast"/>
            <w:ind w:left="1080"/>
            <w:rPr>
              <w:rFonts w:ascii="Verdana" w:hAnsi="Verdana"/>
              <w:sz w:val="18"/>
              <w:szCs w:val="18"/>
            </w:rPr>
          </w:pPr>
          <w:r w:rsidRPr="00787330">
            <w:rPr>
              <w:rFonts w:ascii="Verdana" w:hAnsi="Verdana"/>
              <w:sz w:val="18"/>
              <w:szCs w:val="18"/>
            </w:rPr>
            <w:t xml:space="preserve">Ik geef in dit deel van de brief </w:t>
          </w:r>
          <w:r>
            <w:rPr>
              <w:rFonts w:ascii="Verdana" w:hAnsi="Verdana"/>
              <w:sz w:val="18"/>
              <w:szCs w:val="18"/>
            </w:rPr>
            <w:t xml:space="preserve">ook een terugblik op </w:t>
          </w:r>
          <w:r w:rsidRPr="00787330">
            <w:rPr>
              <w:rFonts w:ascii="Verdana" w:hAnsi="Verdana"/>
              <w:sz w:val="18"/>
              <w:szCs w:val="18"/>
            </w:rPr>
            <w:t>de aanpassing van de sluiscriteria in 2023;</w:t>
          </w:r>
        </w:p>
        <w:p w:rsidRPr="008279F5" w:rsidR="00A63337" w:rsidP="00EE14FD" w:rsidRDefault="00000000" w14:paraId="106A6DE8" w14:textId="77777777">
          <w:pPr>
            <w:pStyle w:val="Lijstalinea"/>
            <w:numPr>
              <w:ilvl w:val="0"/>
              <w:numId w:val="17"/>
            </w:numPr>
            <w:suppressAutoHyphens/>
            <w:spacing w:after="0" w:line="240" w:lineRule="atLeast"/>
            <w:ind w:left="360"/>
            <w:rPr>
              <w:rFonts w:ascii="Verdana" w:hAnsi="Verdana"/>
              <w:sz w:val="18"/>
              <w:szCs w:val="18"/>
            </w:rPr>
          </w:pPr>
          <w:r>
            <w:rPr>
              <w:rFonts w:ascii="Verdana" w:hAnsi="Verdana"/>
              <w:sz w:val="18"/>
              <w:szCs w:val="18"/>
            </w:rPr>
            <w:t>I</w:t>
          </w:r>
          <w:r w:rsidRPr="008279F5">
            <w:rPr>
              <w:rFonts w:ascii="Verdana" w:hAnsi="Verdana"/>
              <w:sz w:val="18"/>
              <w:szCs w:val="18"/>
            </w:rPr>
            <w:t xml:space="preserve">k neem u mee in de voortgang van </w:t>
          </w:r>
          <w:r w:rsidRPr="008279F5" w:rsidR="005D7F9B">
            <w:rPr>
              <w:rFonts w:ascii="Verdana" w:hAnsi="Verdana"/>
              <w:sz w:val="18"/>
              <w:szCs w:val="18"/>
            </w:rPr>
            <w:t>de verbetering</w:t>
          </w:r>
          <w:r w:rsidRPr="008279F5" w:rsidR="00F834D3">
            <w:rPr>
              <w:rFonts w:ascii="Verdana" w:hAnsi="Verdana"/>
              <w:sz w:val="18"/>
              <w:szCs w:val="18"/>
            </w:rPr>
            <w:t xml:space="preserve"> </w:t>
          </w:r>
          <w:r w:rsidRPr="008279F5" w:rsidR="00265A3B">
            <w:rPr>
              <w:rFonts w:ascii="Verdana" w:hAnsi="Verdana"/>
              <w:sz w:val="18"/>
              <w:szCs w:val="18"/>
            </w:rPr>
            <w:t>van het pakketbeheer voor nieuwe</w:t>
          </w:r>
          <w:r w:rsidRPr="008279F5" w:rsidR="00444E50">
            <w:rPr>
              <w:rFonts w:ascii="Verdana" w:hAnsi="Verdana"/>
              <w:sz w:val="18"/>
              <w:szCs w:val="18"/>
            </w:rPr>
            <w:t>,</w:t>
          </w:r>
          <w:r w:rsidRPr="008279F5" w:rsidR="00265A3B">
            <w:rPr>
              <w:rFonts w:ascii="Verdana" w:hAnsi="Verdana"/>
              <w:sz w:val="18"/>
              <w:szCs w:val="18"/>
            </w:rPr>
            <w:t xml:space="preserve"> dure</w:t>
          </w:r>
          <w:r w:rsidRPr="008279F5" w:rsidR="00444E50">
            <w:rPr>
              <w:rFonts w:ascii="Verdana" w:hAnsi="Verdana"/>
              <w:sz w:val="18"/>
              <w:szCs w:val="18"/>
            </w:rPr>
            <w:t>,</w:t>
          </w:r>
          <w:r w:rsidRPr="008279F5" w:rsidR="00265A3B">
            <w:rPr>
              <w:rFonts w:ascii="Verdana" w:hAnsi="Verdana"/>
              <w:sz w:val="18"/>
              <w:szCs w:val="18"/>
            </w:rPr>
            <w:t xml:space="preserve"> geneesmiddelen.</w:t>
          </w:r>
          <w:r w:rsidRPr="008279F5" w:rsidR="005D7F9B">
            <w:rPr>
              <w:rFonts w:ascii="Verdana" w:hAnsi="Verdana"/>
              <w:sz w:val="18"/>
              <w:szCs w:val="18"/>
            </w:rPr>
            <w:t xml:space="preserve"> </w:t>
          </w:r>
          <w:r w:rsidRPr="008279F5" w:rsidR="00533B16">
            <w:rPr>
              <w:rFonts w:ascii="Verdana" w:hAnsi="Verdana"/>
              <w:sz w:val="18"/>
              <w:szCs w:val="18"/>
            </w:rPr>
            <w:t xml:space="preserve">Hierin komen </w:t>
          </w:r>
          <w:r w:rsidR="00780960">
            <w:rPr>
              <w:rFonts w:ascii="Verdana" w:hAnsi="Verdana"/>
              <w:sz w:val="18"/>
              <w:szCs w:val="18"/>
            </w:rPr>
            <w:t>vier</w:t>
          </w:r>
          <w:r w:rsidRPr="008279F5" w:rsidR="00780960">
            <w:rPr>
              <w:rFonts w:ascii="Verdana" w:hAnsi="Verdana"/>
              <w:sz w:val="18"/>
              <w:szCs w:val="18"/>
            </w:rPr>
            <w:t xml:space="preserve"> </w:t>
          </w:r>
          <w:r w:rsidRPr="008279F5" w:rsidR="00533B16">
            <w:rPr>
              <w:rFonts w:ascii="Verdana" w:hAnsi="Verdana"/>
              <w:sz w:val="18"/>
              <w:szCs w:val="18"/>
            </w:rPr>
            <w:t xml:space="preserve">onderwerpen aan bod: </w:t>
          </w:r>
          <w:r w:rsidRPr="008279F5" w:rsidR="005D7F9B">
            <w:rPr>
              <w:rFonts w:ascii="Verdana" w:hAnsi="Verdana"/>
              <w:sz w:val="18"/>
              <w:szCs w:val="18"/>
            </w:rPr>
            <w:t xml:space="preserve"> </w:t>
          </w:r>
        </w:p>
        <w:p w:rsidRPr="008279F5" w:rsidR="00A63337" w:rsidP="00EE14FD" w:rsidRDefault="00000000" w14:paraId="5E0715C7" w14:textId="77777777">
          <w:pPr>
            <w:pStyle w:val="Lijstalinea"/>
            <w:numPr>
              <w:ilvl w:val="1"/>
              <w:numId w:val="16"/>
            </w:numPr>
            <w:suppressAutoHyphens/>
            <w:spacing w:after="0" w:line="240" w:lineRule="atLeast"/>
            <w:ind w:left="1080"/>
            <w:rPr>
              <w:rFonts w:ascii="Verdana" w:hAnsi="Verdana"/>
              <w:sz w:val="18"/>
              <w:szCs w:val="18"/>
            </w:rPr>
          </w:pPr>
          <w:r w:rsidRPr="008279F5">
            <w:rPr>
              <w:rFonts w:ascii="Verdana" w:hAnsi="Verdana"/>
              <w:sz w:val="18"/>
              <w:szCs w:val="18"/>
            </w:rPr>
            <w:t>De</w:t>
          </w:r>
          <w:r w:rsidRPr="008279F5" w:rsidR="00F834D3">
            <w:rPr>
              <w:rFonts w:ascii="Verdana" w:hAnsi="Verdana"/>
              <w:sz w:val="18"/>
              <w:szCs w:val="18"/>
            </w:rPr>
            <w:t xml:space="preserve"> afbakening tussen intramurale en extramurale geneesmiddelen;</w:t>
          </w:r>
        </w:p>
        <w:p w:rsidRPr="008279F5" w:rsidR="00A63337" w:rsidP="00EE14FD" w:rsidRDefault="00000000" w14:paraId="50DB4B7C" w14:textId="77777777">
          <w:pPr>
            <w:pStyle w:val="Lijstalinea"/>
            <w:numPr>
              <w:ilvl w:val="1"/>
              <w:numId w:val="16"/>
            </w:numPr>
            <w:suppressAutoHyphens/>
            <w:spacing w:after="0" w:line="240" w:lineRule="atLeast"/>
            <w:ind w:left="1080"/>
            <w:rPr>
              <w:rFonts w:ascii="Verdana" w:hAnsi="Verdana"/>
              <w:sz w:val="18"/>
              <w:szCs w:val="18"/>
            </w:rPr>
          </w:pPr>
          <w:r w:rsidRPr="008279F5">
            <w:rPr>
              <w:rFonts w:ascii="Verdana" w:hAnsi="Verdana"/>
              <w:sz w:val="18"/>
              <w:szCs w:val="18"/>
            </w:rPr>
            <w:lastRenderedPageBreak/>
            <w:t xml:space="preserve">De manier waarop ik de motie Bushoff ga uitvoeren. Deze motie verzoekt mij te onderzoeken of we geneesmiddelen voorwaardelijk kunnen toelaten;  </w:t>
          </w:r>
        </w:p>
        <w:p w:rsidRPr="008279F5" w:rsidR="00A63337" w:rsidP="00EE14FD" w:rsidRDefault="00000000" w14:paraId="07EBA5DF" w14:textId="77777777">
          <w:pPr>
            <w:pStyle w:val="Lijstalinea"/>
            <w:numPr>
              <w:ilvl w:val="1"/>
              <w:numId w:val="16"/>
            </w:numPr>
            <w:suppressAutoHyphens/>
            <w:spacing w:after="0" w:line="240" w:lineRule="atLeast"/>
            <w:ind w:left="1080"/>
            <w:rPr>
              <w:rFonts w:ascii="Verdana" w:hAnsi="Verdana"/>
              <w:sz w:val="18"/>
              <w:szCs w:val="18"/>
            </w:rPr>
          </w:pPr>
          <w:r w:rsidRPr="008279F5">
            <w:rPr>
              <w:rFonts w:ascii="Verdana" w:hAnsi="Verdana"/>
              <w:sz w:val="18"/>
              <w:szCs w:val="18"/>
            </w:rPr>
            <w:t xml:space="preserve">De gerichte inzet van onderzoeksgelden om doelmatigheidsstudies te financieren. Dit doet het ministerie van VWS in samenwerking met veldpartijen;  </w:t>
          </w:r>
        </w:p>
        <w:p w:rsidRPr="008279F5" w:rsidR="00D7010F" w:rsidP="00EE14FD" w:rsidRDefault="00000000" w14:paraId="76471CF9" w14:textId="77777777">
          <w:pPr>
            <w:pStyle w:val="Lijstalinea"/>
            <w:numPr>
              <w:ilvl w:val="1"/>
              <w:numId w:val="16"/>
            </w:numPr>
            <w:suppressAutoHyphens/>
            <w:spacing w:after="0" w:line="240" w:lineRule="atLeast"/>
            <w:ind w:left="1080"/>
            <w:rPr>
              <w:rFonts w:ascii="Verdana" w:hAnsi="Verdana"/>
              <w:sz w:val="18"/>
              <w:szCs w:val="18"/>
            </w:rPr>
          </w:pPr>
          <w:r w:rsidRPr="008279F5">
            <w:rPr>
              <w:rFonts w:ascii="Verdana" w:hAnsi="Verdana"/>
              <w:sz w:val="18"/>
              <w:szCs w:val="18"/>
            </w:rPr>
            <w:t>D</w:t>
          </w:r>
          <w:r w:rsidRPr="008279F5" w:rsidR="000F39B8">
            <w:rPr>
              <w:rFonts w:ascii="Verdana" w:hAnsi="Verdana"/>
              <w:sz w:val="18"/>
              <w:szCs w:val="18"/>
            </w:rPr>
            <w:t xml:space="preserve">e oprichting van geneesmiddelencommissies door veldpartijen. Financiering vanuit het ministerie van VWS heeft hieraan bijgedragen. </w:t>
          </w:r>
        </w:p>
        <w:p w:rsidR="00D7010F" w:rsidP="00EE14FD" w:rsidRDefault="00000000" w14:paraId="212F68CE" w14:textId="77777777">
          <w:pPr>
            <w:pStyle w:val="Lijstalinea"/>
            <w:numPr>
              <w:ilvl w:val="0"/>
              <w:numId w:val="17"/>
            </w:numPr>
            <w:suppressAutoHyphens/>
            <w:spacing w:after="0" w:line="240" w:lineRule="atLeast"/>
            <w:ind w:left="360"/>
            <w:rPr>
              <w:rFonts w:ascii="Verdana" w:hAnsi="Verdana"/>
              <w:sz w:val="18"/>
              <w:szCs w:val="18"/>
            </w:rPr>
          </w:pPr>
          <w:r w:rsidRPr="008279F5">
            <w:rPr>
              <w:rFonts w:ascii="Verdana" w:hAnsi="Verdana"/>
              <w:sz w:val="18"/>
              <w:szCs w:val="18"/>
            </w:rPr>
            <w:t>Tot slot neem ik u mee in mijn inzet om te komen tot</w:t>
          </w:r>
          <w:r w:rsidRPr="008279F5" w:rsidR="00EF7178">
            <w:rPr>
              <w:rFonts w:ascii="Verdana" w:hAnsi="Verdana"/>
              <w:sz w:val="18"/>
              <w:szCs w:val="18"/>
            </w:rPr>
            <w:t xml:space="preserve"> begrijpelijke </w:t>
          </w:r>
          <w:r w:rsidRPr="008279F5">
            <w:rPr>
              <w:rFonts w:ascii="Verdana" w:hAnsi="Verdana"/>
              <w:sz w:val="18"/>
              <w:szCs w:val="18"/>
            </w:rPr>
            <w:t>informatie over pakketbeheer en vergoedingsbesluiten. Daarom kijk ik hoe we communicatie over het pakketbeheer en het Dashboard Doorlooptijden Dure Geneesmiddelen kunnen verbeteren. Ook licht ik mijn voornemen toe om uw Kamer</w:t>
          </w:r>
          <w:r w:rsidRPr="008279F5" w:rsidR="005043C1">
            <w:rPr>
              <w:rFonts w:ascii="Verdana" w:hAnsi="Verdana"/>
              <w:sz w:val="18"/>
              <w:szCs w:val="18"/>
            </w:rPr>
            <w:t xml:space="preserve"> periodiek te informeren over alle pakketbeslissingen die ik neem over geneesmiddelen. </w:t>
          </w:r>
        </w:p>
        <w:p w:rsidRPr="008279F5" w:rsidR="008279F5" w:rsidP="00EE14FD" w:rsidRDefault="008279F5" w14:paraId="32D4737D" w14:textId="77777777">
          <w:pPr>
            <w:pStyle w:val="Lijstalinea"/>
            <w:suppressAutoHyphens/>
            <w:spacing w:after="0" w:line="240" w:lineRule="atLeast"/>
            <w:rPr>
              <w:rFonts w:ascii="Verdana" w:hAnsi="Verdana"/>
              <w:sz w:val="18"/>
              <w:szCs w:val="18"/>
            </w:rPr>
          </w:pPr>
        </w:p>
        <w:p w:rsidRPr="00AE798F" w:rsidR="00850488" w:rsidP="00AE798F" w:rsidRDefault="00000000" w14:paraId="1B5F5549" w14:textId="77777777">
          <w:pPr>
            <w:spacing w:line="240" w:lineRule="atLeast"/>
          </w:pPr>
          <w:r>
            <w:t>Op deze manier wil ik uw Kamer</w:t>
          </w:r>
          <w:r w:rsidRPr="00A63337" w:rsidR="005043C1">
            <w:t xml:space="preserve"> zo goed mogelijk </w:t>
          </w:r>
          <w:r>
            <w:t>meenemen</w:t>
          </w:r>
          <w:r w:rsidRPr="00A63337" w:rsidR="005043C1">
            <w:t xml:space="preserve"> in de gemaakte en nog te maken stappen op het gebied van dure geneesmiddelen.  </w:t>
          </w:r>
        </w:p>
      </w:sdtContent>
    </w:sdt>
    <w:p w:rsidRPr="00850488" w:rsidR="006207F1" w:rsidP="00EE14FD" w:rsidRDefault="006207F1" w14:paraId="335780F3" w14:textId="77777777">
      <w:pPr>
        <w:pStyle w:val="Lijstalinea"/>
        <w:suppressAutoHyphens/>
        <w:spacing w:after="0" w:line="240" w:lineRule="atLeast"/>
        <w:rPr>
          <w:rFonts w:ascii="Verdana" w:hAnsi="Verdana"/>
          <w:sz w:val="18"/>
          <w:szCs w:val="18"/>
        </w:rPr>
      </w:pPr>
    </w:p>
    <w:p w:rsidR="009B3F61" w:rsidP="00EE14FD" w:rsidRDefault="00000000" w14:paraId="3EFAC34B" w14:textId="77777777">
      <w:pPr>
        <w:pStyle w:val="Lijstalinea"/>
        <w:numPr>
          <w:ilvl w:val="0"/>
          <w:numId w:val="12"/>
        </w:numPr>
        <w:suppressAutoHyphens/>
        <w:spacing w:after="0" w:line="240" w:lineRule="atLeast"/>
        <w:ind w:left="426"/>
        <w:rPr>
          <w:rFonts w:ascii="Verdana" w:hAnsi="Verdana" w:eastAsia="DejaVu Sans" w:cs="Lohit Hindi"/>
          <w:b/>
          <w:bCs/>
          <w:kern w:val="3"/>
          <w:sz w:val="18"/>
          <w:szCs w:val="18"/>
        </w:rPr>
      </w:pPr>
      <w:r w:rsidRPr="00833A0A">
        <w:rPr>
          <w:rFonts w:ascii="Verdana" w:hAnsi="Verdana" w:eastAsia="DejaVu Sans" w:cs="Lohit Hindi"/>
          <w:b/>
          <w:bCs/>
          <w:kern w:val="3"/>
          <w:sz w:val="18"/>
          <w:szCs w:val="18"/>
        </w:rPr>
        <w:t xml:space="preserve">Informatie over routes naar pakkettoelating </w:t>
      </w:r>
    </w:p>
    <w:p w:rsidRPr="00833A0A" w:rsidR="00392733" w:rsidP="00EE14FD" w:rsidRDefault="00392733" w14:paraId="3522E5FE" w14:textId="77777777">
      <w:pPr>
        <w:pStyle w:val="Lijstalinea"/>
        <w:suppressAutoHyphens/>
        <w:spacing w:after="0" w:line="240" w:lineRule="atLeast"/>
        <w:ind w:left="426"/>
        <w:rPr>
          <w:rFonts w:ascii="Verdana" w:hAnsi="Verdana" w:eastAsia="DejaVu Sans" w:cs="Lohit Hindi"/>
          <w:b/>
          <w:bCs/>
          <w:kern w:val="3"/>
          <w:sz w:val="18"/>
          <w:szCs w:val="18"/>
        </w:rPr>
      </w:pPr>
    </w:p>
    <w:p w:rsidR="00A21A92" w:rsidP="00EE14FD" w:rsidRDefault="00000000" w14:paraId="16DE21A2" w14:textId="77777777">
      <w:pPr>
        <w:spacing w:line="240" w:lineRule="atLeast"/>
        <w:rPr>
          <w:szCs w:val="18"/>
        </w:rPr>
      </w:pPr>
      <w:r w:rsidRPr="00833A0A">
        <w:rPr>
          <w:szCs w:val="18"/>
        </w:rPr>
        <w:t xml:space="preserve">Ik neem elke maand beslissingen om nieuwe geneesmiddelen toe te laten tot het basispakket, waardoor patiënten toegang krijgen tot deze geneesmiddelen. Er zijn verschillende </w:t>
      </w:r>
      <w:r w:rsidR="00004BDA">
        <w:rPr>
          <w:szCs w:val="18"/>
        </w:rPr>
        <w:t>manieren waarop</w:t>
      </w:r>
      <w:r w:rsidRPr="00833A0A">
        <w:rPr>
          <w:szCs w:val="18"/>
        </w:rPr>
        <w:t xml:space="preserve"> een geneesmiddel in het basispakket </w:t>
      </w:r>
      <w:r w:rsidR="00752577">
        <w:rPr>
          <w:szCs w:val="18"/>
        </w:rPr>
        <w:t>kan komen</w:t>
      </w:r>
      <w:r w:rsidRPr="00833A0A">
        <w:rPr>
          <w:szCs w:val="18"/>
        </w:rPr>
        <w:t>. D</w:t>
      </w:r>
      <w:r w:rsidR="006404CE">
        <w:rPr>
          <w:szCs w:val="18"/>
        </w:rPr>
        <w:t>eze</w:t>
      </w:r>
      <w:r w:rsidRPr="00833A0A">
        <w:rPr>
          <w:szCs w:val="18"/>
        </w:rPr>
        <w:t xml:space="preserve"> </w:t>
      </w:r>
      <w:r w:rsidR="00004BDA">
        <w:rPr>
          <w:szCs w:val="18"/>
        </w:rPr>
        <w:t>manieren</w:t>
      </w:r>
      <w:r w:rsidRPr="00833A0A">
        <w:rPr>
          <w:szCs w:val="18"/>
        </w:rPr>
        <w:t xml:space="preserve"> zijn </w:t>
      </w:r>
      <w:r w:rsidR="00004BDA">
        <w:rPr>
          <w:szCs w:val="18"/>
        </w:rPr>
        <w:t>vanuit beleid goed uit te leggen</w:t>
      </w:r>
      <w:r w:rsidRPr="00833A0A">
        <w:rPr>
          <w:szCs w:val="18"/>
        </w:rPr>
        <w:t xml:space="preserve">, </w:t>
      </w:r>
      <w:r w:rsidR="006404CE">
        <w:rPr>
          <w:szCs w:val="18"/>
        </w:rPr>
        <w:t xml:space="preserve">maar ik </w:t>
      </w:r>
      <w:r w:rsidR="00004BDA">
        <w:rPr>
          <w:szCs w:val="18"/>
        </w:rPr>
        <w:t>besef</w:t>
      </w:r>
      <w:r w:rsidRPr="00833A0A">
        <w:rPr>
          <w:szCs w:val="18"/>
        </w:rPr>
        <w:t xml:space="preserve"> mij dat </w:t>
      </w:r>
      <w:r w:rsidR="00004BDA">
        <w:rPr>
          <w:szCs w:val="18"/>
        </w:rPr>
        <w:t>ze</w:t>
      </w:r>
      <w:r w:rsidRPr="00833A0A">
        <w:rPr>
          <w:szCs w:val="18"/>
        </w:rPr>
        <w:t xml:space="preserve"> </w:t>
      </w:r>
      <w:r w:rsidR="006404CE">
        <w:rPr>
          <w:szCs w:val="18"/>
        </w:rPr>
        <w:t xml:space="preserve">niet altijd </w:t>
      </w:r>
      <w:r w:rsidR="00004BDA">
        <w:rPr>
          <w:szCs w:val="18"/>
        </w:rPr>
        <w:t>duidelijk zijn</w:t>
      </w:r>
      <w:r w:rsidRPr="00833A0A">
        <w:rPr>
          <w:szCs w:val="18"/>
        </w:rPr>
        <w:t xml:space="preserve">, in het bijzonder </w:t>
      </w:r>
      <w:r w:rsidR="00004BDA">
        <w:rPr>
          <w:szCs w:val="18"/>
        </w:rPr>
        <w:t xml:space="preserve">voor </w:t>
      </w:r>
      <w:r w:rsidRPr="00833A0A">
        <w:rPr>
          <w:szCs w:val="18"/>
        </w:rPr>
        <w:t xml:space="preserve">patiënten. Als het onduidelijk is waarom een nieuw geneesmiddel (nog) niet </w:t>
      </w:r>
      <w:r w:rsidR="009126D0">
        <w:rPr>
          <w:szCs w:val="18"/>
        </w:rPr>
        <w:t xml:space="preserve">wordt </w:t>
      </w:r>
      <w:r w:rsidRPr="00833A0A">
        <w:rPr>
          <w:szCs w:val="18"/>
        </w:rPr>
        <w:t>vergoed, of waarom bepaalde stap</w:t>
      </w:r>
      <w:r>
        <w:rPr>
          <w:szCs w:val="18"/>
        </w:rPr>
        <w:t>pen</w:t>
      </w:r>
      <w:r w:rsidRPr="00833A0A">
        <w:rPr>
          <w:szCs w:val="18"/>
        </w:rPr>
        <w:t xml:space="preserve"> </w:t>
      </w:r>
      <w:r>
        <w:rPr>
          <w:szCs w:val="18"/>
        </w:rPr>
        <w:t>voor toelating worden</w:t>
      </w:r>
      <w:r w:rsidR="00D33DB9">
        <w:rPr>
          <w:szCs w:val="18"/>
        </w:rPr>
        <w:t xml:space="preserve"> </w:t>
      </w:r>
      <w:r w:rsidRPr="00833A0A">
        <w:rPr>
          <w:szCs w:val="18"/>
        </w:rPr>
        <w:t xml:space="preserve">genomen, dan is </w:t>
      </w:r>
      <w:r w:rsidR="00392733">
        <w:rPr>
          <w:szCs w:val="18"/>
        </w:rPr>
        <w:t>da</w:t>
      </w:r>
      <w:r w:rsidRPr="00833A0A">
        <w:rPr>
          <w:szCs w:val="18"/>
        </w:rPr>
        <w:t xml:space="preserve">t </w:t>
      </w:r>
      <w:r w:rsidR="006404CE">
        <w:rPr>
          <w:szCs w:val="18"/>
        </w:rPr>
        <w:t xml:space="preserve">vaak </w:t>
      </w:r>
      <w:r w:rsidRPr="00833A0A">
        <w:rPr>
          <w:szCs w:val="18"/>
        </w:rPr>
        <w:t>moeilijker te accepteren</w:t>
      </w:r>
      <w:r w:rsidR="00004BDA">
        <w:rPr>
          <w:szCs w:val="18"/>
        </w:rPr>
        <w:t xml:space="preserve"> als </w:t>
      </w:r>
      <w:r w:rsidR="00D33DB9">
        <w:rPr>
          <w:szCs w:val="18"/>
        </w:rPr>
        <w:t>patiënt</w:t>
      </w:r>
      <w:r w:rsidRPr="00833A0A">
        <w:rPr>
          <w:szCs w:val="18"/>
        </w:rPr>
        <w:t xml:space="preserve">. </w:t>
      </w:r>
    </w:p>
    <w:p w:rsidR="00A21A92" w:rsidP="00EE14FD" w:rsidRDefault="00A21A92" w14:paraId="62BD0DF4" w14:textId="77777777">
      <w:pPr>
        <w:spacing w:line="240" w:lineRule="atLeast"/>
        <w:rPr>
          <w:szCs w:val="18"/>
        </w:rPr>
      </w:pPr>
    </w:p>
    <w:p w:rsidR="009126D0" w:rsidP="00EE14FD" w:rsidRDefault="00000000" w14:paraId="09CD3C22" w14:textId="77777777">
      <w:pPr>
        <w:spacing w:line="240" w:lineRule="atLeast"/>
        <w:rPr>
          <w:szCs w:val="18"/>
        </w:rPr>
      </w:pPr>
      <w:r w:rsidRPr="00833A0A">
        <w:rPr>
          <w:szCs w:val="18"/>
        </w:rPr>
        <w:t xml:space="preserve">Ook </w:t>
      </w:r>
      <w:r w:rsidR="006404CE">
        <w:rPr>
          <w:szCs w:val="18"/>
        </w:rPr>
        <w:t xml:space="preserve">ben ik mij </w:t>
      </w:r>
      <w:r>
        <w:rPr>
          <w:szCs w:val="18"/>
        </w:rPr>
        <w:t>er</w:t>
      </w:r>
      <w:r w:rsidR="006404CE">
        <w:rPr>
          <w:szCs w:val="18"/>
        </w:rPr>
        <w:t>van bewust dat</w:t>
      </w:r>
      <w:r w:rsidRPr="00833A0A">
        <w:rPr>
          <w:szCs w:val="18"/>
        </w:rPr>
        <w:t xml:space="preserve"> uw Kamer alleen over een klein deel </w:t>
      </w:r>
      <w:r w:rsidR="00004BDA">
        <w:rPr>
          <w:szCs w:val="18"/>
        </w:rPr>
        <w:t>van</w:t>
      </w:r>
      <w:r w:rsidRPr="00833A0A">
        <w:rPr>
          <w:szCs w:val="18"/>
        </w:rPr>
        <w:t xml:space="preserve"> de pakketbeslissingen wordt geïnformeerd. Het gaat dan vooral om beslissingen over geneesmiddelen die in de sluis staan</w:t>
      </w:r>
      <w:r w:rsidR="00004BDA">
        <w:rPr>
          <w:szCs w:val="18"/>
        </w:rPr>
        <w:t xml:space="preserve"> of uit de sluis komen</w:t>
      </w:r>
      <w:r w:rsidRPr="00833A0A">
        <w:rPr>
          <w:szCs w:val="18"/>
        </w:rPr>
        <w:t xml:space="preserve">. </w:t>
      </w:r>
      <w:r w:rsidR="00A21A92">
        <w:rPr>
          <w:szCs w:val="18"/>
        </w:rPr>
        <w:t xml:space="preserve">U wordt met name </w:t>
      </w:r>
      <w:r w:rsidR="00D33DB9">
        <w:rPr>
          <w:szCs w:val="18"/>
        </w:rPr>
        <w:t>geïnformeerd</w:t>
      </w:r>
      <w:r w:rsidRPr="00833A0A">
        <w:rPr>
          <w:szCs w:val="18"/>
        </w:rPr>
        <w:t xml:space="preserve"> als een geneesmiddel voor een bepaalde indicatie niet in het pakket komt als </w:t>
      </w:r>
      <w:r w:rsidR="00004BDA">
        <w:rPr>
          <w:szCs w:val="18"/>
        </w:rPr>
        <w:t xml:space="preserve">bijvoorbeeld </w:t>
      </w:r>
      <w:r w:rsidRPr="00833A0A">
        <w:rPr>
          <w:szCs w:val="18"/>
        </w:rPr>
        <w:t xml:space="preserve">de onderhandelingen </w:t>
      </w:r>
      <w:r w:rsidR="00A21A92">
        <w:rPr>
          <w:szCs w:val="18"/>
        </w:rPr>
        <w:t xml:space="preserve">rondom </w:t>
      </w:r>
      <w:r w:rsidR="00A54F33">
        <w:rPr>
          <w:szCs w:val="18"/>
        </w:rPr>
        <w:t xml:space="preserve">een </w:t>
      </w:r>
      <w:r>
        <w:rPr>
          <w:szCs w:val="18"/>
        </w:rPr>
        <w:t>geneesmiddel voor een indicatie</w:t>
      </w:r>
      <w:r w:rsidR="00A21A92">
        <w:rPr>
          <w:szCs w:val="18"/>
        </w:rPr>
        <w:t xml:space="preserve"> </w:t>
      </w:r>
      <w:r w:rsidRPr="00833A0A">
        <w:rPr>
          <w:szCs w:val="18"/>
        </w:rPr>
        <w:t xml:space="preserve">niet lukken. </w:t>
      </w:r>
    </w:p>
    <w:p w:rsidR="006F2E30" w:rsidP="00EE14FD" w:rsidRDefault="006F2E30" w14:paraId="2188ACCF" w14:textId="77777777">
      <w:pPr>
        <w:spacing w:line="240" w:lineRule="atLeast"/>
        <w:rPr>
          <w:szCs w:val="18"/>
        </w:rPr>
      </w:pPr>
    </w:p>
    <w:p w:rsidRPr="00D33DB9" w:rsidR="009B3F61" w:rsidP="00EE14FD" w:rsidRDefault="00000000" w14:paraId="135A4D7B" w14:textId="77777777">
      <w:pPr>
        <w:spacing w:line="240" w:lineRule="atLeast"/>
        <w:rPr>
          <w:i/>
          <w:iCs/>
          <w:szCs w:val="18"/>
        </w:rPr>
      </w:pPr>
      <w:r w:rsidRPr="00833A0A">
        <w:rPr>
          <w:szCs w:val="18"/>
        </w:rPr>
        <w:t>Mijn voorgangers</w:t>
      </w:r>
      <w:r w:rsidR="006F2E30">
        <w:rPr>
          <w:szCs w:val="18"/>
        </w:rPr>
        <w:t xml:space="preserve">, voormalig ministers Kuipers en Dijkstra, </w:t>
      </w:r>
      <w:r w:rsidRPr="00833A0A">
        <w:rPr>
          <w:szCs w:val="18"/>
        </w:rPr>
        <w:t>zijn eerder inhoudelijk ingegaan op de verschillende toelatingsprocedures</w:t>
      </w:r>
      <w:r w:rsidR="00CC6F95">
        <w:rPr>
          <w:szCs w:val="18"/>
        </w:rPr>
        <w:t xml:space="preserve"> tot het pakket.</w:t>
      </w:r>
      <w:r w:rsidRPr="00833A0A">
        <w:rPr>
          <w:szCs w:val="18"/>
        </w:rPr>
        <w:t xml:space="preserve"> </w:t>
      </w:r>
      <w:r w:rsidR="00CC6F95">
        <w:rPr>
          <w:szCs w:val="18"/>
        </w:rPr>
        <w:t>I</w:t>
      </w:r>
      <w:r w:rsidRPr="00833A0A">
        <w:rPr>
          <w:szCs w:val="18"/>
        </w:rPr>
        <w:t xml:space="preserve">k </w:t>
      </w:r>
      <w:r w:rsidR="00CC6F95">
        <w:rPr>
          <w:szCs w:val="18"/>
        </w:rPr>
        <w:t>vind</w:t>
      </w:r>
      <w:r w:rsidRPr="00833A0A">
        <w:rPr>
          <w:szCs w:val="18"/>
        </w:rPr>
        <w:t xml:space="preserve"> het </w:t>
      </w:r>
      <w:r w:rsidR="00205FAD">
        <w:rPr>
          <w:szCs w:val="18"/>
        </w:rPr>
        <w:t>belangrijk</w:t>
      </w:r>
      <w:r>
        <w:rPr>
          <w:szCs w:val="18"/>
        </w:rPr>
        <w:t xml:space="preserve"> om </w:t>
      </w:r>
      <w:r w:rsidRPr="00833A0A">
        <w:rPr>
          <w:szCs w:val="18"/>
        </w:rPr>
        <w:t xml:space="preserve">duidelijker </w:t>
      </w:r>
      <w:r>
        <w:rPr>
          <w:szCs w:val="18"/>
        </w:rPr>
        <w:t>toe te lichten</w:t>
      </w:r>
      <w:r w:rsidRPr="00833A0A">
        <w:rPr>
          <w:szCs w:val="18"/>
        </w:rPr>
        <w:t xml:space="preserve"> welke stappen </w:t>
      </w:r>
      <w:r w:rsidR="00392733">
        <w:rPr>
          <w:szCs w:val="18"/>
        </w:rPr>
        <w:t xml:space="preserve">worden </w:t>
      </w:r>
      <w:r w:rsidRPr="00833A0A">
        <w:rPr>
          <w:szCs w:val="18"/>
        </w:rPr>
        <w:t xml:space="preserve">doorlopen </w:t>
      </w:r>
      <w:r w:rsidR="00265B32">
        <w:rPr>
          <w:szCs w:val="18"/>
        </w:rPr>
        <w:t xml:space="preserve">voordat </w:t>
      </w:r>
      <w:r w:rsidRPr="00833A0A">
        <w:rPr>
          <w:szCs w:val="18"/>
        </w:rPr>
        <w:t xml:space="preserve">een nieuw </w:t>
      </w:r>
      <w:r w:rsidR="00893E95">
        <w:rPr>
          <w:szCs w:val="18"/>
        </w:rPr>
        <w:t>(</w:t>
      </w:r>
      <w:r w:rsidRPr="00833A0A">
        <w:rPr>
          <w:szCs w:val="18"/>
        </w:rPr>
        <w:t>duur</w:t>
      </w:r>
      <w:r w:rsidR="00893E95">
        <w:rPr>
          <w:szCs w:val="18"/>
        </w:rPr>
        <w:t>)</w:t>
      </w:r>
      <w:r w:rsidRPr="00833A0A">
        <w:rPr>
          <w:szCs w:val="18"/>
        </w:rPr>
        <w:t xml:space="preserve"> geneesmiddel voor de patiënt beschikbaar </w:t>
      </w:r>
      <w:r w:rsidR="00265B32">
        <w:rPr>
          <w:szCs w:val="18"/>
        </w:rPr>
        <w:t>kan komen</w:t>
      </w:r>
      <w:r w:rsidRPr="00833A0A">
        <w:rPr>
          <w:szCs w:val="18"/>
        </w:rPr>
        <w:t>. Dat doe ik graag hieronder</w:t>
      </w:r>
      <w:r>
        <w:rPr>
          <w:rStyle w:val="Voetnootmarkering"/>
          <w:szCs w:val="18"/>
        </w:rPr>
        <w:footnoteReference w:id="3"/>
      </w:r>
      <w:r w:rsidRPr="00833A0A">
        <w:rPr>
          <w:szCs w:val="18"/>
        </w:rPr>
        <w:t xml:space="preserve">. </w:t>
      </w:r>
      <w:r w:rsidR="00215E10">
        <w:rPr>
          <w:szCs w:val="18"/>
        </w:rPr>
        <w:br/>
      </w:r>
    </w:p>
    <w:p w:rsidRPr="00D33DB9" w:rsidR="006404CE" w:rsidP="00EE14FD" w:rsidRDefault="00000000" w14:paraId="0A5B17B7" w14:textId="77777777">
      <w:pPr>
        <w:spacing w:line="240" w:lineRule="atLeast"/>
        <w:rPr>
          <w:i/>
          <w:iCs/>
          <w:szCs w:val="18"/>
        </w:rPr>
      </w:pPr>
      <w:r>
        <w:rPr>
          <w:i/>
          <w:iCs/>
          <w:szCs w:val="18"/>
        </w:rPr>
        <w:t>E</w:t>
      </w:r>
      <w:r w:rsidRPr="00D33DB9">
        <w:rPr>
          <w:i/>
          <w:iCs/>
          <w:szCs w:val="18"/>
        </w:rPr>
        <w:t>xtramurale geneesmiddelen</w:t>
      </w:r>
    </w:p>
    <w:p w:rsidR="00205FAD" w:rsidP="00EE14FD" w:rsidRDefault="00000000" w14:paraId="63A98B83" w14:textId="77777777">
      <w:pPr>
        <w:spacing w:line="240" w:lineRule="atLeast"/>
        <w:rPr>
          <w:szCs w:val="18"/>
        </w:rPr>
      </w:pPr>
      <w:r w:rsidRPr="00833A0A">
        <w:rPr>
          <w:szCs w:val="18"/>
        </w:rPr>
        <w:t xml:space="preserve">De meeste geneesmiddelen in Nederland worden verstrekt via de openbare apotheek, </w:t>
      </w:r>
      <w:r w:rsidR="003922C3">
        <w:rPr>
          <w:szCs w:val="18"/>
        </w:rPr>
        <w:t>ook wel</w:t>
      </w:r>
      <w:r w:rsidRPr="00833A0A">
        <w:rPr>
          <w:szCs w:val="18"/>
        </w:rPr>
        <w:t xml:space="preserve"> extramurale geneesmiddelen</w:t>
      </w:r>
      <w:r w:rsidR="003922C3">
        <w:rPr>
          <w:szCs w:val="18"/>
        </w:rPr>
        <w:t xml:space="preserve"> genoemd</w:t>
      </w:r>
      <w:r w:rsidRPr="00833A0A">
        <w:rPr>
          <w:szCs w:val="18"/>
        </w:rPr>
        <w:t>. Voor de pakkettoelating is dat een gesloten systeem</w:t>
      </w:r>
      <w:r>
        <w:rPr>
          <w:szCs w:val="18"/>
        </w:rPr>
        <w:t>. D</w:t>
      </w:r>
      <w:r w:rsidR="00A21A92">
        <w:rPr>
          <w:szCs w:val="18"/>
        </w:rPr>
        <w:t>at wil zeggen dat</w:t>
      </w:r>
      <w:r w:rsidR="00D33DB9">
        <w:rPr>
          <w:szCs w:val="18"/>
        </w:rPr>
        <w:t xml:space="preserve"> </w:t>
      </w:r>
      <w:r w:rsidRPr="00833A0A">
        <w:rPr>
          <w:szCs w:val="18"/>
        </w:rPr>
        <w:t xml:space="preserve">deze geneesmiddelen </w:t>
      </w:r>
      <w:r w:rsidR="00A21A92">
        <w:rPr>
          <w:szCs w:val="18"/>
        </w:rPr>
        <w:t xml:space="preserve">alleen </w:t>
      </w:r>
      <w:r>
        <w:rPr>
          <w:szCs w:val="18"/>
        </w:rPr>
        <w:t>worden</w:t>
      </w:r>
      <w:r w:rsidRPr="00833A0A">
        <w:rPr>
          <w:szCs w:val="18"/>
        </w:rPr>
        <w:t xml:space="preserve"> vergoed nadat ze zijn opgenomen in het </w:t>
      </w:r>
      <w:r>
        <w:rPr>
          <w:szCs w:val="18"/>
        </w:rPr>
        <w:t xml:space="preserve">zogenaamde </w:t>
      </w:r>
      <w:r w:rsidRPr="00833A0A">
        <w:rPr>
          <w:szCs w:val="18"/>
        </w:rPr>
        <w:t>Geneesmiddelenvergoedingssysteem</w:t>
      </w:r>
      <w:r>
        <w:rPr>
          <w:szCs w:val="18"/>
        </w:rPr>
        <w:t xml:space="preserve"> (GVS)</w:t>
      </w:r>
      <w:r w:rsidRPr="00833A0A">
        <w:rPr>
          <w:szCs w:val="18"/>
        </w:rPr>
        <w:t xml:space="preserve">. </w:t>
      </w:r>
      <w:r w:rsidR="00902090">
        <w:rPr>
          <w:kern w:val="0"/>
          <w:szCs w:val="18"/>
        </w:rPr>
        <w:t>Deze geneesmiddelen worden beoordeeld door het Zorginstituut Nederland (hierna: het Zorginstituut) op effectiviteit en een deel ervan op kosteneffectiviteit voor het besluit of ze kunnen worden opgenomen in de basisverzekering.</w:t>
      </w:r>
    </w:p>
    <w:p w:rsidR="00205FAD" w:rsidP="00EE14FD" w:rsidRDefault="00205FAD" w14:paraId="7A5A1E17" w14:textId="77777777">
      <w:pPr>
        <w:spacing w:line="240" w:lineRule="atLeast"/>
        <w:rPr>
          <w:szCs w:val="18"/>
        </w:rPr>
      </w:pPr>
    </w:p>
    <w:p w:rsidR="00205FAD" w:rsidP="00EE14FD" w:rsidRDefault="00000000" w14:paraId="6E416212" w14:textId="77777777">
      <w:pPr>
        <w:spacing w:line="240" w:lineRule="atLeast"/>
        <w:rPr>
          <w:szCs w:val="18"/>
        </w:rPr>
      </w:pPr>
      <w:r>
        <w:rPr>
          <w:szCs w:val="18"/>
        </w:rPr>
        <w:t>D</w:t>
      </w:r>
      <w:r w:rsidRPr="00833A0A" w:rsidR="009B3F61">
        <w:rPr>
          <w:szCs w:val="18"/>
        </w:rPr>
        <w:t xml:space="preserve">e meeste </w:t>
      </w:r>
      <w:r>
        <w:rPr>
          <w:szCs w:val="18"/>
        </w:rPr>
        <w:t xml:space="preserve">extramurale </w:t>
      </w:r>
      <w:r w:rsidRPr="00833A0A" w:rsidR="009B3F61">
        <w:rPr>
          <w:szCs w:val="18"/>
        </w:rPr>
        <w:t>geneesmiddelen hoeven slechts minimaal getoetst te worden</w:t>
      </w:r>
      <w:r>
        <w:rPr>
          <w:szCs w:val="18"/>
        </w:rPr>
        <w:t>,</w:t>
      </w:r>
      <w:r w:rsidRPr="00833A0A" w:rsidR="009B3F61">
        <w:rPr>
          <w:szCs w:val="18"/>
        </w:rPr>
        <w:t xml:space="preserve"> bijvoorbeeld als er al soortgelijke geneesmiddelen </w:t>
      </w:r>
      <w:r w:rsidR="0097049E">
        <w:rPr>
          <w:szCs w:val="18"/>
        </w:rPr>
        <w:t xml:space="preserve">worden </w:t>
      </w:r>
      <w:r w:rsidRPr="00833A0A" w:rsidR="009B3F61">
        <w:rPr>
          <w:szCs w:val="18"/>
        </w:rPr>
        <w:t>vergoed. Andere geneesmiddelen</w:t>
      </w:r>
      <w:r>
        <w:rPr>
          <w:szCs w:val="18"/>
        </w:rPr>
        <w:t xml:space="preserve"> </w:t>
      </w:r>
      <w:r w:rsidRPr="00833A0A" w:rsidR="009B3F61">
        <w:rPr>
          <w:szCs w:val="18"/>
        </w:rPr>
        <w:t xml:space="preserve">worden niet beoordeeld door het Zorginstituut, maar </w:t>
      </w:r>
      <w:r>
        <w:rPr>
          <w:szCs w:val="18"/>
        </w:rPr>
        <w:t>getoetst</w:t>
      </w:r>
      <w:r w:rsidRPr="00833A0A" w:rsidR="009B3F61">
        <w:rPr>
          <w:szCs w:val="18"/>
        </w:rPr>
        <w:t xml:space="preserve"> door het CIBG.</w:t>
      </w:r>
      <w:r>
        <w:rPr>
          <w:szCs w:val="18"/>
        </w:rPr>
        <w:t xml:space="preserve"> Denk daarbij aan generieke geneesmiddelen, geneesmiddelen waar het patent al van verlopen is. </w:t>
      </w:r>
    </w:p>
    <w:p w:rsidR="009B3F61" w:rsidP="00EE14FD" w:rsidRDefault="00000000" w14:paraId="5D5C4758" w14:textId="77777777">
      <w:pPr>
        <w:spacing w:line="240" w:lineRule="atLeast"/>
        <w:rPr>
          <w:szCs w:val="18"/>
        </w:rPr>
      </w:pPr>
      <w:r w:rsidRPr="00833A0A">
        <w:rPr>
          <w:szCs w:val="18"/>
        </w:rPr>
        <w:t>Slechts een klein deel van de nieuwe extramurale geneesmiddelen wordt met een strenge toets beoordeeld door het Zorginstituut, bijvoorbeeld omdat ze erg duur zijn of omdat er veel patiënten voor in aanmerking komen.</w:t>
      </w:r>
    </w:p>
    <w:p w:rsidRPr="00833A0A" w:rsidR="0097049E" w:rsidP="00EE14FD" w:rsidRDefault="0097049E" w14:paraId="3829F015" w14:textId="77777777">
      <w:pPr>
        <w:spacing w:line="240" w:lineRule="atLeast"/>
        <w:rPr>
          <w:szCs w:val="18"/>
        </w:rPr>
      </w:pPr>
    </w:p>
    <w:p w:rsidRPr="00D33DB9" w:rsidR="006404CE" w:rsidP="00EE14FD" w:rsidRDefault="00000000" w14:paraId="3BEC2BCC" w14:textId="77777777">
      <w:pPr>
        <w:spacing w:line="240" w:lineRule="atLeast"/>
        <w:rPr>
          <w:i/>
          <w:iCs/>
          <w:szCs w:val="18"/>
        </w:rPr>
      </w:pPr>
      <w:r>
        <w:rPr>
          <w:i/>
          <w:iCs/>
          <w:szCs w:val="18"/>
        </w:rPr>
        <w:t>I</w:t>
      </w:r>
      <w:r w:rsidRPr="00D33DB9">
        <w:rPr>
          <w:i/>
          <w:iCs/>
          <w:szCs w:val="18"/>
        </w:rPr>
        <w:t>ntramurale geneesmiddelen</w:t>
      </w:r>
    </w:p>
    <w:p w:rsidRPr="006D085A" w:rsidR="009B3F61" w:rsidP="00EE14FD" w:rsidRDefault="00000000" w14:paraId="6E59069A" w14:textId="77777777">
      <w:pPr>
        <w:spacing w:line="240" w:lineRule="atLeast"/>
        <w:rPr>
          <w:szCs w:val="18"/>
        </w:rPr>
      </w:pPr>
      <w:r w:rsidRPr="00833A0A">
        <w:rPr>
          <w:szCs w:val="18"/>
        </w:rPr>
        <w:t xml:space="preserve">Geneesmiddelen die alleen voorgeschreven worden door medisch specialisten in het ziekenhuis </w:t>
      </w:r>
      <w:r w:rsidR="00D7010F">
        <w:rPr>
          <w:szCs w:val="18"/>
        </w:rPr>
        <w:t xml:space="preserve">heten </w:t>
      </w:r>
      <w:r w:rsidRPr="00833A0A">
        <w:rPr>
          <w:szCs w:val="18"/>
        </w:rPr>
        <w:t xml:space="preserve">intramurale geneesmiddelen. Er zijn drie </w:t>
      </w:r>
      <w:r w:rsidR="006D085A">
        <w:rPr>
          <w:szCs w:val="18"/>
        </w:rPr>
        <w:t>manieren</w:t>
      </w:r>
      <w:r w:rsidRPr="00833A0A">
        <w:rPr>
          <w:szCs w:val="18"/>
        </w:rPr>
        <w:t xml:space="preserve"> om intramurale geneesmiddelen vergoed te krijgen voor een indicatie. De vergoeding van intramurale geneesmiddelen is in principe een open systeem. </w:t>
      </w:r>
      <w:r w:rsidR="006D085A">
        <w:rPr>
          <w:szCs w:val="18"/>
        </w:rPr>
        <w:t>Dat betekent dat d</w:t>
      </w:r>
      <w:r w:rsidRPr="00833A0A">
        <w:rPr>
          <w:szCs w:val="18"/>
        </w:rPr>
        <w:t xml:space="preserve">e meeste intramurale geneesmiddelen worden toegelaten zonder dat een </w:t>
      </w:r>
      <w:r w:rsidRPr="006D085A" w:rsidR="006D085A">
        <w:rPr>
          <w:szCs w:val="18"/>
        </w:rPr>
        <w:t xml:space="preserve">aparte </w:t>
      </w:r>
      <w:r w:rsidRPr="006D085A">
        <w:rPr>
          <w:szCs w:val="18"/>
        </w:rPr>
        <w:t>beoordeling van het Zorginstituut nodig is.</w:t>
      </w:r>
      <w:r w:rsidR="00205FAD">
        <w:rPr>
          <w:szCs w:val="18"/>
        </w:rPr>
        <w:t xml:space="preserve"> Wel moeten deze geneesmiddelen altijd voldoen aan ‘de stand van de wetenschap en praktijk’. </w:t>
      </w:r>
      <w:r w:rsidRPr="006D085A" w:rsidR="00205FAD">
        <w:rPr>
          <w:szCs w:val="18"/>
        </w:rPr>
        <w:t>Dit is een in de wet vastgelegde eis.</w:t>
      </w:r>
    </w:p>
    <w:p w:rsidRPr="006D085A" w:rsidR="0097049E" w:rsidP="00EE14FD" w:rsidRDefault="0097049E" w14:paraId="685F2573" w14:textId="77777777">
      <w:pPr>
        <w:spacing w:line="240" w:lineRule="atLeast"/>
        <w:rPr>
          <w:szCs w:val="18"/>
        </w:rPr>
      </w:pPr>
    </w:p>
    <w:p w:rsidR="006404CE" w:rsidP="00EE14FD" w:rsidRDefault="00000000" w14:paraId="252C8F03" w14:textId="77777777">
      <w:pPr>
        <w:spacing w:line="240" w:lineRule="atLeast"/>
        <w:rPr>
          <w:szCs w:val="18"/>
        </w:rPr>
      </w:pPr>
      <w:r w:rsidRPr="006D085A">
        <w:rPr>
          <w:szCs w:val="18"/>
        </w:rPr>
        <w:t xml:space="preserve">In </w:t>
      </w:r>
      <w:r w:rsidRPr="006D085A">
        <w:rPr>
          <w:b/>
          <w:bCs/>
          <w:szCs w:val="18"/>
        </w:rPr>
        <w:t xml:space="preserve">de eerste </w:t>
      </w:r>
      <w:r w:rsidRPr="006D085A" w:rsidR="006D085A">
        <w:rPr>
          <w:b/>
          <w:bCs/>
          <w:szCs w:val="18"/>
        </w:rPr>
        <w:t>manier</w:t>
      </w:r>
      <w:r w:rsidRPr="006D085A">
        <w:rPr>
          <w:szCs w:val="18"/>
        </w:rPr>
        <w:t xml:space="preserve"> </w:t>
      </w:r>
      <w:r w:rsidRPr="006D085A" w:rsidR="006D085A">
        <w:rPr>
          <w:szCs w:val="18"/>
        </w:rPr>
        <w:t xml:space="preserve">beoordeelt elke </w:t>
      </w:r>
      <w:r w:rsidRPr="006D085A">
        <w:rPr>
          <w:szCs w:val="18"/>
        </w:rPr>
        <w:t xml:space="preserve">zorgverzekeraar </w:t>
      </w:r>
      <w:r w:rsidRPr="006D085A" w:rsidR="006D085A">
        <w:rPr>
          <w:szCs w:val="18"/>
        </w:rPr>
        <w:t>zelf</w:t>
      </w:r>
      <w:r w:rsidRPr="006D085A">
        <w:rPr>
          <w:szCs w:val="18"/>
        </w:rPr>
        <w:t xml:space="preserve"> of geneesmiddelen effectief zijn</w:t>
      </w:r>
      <w:r w:rsidRPr="006D085A" w:rsidR="00D7010F">
        <w:rPr>
          <w:szCs w:val="18"/>
        </w:rPr>
        <w:t xml:space="preserve">. </w:t>
      </w:r>
      <w:r w:rsidR="009126D0">
        <w:rPr>
          <w:szCs w:val="18"/>
        </w:rPr>
        <w:t xml:space="preserve">Deze </w:t>
      </w:r>
      <w:r w:rsidRPr="006D085A" w:rsidR="00D7010F">
        <w:rPr>
          <w:szCs w:val="18"/>
        </w:rPr>
        <w:t>kijk</w:t>
      </w:r>
      <w:r w:rsidR="009126D0">
        <w:rPr>
          <w:szCs w:val="18"/>
        </w:rPr>
        <w:t>t</w:t>
      </w:r>
      <w:r w:rsidRPr="006D085A" w:rsidR="00D7010F">
        <w:rPr>
          <w:szCs w:val="18"/>
        </w:rPr>
        <w:t xml:space="preserve"> dan of een geneesmiddel voldoet </w:t>
      </w:r>
      <w:r w:rsidRPr="006D085A">
        <w:rPr>
          <w:szCs w:val="18"/>
        </w:rPr>
        <w:t xml:space="preserve">aan </w:t>
      </w:r>
      <w:r w:rsidRPr="006D085A" w:rsidR="00D7010F">
        <w:rPr>
          <w:szCs w:val="18"/>
        </w:rPr>
        <w:t>‘</w:t>
      </w:r>
      <w:r w:rsidRPr="006D085A">
        <w:rPr>
          <w:szCs w:val="18"/>
        </w:rPr>
        <w:t xml:space="preserve">de stand van de wetenschap en praktijk’. </w:t>
      </w:r>
    </w:p>
    <w:p w:rsidR="006404CE" w:rsidP="00EE14FD" w:rsidRDefault="006404CE" w14:paraId="39771E96" w14:textId="77777777">
      <w:pPr>
        <w:spacing w:line="240" w:lineRule="atLeast"/>
        <w:rPr>
          <w:szCs w:val="18"/>
        </w:rPr>
      </w:pPr>
    </w:p>
    <w:p w:rsidRPr="00833A0A" w:rsidR="009B3F61" w:rsidP="00EE14FD" w:rsidRDefault="00000000" w14:paraId="29DD38AF" w14:textId="77777777">
      <w:pPr>
        <w:spacing w:line="240" w:lineRule="atLeast"/>
        <w:rPr>
          <w:szCs w:val="18"/>
        </w:rPr>
      </w:pPr>
      <w:r w:rsidRPr="00833A0A">
        <w:rPr>
          <w:szCs w:val="18"/>
        </w:rPr>
        <w:t xml:space="preserve">De </w:t>
      </w:r>
      <w:r w:rsidRPr="006D085A">
        <w:rPr>
          <w:b/>
          <w:bCs/>
          <w:szCs w:val="18"/>
        </w:rPr>
        <w:t xml:space="preserve">tweede </w:t>
      </w:r>
      <w:r w:rsidRPr="006D085A" w:rsidR="006D085A">
        <w:rPr>
          <w:b/>
          <w:bCs/>
          <w:szCs w:val="18"/>
        </w:rPr>
        <w:t>manier</w:t>
      </w:r>
      <w:r w:rsidRPr="00833A0A">
        <w:rPr>
          <w:szCs w:val="18"/>
        </w:rPr>
        <w:t xml:space="preserve"> is er voor nieuwe dure geneesmiddelen die voor een bepaalde indicatie meer dan 1000 euro per patiënt per jaar kosten. Daarin beoordelen </w:t>
      </w:r>
      <w:r w:rsidR="007A65BA">
        <w:rPr>
          <w:szCs w:val="18"/>
        </w:rPr>
        <w:t xml:space="preserve">alle </w:t>
      </w:r>
      <w:r w:rsidRPr="00833A0A">
        <w:rPr>
          <w:szCs w:val="18"/>
        </w:rPr>
        <w:t xml:space="preserve">zorgverzekeraars </w:t>
      </w:r>
      <w:r w:rsidR="005C7FC4">
        <w:rPr>
          <w:szCs w:val="18"/>
        </w:rPr>
        <w:t xml:space="preserve">gezamenlijk </w:t>
      </w:r>
      <w:r w:rsidRPr="00833A0A">
        <w:rPr>
          <w:szCs w:val="18"/>
        </w:rPr>
        <w:t xml:space="preserve">een indicatie van een geneesmiddel in de zogenoemde </w:t>
      </w:r>
      <w:r w:rsidRPr="009B3F61">
        <w:rPr>
          <w:szCs w:val="18"/>
        </w:rPr>
        <w:t>Cie</w:t>
      </w:r>
      <w:r w:rsidR="00216465">
        <w:rPr>
          <w:szCs w:val="18"/>
        </w:rPr>
        <w:t>BAG</w:t>
      </w:r>
      <w:r w:rsidRPr="009B3F61">
        <w:rPr>
          <w:szCs w:val="18"/>
        </w:rPr>
        <w:t>-procedure</w:t>
      </w:r>
      <w:r w:rsidRPr="00833A0A">
        <w:rPr>
          <w:szCs w:val="18"/>
        </w:rPr>
        <w:t>.</w:t>
      </w:r>
      <w:r>
        <w:rPr>
          <w:vertAlign w:val="superscript"/>
        </w:rPr>
        <w:footnoteReference w:id="4"/>
      </w:r>
      <w:r w:rsidRPr="00833A0A">
        <w:rPr>
          <w:szCs w:val="18"/>
        </w:rPr>
        <w:t xml:space="preserve"> </w:t>
      </w:r>
      <w:r w:rsidR="007A65BA">
        <w:rPr>
          <w:szCs w:val="18"/>
        </w:rPr>
        <w:t>Ze kijken dan samen</w:t>
      </w:r>
      <w:r w:rsidRPr="00833A0A">
        <w:rPr>
          <w:szCs w:val="18"/>
        </w:rPr>
        <w:t xml:space="preserve"> of die indicatie voldoet aan </w:t>
      </w:r>
      <w:r w:rsidR="007A65BA">
        <w:rPr>
          <w:szCs w:val="18"/>
        </w:rPr>
        <w:t>‘</w:t>
      </w:r>
      <w:r w:rsidRPr="00833A0A">
        <w:rPr>
          <w:szCs w:val="18"/>
        </w:rPr>
        <w:t>de stand van de wetenschap en praktijk’</w:t>
      </w:r>
      <w:r w:rsidR="007A65BA">
        <w:rPr>
          <w:szCs w:val="18"/>
        </w:rPr>
        <w:t xml:space="preserve">. Daarin </w:t>
      </w:r>
      <w:r w:rsidRPr="00833A0A">
        <w:rPr>
          <w:szCs w:val="18"/>
        </w:rPr>
        <w:t>werken zorgverzekeraars samen met medisch specialisten. Verreweg de meeste nieuwe intramurale geneesmiddelen</w:t>
      </w:r>
      <w:r>
        <w:rPr>
          <w:szCs w:val="18"/>
        </w:rPr>
        <w:t xml:space="preserve"> (&gt;90%)</w:t>
      </w:r>
      <w:r w:rsidRPr="00833A0A">
        <w:rPr>
          <w:szCs w:val="18"/>
        </w:rPr>
        <w:t xml:space="preserve"> komen </w:t>
      </w:r>
      <w:r w:rsidR="007A65BA">
        <w:rPr>
          <w:szCs w:val="18"/>
        </w:rPr>
        <w:t>via deze manier in de vergoeding terecht.</w:t>
      </w:r>
    </w:p>
    <w:p w:rsidR="006404CE" w:rsidP="00EE14FD" w:rsidRDefault="006404CE" w14:paraId="26D46366" w14:textId="77777777">
      <w:pPr>
        <w:spacing w:line="240" w:lineRule="atLeast"/>
        <w:rPr>
          <w:szCs w:val="18"/>
        </w:rPr>
      </w:pPr>
    </w:p>
    <w:p w:rsidRPr="007A65BA" w:rsidR="006D085A" w:rsidP="00EE14FD" w:rsidRDefault="00000000" w14:paraId="3CF60105" w14:textId="77777777">
      <w:pPr>
        <w:spacing w:line="240" w:lineRule="atLeast"/>
        <w:rPr>
          <w:szCs w:val="18"/>
        </w:rPr>
      </w:pPr>
      <w:r w:rsidRPr="007A65BA">
        <w:rPr>
          <w:i/>
          <w:iCs/>
          <w:szCs w:val="18"/>
        </w:rPr>
        <w:t>De sluisprocedure</w:t>
      </w:r>
      <w:r w:rsidRPr="007A65BA" w:rsidR="00C1443E">
        <w:rPr>
          <w:i/>
          <w:iCs/>
          <w:szCs w:val="18"/>
        </w:rPr>
        <w:br/>
      </w:r>
      <w:r w:rsidRPr="007A65BA">
        <w:rPr>
          <w:szCs w:val="18"/>
        </w:rPr>
        <w:t xml:space="preserve">De </w:t>
      </w:r>
      <w:r w:rsidRPr="0092762A">
        <w:rPr>
          <w:b/>
          <w:bCs/>
          <w:szCs w:val="18"/>
        </w:rPr>
        <w:t xml:space="preserve">derde </w:t>
      </w:r>
      <w:r w:rsidR="0092762A">
        <w:rPr>
          <w:b/>
          <w:bCs/>
          <w:szCs w:val="18"/>
        </w:rPr>
        <w:t>manier</w:t>
      </w:r>
      <w:r w:rsidRPr="007A65BA">
        <w:rPr>
          <w:szCs w:val="18"/>
        </w:rPr>
        <w:t xml:space="preserve"> is v</w:t>
      </w:r>
      <w:r w:rsidRPr="007A65BA" w:rsidR="009B3F61">
        <w:rPr>
          <w:szCs w:val="18"/>
        </w:rPr>
        <w:t xml:space="preserve">oor een </w:t>
      </w:r>
      <w:r w:rsidR="0092762A">
        <w:rPr>
          <w:szCs w:val="18"/>
        </w:rPr>
        <w:t>kleine</w:t>
      </w:r>
      <w:r w:rsidRPr="007A65BA" w:rsidR="009B3F61">
        <w:rPr>
          <w:szCs w:val="18"/>
        </w:rPr>
        <w:t xml:space="preserve"> groep zeer dure geneesmiddelen</w:t>
      </w:r>
      <w:r w:rsidRPr="007A65BA">
        <w:rPr>
          <w:szCs w:val="18"/>
        </w:rPr>
        <w:t>,</w:t>
      </w:r>
      <w:r w:rsidRPr="007A65BA" w:rsidR="009B3F61">
        <w:rPr>
          <w:szCs w:val="18"/>
        </w:rPr>
        <w:t xml:space="preserve"> </w:t>
      </w:r>
      <w:r w:rsidRPr="007A65BA">
        <w:rPr>
          <w:szCs w:val="18"/>
        </w:rPr>
        <w:t xml:space="preserve">dat is </w:t>
      </w:r>
      <w:r w:rsidRPr="007A65BA" w:rsidR="009B3F61">
        <w:rPr>
          <w:szCs w:val="18"/>
        </w:rPr>
        <w:t xml:space="preserve">de sluisprocedure. </w:t>
      </w:r>
      <w:r w:rsidRPr="007A65BA">
        <w:rPr>
          <w:szCs w:val="18"/>
        </w:rPr>
        <w:t>Als minister van VWS kan ik een geneesmiddel in de zogenaamde sluis zetten. Ik doe dat op advies van het Zorginstituut.</w:t>
      </w:r>
      <w:r>
        <w:rPr>
          <w:vertAlign w:val="superscript"/>
        </w:rPr>
        <w:footnoteReference w:id="5"/>
      </w:r>
      <w:r w:rsidRPr="007A65BA">
        <w:rPr>
          <w:szCs w:val="18"/>
        </w:rPr>
        <w:t xml:space="preserve"> </w:t>
      </w:r>
      <w:r w:rsidRPr="007A65BA" w:rsidR="009B3F61">
        <w:rPr>
          <w:szCs w:val="18"/>
        </w:rPr>
        <w:t xml:space="preserve">Een nieuw duur geneesmiddel dat in de sluisprocedure komt, wordt tijdelijk uit het basispakket </w:t>
      </w:r>
      <w:r w:rsidRPr="007A65BA" w:rsidR="00A21A92">
        <w:rPr>
          <w:szCs w:val="18"/>
        </w:rPr>
        <w:t>ge</w:t>
      </w:r>
      <w:r w:rsidRPr="007A65BA" w:rsidR="009B3F61">
        <w:rPr>
          <w:szCs w:val="18"/>
        </w:rPr>
        <w:t>houden.</w:t>
      </w:r>
      <w:r w:rsidRPr="007A65BA">
        <w:rPr>
          <w:szCs w:val="18"/>
        </w:rPr>
        <w:t xml:space="preserve"> Het gebruik van dat geneesmiddel wordt dan nog niet vergoed vanuit de zorgverzekering. </w:t>
      </w:r>
      <w:r w:rsidR="008D606B">
        <w:rPr>
          <w:szCs w:val="18"/>
        </w:rPr>
        <w:t xml:space="preserve">De sluisperiode voorkomt dat we veel te hoge prijzen betalen voor geneesmiddelen. </w:t>
      </w:r>
      <w:r w:rsidR="00EE0C2A">
        <w:rPr>
          <w:szCs w:val="18"/>
        </w:rPr>
        <w:t>Op basis van de vraagprijzen van fabrikanten zouden</w:t>
      </w:r>
      <w:r w:rsidR="00713567">
        <w:rPr>
          <w:szCs w:val="18"/>
        </w:rPr>
        <w:t xml:space="preserve"> we </w:t>
      </w:r>
      <w:r w:rsidR="00EE0C2A">
        <w:rPr>
          <w:szCs w:val="18"/>
        </w:rPr>
        <w:t xml:space="preserve">in 2022 ongeveer </w:t>
      </w:r>
      <w:r w:rsidR="008D606B">
        <w:rPr>
          <w:szCs w:val="18"/>
        </w:rPr>
        <w:t>1</w:t>
      </w:r>
      <w:r w:rsidR="00EE0C2A">
        <w:rPr>
          <w:szCs w:val="18"/>
        </w:rPr>
        <w:t>,2 miljard</w:t>
      </w:r>
      <w:r w:rsidR="008D606B">
        <w:rPr>
          <w:szCs w:val="18"/>
        </w:rPr>
        <w:t xml:space="preserve"> euro uit</w:t>
      </w:r>
      <w:r w:rsidR="00EE0C2A">
        <w:rPr>
          <w:szCs w:val="18"/>
        </w:rPr>
        <w:t>geven</w:t>
      </w:r>
      <w:r w:rsidR="008D606B">
        <w:rPr>
          <w:szCs w:val="18"/>
        </w:rPr>
        <w:t xml:space="preserve"> aan </w:t>
      </w:r>
      <w:r w:rsidR="00EE0C2A">
        <w:rPr>
          <w:szCs w:val="18"/>
        </w:rPr>
        <w:t>sluis</w:t>
      </w:r>
      <w:r w:rsidR="008D606B">
        <w:rPr>
          <w:szCs w:val="18"/>
        </w:rPr>
        <w:t>geneesmiddelen</w:t>
      </w:r>
      <w:r w:rsidR="00EE0C2A">
        <w:rPr>
          <w:szCs w:val="18"/>
        </w:rPr>
        <w:t xml:space="preserve">. </w:t>
      </w:r>
      <w:r w:rsidR="00E26335">
        <w:rPr>
          <w:szCs w:val="18"/>
        </w:rPr>
        <w:t>Door</w:t>
      </w:r>
      <w:r w:rsidR="00EE0C2A">
        <w:rPr>
          <w:szCs w:val="18"/>
        </w:rPr>
        <w:t xml:space="preserve"> onderhandelingen in</w:t>
      </w:r>
      <w:r w:rsidR="008D606B">
        <w:rPr>
          <w:szCs w:val="18"/>
        </w:rPr>
        <w:t xml:space="preserve"> de sluisprocedure </w:t>
      </w:r>
      <w:r w:rsidR="00E26335">
        <w:rPr>
          <w:szCs w:val="18"/>
        </w:rPr>
        <w:t>is</w:t>
      </w:r>
      <w:r w:rsidR="008D606B">
        <w:rPr>
          <w:szCs w:val="18"/>
        </w:rPr>
        <w:t xml:space="preserve"> </w:t>
      </w:r>
      <w:r w:rsidR="00EE0C2A">
        <w:rPr>
          <w:szCs w:val="18"/>
        </w:rPr>
        <w:t xml:space="preserve">daarop </w:t>
      </w:r>
      <w:r w:rsidR="008D606B">
        <w:rPr>
          <w:szCs w:val="18"/>
        </w:rPr>
        <w:t>287 miljoen euro bespaard</w:t>
      </w:r>
      <w:r w:rsidR="008D606B">
        <w:rPr>
          <w:rStyle w:val="Voetnootmarkering"/>
          <w:szCs w:val="18"/>
        </w:rPr>
        <w:footnoteReference w:id="6"/>
      </w:r>
      <w:r w:rsidR="008D606B">
        <w:rPr>
          <w:szCs w:val="18"/>
        </w:rPr>
        <w:t xml:space="preserve">. </w:t>
      </w:r>
    </w:p>
    <w:p w:rsidRPr="007A65BA" w:rsidR="00FB1D4D" w:rsidP="00EE14FD" w:rsidRDefault="00000000" w14:paraId="4491E2CD" w14:textId="77777777">
      <w:pPr>
        <w:spacing w:line="240" w:lineRule="atLeast"/>
        <w:rPr>
          <w:szCs w:val="18"/>
        </w:rPr>
      </w:pPr>
      <w:r w:rsidRPr="007A65BA">
        <w:rPr>
          <w:szCs w:val="18"/>
        </w:rPr>
        <w:t xml:space="preserve">Als een geneesmiddel in de sluis staat </w:t>
      </w:r>
      <w:r w:rsidRPr="007A65BA" w:rsidR="009F697F">
        <w:rPr>
          <w:szCs w:val="18"/>
        </w:rPr>
        <w:t xml:space="preserve">wordt eerst </w:t>
      </w:r>
      <w:r w:rsidR="008D606B">
        <w:rPr>
          <w:szCs w:val="18"/>
        </w:rPr>
        <w:t xml:space="preserve">het dossier compleet gemaakt door de fabrikant. Daarna wordt </w:t>
      </w:r>
      <w:r w:rsidRPr="007A65BA">
        <w:rPr>
          <w:szCs w:val="18"/>
        </w:rPr>
        <w:t xml:space="preserve">door het Zorginstituut </w:t>
      </w:r>
      <w:r w:rsidRPr="007A65BA" w:rsidR="009F697F">
        <w:rPr>
          <w:szCs w:val="18"/>
        </w:rPr>
        <w:t xml:space="preserve">getoetst </w:t>
      </w:r>
      <w:r w:rsidRPr="007A65BA">
        <w:rPr>
          <w:szCs w:val="18"/>
        </w:rPr>
        <w:t>of het geneesmiddel voldoet aan de eisen voor toelating tot de basisverzekering. H</w:t>
      </w:r>
      <w:r w:rsidRPr="007A65BA" w:rsidR="009B3F61">
        <w:rPr>
          <w:szCs w:val="18"/>
        </w:rPr>
        <w:t xml:space="preserve">et </w:t>
      </w:r>
      <w:r w:rsidRPr="007A65BA" w:rsidR="009B3F61">
        <w:rPr>
          <w:szCs w:val="18"/>
        </w:rPr>
        <w:lastRenderedPageBreak/>
        <w:t xml:space="preserve">Zorginstituut </w:t>
      </w:r>
      <w:r w:rsidRPr="007A65BA">
        <w:rPr>
          <w:szCs w:val="18"/>
        </w:rPr>
        <w:t xml:space="preserve">adviseert </w:t>
      </w:r>
      <w:r w:rsidRPr="007A65BA" w:rsidR="009B3F61">
        <w:rPr>
          <w:szCs w:val="18"/>
        </w:rPr>
        <w:t xml:space="preserve">mij of het geneesmiddel </w:t>
      </w:r>
      <w:r w:rsidR="00902090">
        <w:rPr>
          <w:kern w:val="0"/>
          <w:szCs w:val="18"/>
        </w:rPr>
        <w:t>effectief en kosteneffectief is en hoeveel de prijs eventueel verlaagd moet worden om dat te bereiken</w:t>
      </w:r>
      <w:r w:rsidRPr="007A65BA" w:rsidR="009B3F61">
        <w:rPr>
          <w:szCs w:val="18"/>
        </w:rPr>
        <w:t xml:space="preserve">. </w:t>
      </w:r>
      <w:r w:rsidR="008D606B">
        <w:rPr>
          <w:szCs w:val="18"/>
        </w:rPr>
        <w:t xml:space="preserve">Daarna moet </w:t>
      </w:r>
      <w:r w:rsidR="00E26335">
        <w:rPr>
          <w:szCs w:val="18"/>
        </w:rPr>
        <w:t>er</w:t>
      </w:r>
      <w:r w:rsidRPr="007A65BA" w:rsidR="009B3F61">
        <w:rPr>
          <w:szCs w:val="18"/>
        </w:rPr>
        <w:t xml:space="preserve"> </w:t>
      </w:r>
      <w:r w:rsidR="00FB692E">
        <w:rPr>
          <w:szCs w:val="18"/>
        </w:rPr>
        <w:t xml:space="preserve">met </w:t>
      </w:r>
      <w:r w:rsidRPr="007A65BA" w:rsidR="009B3F61">
        <w:rPr>
          <w:szCs w:val="18"/>
        </w:rPr>
        <w:t>fabrikanten over de prijs van sluisgeneesmiddelen onderhandel</w:t>
      </w:r>
      <w:r w:rsidR="00FB692E">
        <w:rPr>
          <w:szCs w:val="18"/>
        </w:rPr>
        <w:t>d worden</w:t>
      </w:r>
      <w:r w:rsidRPr="007A65BA">
        <w:rPr>
          <w:szCs w:val="18"/>
        </w:rPr>
        <w:t xml:space="preserve"> om tot die prijs te komen</w:t>
      </w:r>
      <w:r w:rsidRPr="007A65BA" w:rsidR="009B3F61">
        <w:rPr>
          <w:szCs w:val="18"/>
        </w:rPr>
        <w:t xml:space="preserve">. </w:t>
      </w:r>
    </w:p>
    <w:p w:rsidRPr="007A65BA" w:rsidR="006404CE" w:rsidP="00EE14FD" w:rsidRDefault="006404CE" w14:paraId="2BB69EFA" w14:textId="77777777">
      <w:pPr>
        <w:spacing w:line="240" w:lineRule="atLeast"/>
        <w:rPr>
          <w:szCs w:val="18"/>
        </w:rPr>
      </w:pPr>
    </w:p>
    <w:p w:rsidR="007A65BA" w:rsidP="00EE14FD" w:rsidRDefault="00000000" w14:paraId="17FDA1C2" w14:textId="77777777">
      <w:pPr>
        <w:spacing w:line="240" w:lineRule="atLeast"/>
        <w:rPr>
          <w:szCs w:val="18"/>
        </w:rPr>
      </w:pPr>
      <w:r w:rsidRPr="007A65BA">
        <w:rPr>
          <w:szCs w:val="18"/>
        </w:rPr>
        <w:t xml:space="preserve">Na een onderhandeling zijn er </w:t>
      </w:r>
      <w:r w:rsidRPr="007A65BA" w:rsidR="009B3F61">
        <w:rPr>
          <w:szCs w:val="18"/>
        </w:rPr>
        <w:t>twee manieren waarop geneesmiddelen</w:t>
      </w:r>
      <w:r w:rsidRPr="007A65BA" w:rsidR="00EA354E">
        <w:rPr>
          <w:szCs w:val="18"/>
        </w:rPr>
        <w:t xml:space="preserve"> </w:t>
      </w:r>
      <w:r w:rsidRPr="007A65BA" w:rsidR="009B3F61">
        <w:rPr>
          <w:szCs w:val="18"/>
        </w:rPr>
        <w:t xml:space="preserve">uit de sluisprocedure kunnen stromen. </w:t>
      </w:r>
    </w:p>
    <w:p w:rsidRPr="00780960" w:rsidR="009B3F61" w:rsidP="00EE14FD" w:rsidRDefault="00000000" w14:paraId="78334725" w14:textId="77777777">
      <w:pPr>
        <w:pStyle w:val="Lijstalinea"/>
        <w:numPr>
          <w:ilvl w:val="0"/>
          <w:numId w:val="18"/>
        </w:numPr>
        <w:suppressAutoHyphens/>
        <w:spacing w:after="0" w:line="240" w:lineRule="atLeast"/>
        <w:rPr>
          <w:rFonts w:ascii="Verdana" w:hAnsi="Verdana"/>
          <w:sz w:val="18"/>
          <w:szCs w:val="18"/>
        </w:rPr>
      </w:pPr>
      <w:r w:rsidRPr="00780960">
        <w:rPr>
          <w:rFonts w:ascii="Verdana" w:hAnsi="Verdana"/>
          <w:sz w:val="18"/>
          <w:szCs w:val="18"/>
        </w:rPr>
        <w:t>De eerste manier is dat de sluis voor één bepaalde indicatie, bijvoorbeeld borstkanker, opgeheven</w:t>
      </w:r>
      <w:r w:rsidRPr="00780960" w:rsidR="006D085A">
        <w:rPr>
          <w:rFonts w:ascii="Verdana" w:hAnsi="Verdana"/>
          <w:sz w:val="18"/>
          <w:szCs w:val="18"/>
        </w:rPr>
        <w:t xml:space="preserve"> wordt</w:t>
      </w:r>
      <w:r w:rsidRPr="00780960">
        <w:rPr>
          <w:rFonts w:ascii="Verdana" w:hAnsi="Verdana"/>
          <w:sz w:val="18"/>
          <w:szCs w:val="18"/>
        </w:rPr>
        <w:t xml:space="preserve"> als </w:t>
      </w:r>
      <w:r w:rsidRPr="00780960" w:rsidR="00C05E2C">
        <w:rPr>
          <w:rFonts w:ascii="Verdana" w:hAnsi="Verdana"/>
          <w:sz w:val="18"/>
          <w:szCs w:val="18"/>
        </w:rPr>
        <w:t>ik</w:t>
      </w:r>
      <w:r w:rsidRPr="00780960">
        <w:rPr>
          <w:rFonts w:ascii="Verdana" w:hAnsi="Verdana"/>
          <w:sz w:val="18"/>
          <w:szCs w:val="18"/>
        </w:rPr>
        <w:t xml:space="preserve"> </w:t>
      </w:r>
      <w:r w:rsidRPr="00780960" w:rsidR="006D085A">
        <w:rPr>
          <w:rFonts w:ascii="Verdana" w:hAnsi="Verdana"/>
          <w:sz w:val="18"/>
          <w:szCs w:val="18"/>
        </w:rPr>
        <w:t xml:space="preserve">afspraken met de fabrikant heb kunnen maken </w:t>
      </w:r>
      <w:r w:rsidR="00902090">
        <w:rPr>
          <w:rFonts w:ascii="Verdana" w:hAnsi="Verdana"/>
          <w:sz w:val="18"/>
          <w:szCs w:val="18"/>
        </w:rPr>
        <w:t>over de</w:t>
      </w:r>
      <w:r w:rsidRPr="00780960" w:rsidR="006D085A">
        <w:rPr>
          <w:rFonts w:ascii="Verdana" w:hAnsi="Verdana"/>
          <w:sz w:val="18"/>
          <w:szCs w:val="18"/>
        </w:rPr>
        <w:t xml:space="preserve"> prijs. Die afspraken worden vastgelegd in een contract, een zogenaamd financieel arrangement. Het kan zijn dat </w:t>
      </w:r>
      <w:r w:rsidRPr="00780960">
        <w:rPr>
          <w:rFonts w:ascii="Verdana" w:hAnsi="Verdana"/>
          <w:sz w:val="18"/>
          <w:szCs w:val="18"/>
        </w:rPr>
        <w:t>later duidelijk wordt dat een geneesmiddel ook voor een andere indicatie</w:t>
      </w:r>
      <w:r w:rsidRPr="00780960" w:rsidR="006D085A">
        <w:rPr>
          <w:rFonts w:ascii="Verdana" w:hAnsi="Verdana"/>
          <w:sz w:val="18"/>
          <w:szCs w:val="18"/>
        </w:rPr>
        <w:t xml:space="preserve"> werkt</w:t>
      </w:r>
      <w:r w:rsidRPr="00780960">
        <w:rPr>
          <w:rFonts w:ascii="Verdana" w:hAnsi="Verdana"/>
          <w:sz w:val="18"/>
          <w:szCs w:val="18"/>
        </w:rPr>
        <w:t xml:space="preserve">, bijvoorbeeld </w:t>
      </w:r>
      <w:r w:rsidRPr="00780960" w:rsidR="006D085A">
        <w:rPr>
          <w:rFonts w:ascii="Verdana" w:hAnsi="Verdana"/>
          <w:sz w:val="18"/>
          <w:szCs w:val="18"/>
        </w:rPr>
        <w:t xml:space="preserve">voor </w:t>
      </w:r>
      <w:r w:rsidRPr="00780960">
        <w:rPr>
          <w:rFonts w:ascii="Verdana" w:hAnsi="Verdana"/>
          <w:sz w:val="18"/>
          <w:szCs w:val="18"/>
        </w:rPr>
        <w:t>eierstokkanker</w:t>
      </w:r>
      <w:r w:rsidRPr="00780960" w:rsidR="006D085A">
        <w:rPr>
          <w:rFonts w:ascii="Verdana" w:hAnsi="Verdana"/>
          <w:sz w:val="18"/>
          <w:szCs w:val="18"/>
        </w:rPr>
        <w:t>. D</w:t>
      </w:r>
      <w:r w:rsidRPr="00780960">
        <w:rPr>
          <w:rFonts w:ascii="Verdana" w:hAnsi="Verdana"/>
          <w:sz w:val="18"/>
          <w:szCs w:val="18"/>
        </w:rPr>
        <w:t xml:space="preserve">an </w:t>
      </w:r>
      <w:r w:rsidRPr="00780960" w:rsidR="00C05E2C">
        <w:rPr>
          <w:rFonts w:ascii="Verdana" w:hAnsi="Verdana"/>
          <w:sz w:val="18"/>
          <w:szCs w:val="18"/>
        </w:rPr>
        <w:t>wordt</w:t>
      </w:r>
      <w:r w:rsidRPr="00780960">
        <w:rPr>
          <w:rFonts w:ascii="Verdana" w:hAnsi="Verdana"/>
          <w:sz w:val="18"/>
          <w:szCs w:val="18"/>
        </w:rPr>
        <w:t xml:space="preserve"> </w:t>
      </w:r>
      <w:r w:rsidRPr="00780960" w:rsidR="006D085A">
        <w:rPr>
          <w:rFonts w:ascii="Verdana" w:hAnsi="Verdana"/>
          <w:sz w:val="18"/>
          <w:szCs w:val="18"/>
        </w:rPr>
        <w:t xml:space="preserve">voor </w:t>
      </w:r>
      <w:r w:rsidRPr="00780960" w:rsidR="00C05E2C">
        <w:rPr>
          <w:rFonts w:ascii="Verdana" w:hAnsi="Verdana"/>
          <w:sz w:val="18"/>
          <w:szCs w:val="18"/>
        </w:rPr>
        <w:t>d</w:t>
      </w:r>
      <w:r w:rsidRPr="00780960">
        <w:rPr>
          <w:rFonts w:ascii="Verdana" w:hAnsi="Verdana"/>
          <w:sz w:val="18"/>
          <w:szCs w:val="18"/>
        </w:rPr>
        <w:t xml:space="preserve">ie indicatie </w:t>
      </w:r>
      <w:r w:rsidRPr="00780960" w:rsidR="006D085A">
        <w:rPr>
          <w:rFonts w:ascii="Verdana" w:hAnsi="Verdana"/>
          <w:sz w:val="18"/>
          <w:szCs w:val="18"/>
        </w:rPr>
        <w:t>ook een advies gegeven door</w:t>
      </w:r>
      <w:r w:rsidRPr="00780960" w:rsidR="00C05E2C">
        <w:rPr>
          <w:rFonts w:ascii="Verdana" w:hAnsi="Verdana"/>
          <w:sz w:val="18"/>
          <w:szCs w:val="18"/>
        </w:rPr>
        <w:t xml:space="preserve"> het Zorginstituut en </w:t>
      </w:r>
      <w:r w:rsidRPr="00780960" w:rsidR="006D085A">
        <w:rPr>
          <w:rFonts w:ascii="Verdana" w:hAnsi="Verdana"/>
          <w:sz w:val="18"/>
          <w:szCs w:val="18"/>
        </w:rPr>
        <w:t>ga</w:t>
      </w:r>
      <w:r w:rsidRPr="00780960" w:rsidR="00C05E2C">
        <w:rPr>
          <w:rFonts w:ascii="Verdana" w:hAnsi="Verdana"/>
          <w:sz w:val="18"/>
          <w:szCs w:val="18"/>
        </w:rPr>
        <w:t xml:space="preserve"> ik </w:t>
      </w:r>
      <w:r w:rsidRPr="00780960" w:rsidR="006D085A">
        <w:rPr>
          <w:rFonts w:ascii="Verdana" w:hAnsi="Verdana"/>
          <w:sz w:val="18"/>
          <w:szCs w:val="18"/>
        </w:rPr>
        <w:t xml:space="preserve">apart daarover </w:t>
      </w:r>
      <w:r w:rsidRPr="00780960">
        <w:rPr>
          <w:rFonts w:ascii="Verdana" w:hAnsi="Verdana"/>
          <w:sz w:val="18"/>
          <w:szCs w:val="18"/>
        </w:rPr>
        <w:t>onderhandel</w:t>
      </w:r>
      <w:r w:rsidRPr="00780960" w:rsidR="00C05E2C">
        <w:rPr>
          <w:rFonts w:ascii="Verdana" w:hAnsi="Verdana"/>
          <w:sz w:val="18"/>
          <w:szCs w:val="18"/>
        </w:rPr>
        <w:t>en</w:t>
      </w:r>
      <w:r w:rsidRPr="00780960" w:rsidR="006D085A">
        <w:rPr>
          <w:rFonts w:ascii="Verdana" w:hAnsi="Verdana"/>
          <w:sz w:val="18"/>
          <w:szCs w:val="18"/>
        </w:rPr>
        <w:t xml:space="preserve"> </w:t>
      </w:r>
      <w:r w:rsidRPr="00780960" w:rsidR="007A65BA">
        <w:rPr>
          <w:rFonts w:ascii="Verdana" w:hAnsi="Verdana"/>
          <w:sz w:val="18"/>
          <w:szCs w:val="18"/>
        </w:rPr>
        <w:t>als</w:t>
      </w:r>
      <w:r w:rsidRPr="00780960" w:rsidR="006D085A">
        <w:rPr>
          <w:rFonts w:ascii="Verdana" w:hAnsi="Verdana"/>
          <w:sz w:val="18"/>
          <w:szCs w:val="18"/>
        </w:rPr>
        <w:t xml:space="preserve"> dat nodig blijkt</w:t>
      </w:r>
      <w:r w:rsidRPr="00780960">
        <w:rPr>
          <w:rFonts w:ascii="Verdana" w:hAnsi="Verdana"/>
          <w:sz w:val="18"/>
          <w:szCs w:val="18"/>
        </w:rPr>
        <w:t xml:space="preserve">. </w:t>
      </w:r>
    </w:p>
    <w:p w:rsidRPr="00780960" w:rsidR="007A65BA" w:rsidP="00EE14FD" w:rsidRDefault="00000000" w14:paraId="623D5512" w14:textId="77777777">
      <w:pPr>
        <w:pStyle w:val="Lijstalinea"/>
        <w:numPr>
          <w:ilvl w:val="0"/>
          <w:numId w:val="18"/>
        </w:numPr>
        <w:suppressAutoHyphens/>
        <w:spacing w:after="0" w:line="240" w:lineRule="atLeast"/>
        <w:rPr>
          <w:rFonts w:ascii="Verdana" w:hAnsi="Verdana"/>
          <w:sz w:val="18"/>
          <w:szCs w:val="18"/>
        </w:rPr>
      </w:pPr>
      <w:r w:rsidRPr="00780960">
        <w:rPr>
          <w:rFonts w:ascii="Verdana" w:hAnsi="Verdana"/>
          <w:sz w:val="18"/>
          <w:szCs w:val="18"/>
        </w:rPr>
        <w:t>De tweede mogelijkheid is dat</w:t>
      </w:r>
      <w:r w:rsidRPr="00780960" w:rsidR="00322821">
        <w:rPr>
          <w:rFonts w:ascii="Verdana" w:hAnsi="Verdana"/>
          <w:sz w:val="18"/>
          <w:szCs w:val="18"/>
        </w:rPr>
        <w:t xml:space="preserve"> de sluis na een beoordeling en onderhandeling over de eerste indicatie, bijvoorbeeld borstkanker, opgeheven </w:t>
      </w:r>
      <w:r w:rsidRPr="00780960">
        <w:rPr>
          <w:rFonts w:ascii="Verdana" w:hAnsi="Verdana"/>
          <w:sz w:val="18"/>
          <w:szCs w:val="18"/>
        </w:rPr>
        <w:t xml:space="preserve">wordt </w:t>
      </w:r>
      <w:r w:rsidRPr="00780960" w:rsidR="00322821">
        <w:rPr>
          <w:rFonts w:ascii="Verdana" w:hAnsi="Verdana"/>
          <w:sz w:val="18"/>
          <w:szCs w:val="18"/>
        </w:rPr>
        <w:t>voor deze indicatie</w:t>
      </w:r>
      <w:r w:rsidRPr="00780960">
        <w:rPr>
          <w:rFonts w:ascii="Verdana" w:hAnsi="Verdana"/>
          <w:sz w:val="18"/>
          <w:szCs w:val="18"/>
        </w:rPr>
        <w:t>,</w:t>
      </w:r>
      <w:r w:rsidRPr="00780960" w:rsidR="00322821">
        <w:rPr>
          <w:rFonts w:ascii="Verdana" w:hAnsi="Verdana"/>
          <w:sz w:val="18"/>
          <w:szCs w:val="18"/>
        </w:rPr>
        <w:t xml:space="preserve"> maar ook gelijk voor alle andere toekomstige bewezen effectieve indicaties waarvoor het middel nog beschikbaar zal komen. </w:t>
      </w:r>
      <w:r w:rsidRPr="00780960">
        <w:rPr>
          <w:rFonts w:ascii="Verdana" w:hAnsi="Verdana"/>
          <w:sz w:val="18"/>
          <w:szCs w:val="18"/>
        </w:rPr>
        <w:t xml:space="preserve">Prijsafspraken voor alle indicaties staan dan al in een financieel arrangement. </w:t>
      </w:r>
      <w:r w:rsidRPr="00780960" w:rsidR="009B3F61">
        <w:rPr>
          <w:rFonts w:ascii="Verdana" w:hAnsi="Verdana"/>
          <w:sz w:val="18"/>
          <w:szCs w:val="18"/>
        </w:rPr>
        <w:t xml:space="preserve">Als later </w:t>
      </w:r>
      <w:r w:rsidRPr="00780960">
        <w:rPr>
          <w:rFonts w:ascii="Verdana" w:hAnsi="Verdana"/>
          <w:sz w:val="18"/>
          <w:szCs w:val="18"/>
        </w:rPr>
        <w:t>blijkt dat het geneesmiddel ook voor bijvoorbeeld de</w:t>
      </w:r>
      <w:r w:rsidRPr="00780960" w:rsidR="009B3F61">
        <w:rPr>
          <w:rFonts w:ascii="Verdana" w:hAnsi="Verdana"/>
          <w:sz w:val="18"/>
          <w:szCs w:val="18"/>
        </w:rPr>
        <w:t xml:space="preserve"> indicatie eierstokkanker </w:t>
      </w:r>
      <w:r w:rsidRPr="00780960">
        <w:rPr>
          <w:rFonts w:ascii="Verdana" w:hAnsi="Verdana"/>
          <w:sz w:val="18"/>
          <w:szCs w:val="18"/>
        </w:rPr>
        <w:t>kan werken</w:t>
      </w:r>
      <w:r w:rsidRPr="00780960" w:rsidR="009B3F61">
        <w:rPr>
          <w:rFonts w:ascii="Verdana" w:hAnsi="Verdana"/>
          <w:sz w:val="18"/>
          <w:szCs w:val="18"/>
        </w:rPr>
        <w:t xml:space="preserve"> </w:t>
      </w:r>
      <w:r w:rsidRPr="00780960">
        <w:rPr>
          <w:rFonts w:ascii="Verdana" w:hAnsi="Verdana"/>
          <w:sz w:val="18"/>
          <w:szCs w:val="18"/>
        </w:rPr>
        <w:t>is alleen nog maar een advies nodig over de</w:t>
      </w:r>
      <w:r w:rsidRPr="00780960" w:rsidR="009B3F61">
        <w:rPr>
          <w:rFonts w:ascii="Verdana" w:hAnsi="Verdana"/>
          <w:sz w:val="18"/>
          <w:szCs w:val="18"/>
        </w:rPr>
        <w:t xml:space="preserve"> effectiviteit</w:t>
      </w:r>
      <w:r w:rsidR="00AB5FF3">
        <w:rPr>
          <w:rFonts w:ascii="Verdana" w:hAnsi="Verdana"/>
          <w:sz w:val="18"/>
          <w:szCs w:val="18"/>
        </w:rPr>
        <w:t xml:space="preserve"> (stand van de wetenschap en praktijk)</w:t>
      </w:r>
      <w:r w:rsidRPr="00780960">
        <w:rPr>
          <w:rFonts w:ascii="Verdana" w:hAnsi="Verdana"/>
          <w:sz w:val="18"/>
          <w:szCs w:val="18"/>
        </w:rPr>
        <w:t xml:space="preserve">. Voor iedere nieuwe indicatie geldt namelijk wel dat het geneesmiddel als bewezen effectief beoordeeld moet zijn voordat het vergoed kan worden. </w:t>
      </w:r>
    </w:p>
    <w:p w:rsidR="007A65BA" w:rsidP="00EE14FD" w:rsidRDefault="00000000" w14:paraId="65F56C7A" w14:textId="77777777">
      <w:pPr>
        <w:spacing w:line="240" w:lineRule="atLeast"/>
        <w:ind w:left="720"/>
        <w:rPr>
          <w:szCs w:val="18"/>
        </w:rPr>
      </w:pPr>
      <w:r>
        <w:rPr>
          <w:szCs w:val="18"/>
        </w:rPr>
        <w:t>In deze situatie kunnen</w:t>
      </w:r>
      <w:r w:rsidRPr="007A65BA" w:rsidR="009B3F61">
        <w:rPr>
          <w:szCs w:val="18"/>
        </w:rPr>
        <w:t xml:space="preserve"> de zorgverzekeraars (en in uitzonderlijke gevallen het Zorginstituut) deze beoordeling doen. Er ontstaat zo een periode waarin een Cie</w:t>
      </w:r>
      <w:r w:rsidR="00216465">
        <w:rPr>
          <w:szCs w:val="18"/>
        </w:rPr>
        <w:t>BAG</w:t>
      </w:r>
      <w:r w:rsidRPr="007A65BA" w:rsidR="009B3F61">
        <w:rPr>
          <w:szCs w:val="18"/>
        </w:rPr>
        <w:t xml:space="preserve">-procedure </w:t>
      </w:r>
      <w:r>
        <w:rPr>
          <w:szCs w:val="18"/>
        </w:rPr>
        <w:t>gedaan wordt</w:t>
      </w:r>
      <w:r w:rsidRPr="007A65BA" w:rsidR="009B3F61">
        <w:rPr>
          <w:szCs w:val="18"/>
        </w:rPr>
        <w:t xml:space="preserve"> na</w:t>
      </w:r>
      <w:r>
        <w:rPr>
          <w:szCs w:val="18"/>
        </w:rPr>
        <w:t>dat er een sluisprocedure is geweest (een ‘post-sluis’ periode)</w:t>
      </w:r>
      <w:r w:rsidRPr="007A65BA" w:rsidR="009B3F61">
        <w:rPr>
          <w:szCs w:val="18"/>
        </w:rPr>
        <w:t xml:space="preserve">. Voor de duidelijkheid: </w:t>
      </w:r>
      <w:r w:rsidR="00780960">
        <w:rPr>
          <w:szCs w:val="18"/>
        </w:rPr>
        <w:t>h</w:t>
      </w:r>
      <w:r>
        <w:rPr>
          <w:szCs w:val="18"/>
        </w:rPr>
        <w:t xml:space="preserve">et gaat dan niet om een </w:t>
      </w:r>
      <w:r w:rsidRPr="007A65BA" w:rsidR="009B3F61">
        <w:rPr>
          <w:szCs w:val="18"/>
        </w:rPr>
        <w:t xml:space="preserve">dubbele beoordeling, maar een beoordeling van een </w:t>
      </w:r>
      <w:r w:rsidRPr="007A65BA" w:rsidR="009B3F61">
        <w:rPr>
          <w:b/>
          <w:bCs/>
          <w:szCs w:val="18"/>
        </w:rPr>
        <w:t xml:space="preserve">nieuwe </w:t>
      </w:r>
      <w:r w:rsidRPr="007A65BA" w:rsidR="009B3F61">
        <w:rPr>
          <w:szCs w:val="18"/>
        </w:rPr>
        <w:t xml:space="preserve">indicatie die niet eerder </w:t>
      </w:r>
      <w:r w:rsidRPr="007A65BA" w:rsidR="00C1443E">
        <w:rPr>
          <w:szCs w:val="18"/>
        </w:rPr>
        <w:t xml:space="preserve">is </w:t>
      </w:r>
      <w:r w:rsidRPr="007A65BA" w:rsidR="009B3F61">
        <w:rPr>
          <w:szCs w:val="18"/>
        </w:rPr>
        <w:t xml:space="preserve">beoordeeld. </w:t>
      </w:r>
      <w:r w:rsidRPr="007A65BA" w:rsidR="00322821">
        <w:rPr>
          <w:szCs w:val="18"/>
        </w:rPr>
        <w:t>Het</w:t>
      </w:r>
      <w:r w:rsidRPr="007A65BA" w:rsidR="009B3F61">
        <w:rPr>
          <w:szCs w:val="18"/>
        </w:rPr>
        <w:t xml:space="preserve"> geneesmiddel</w:t>
      </w:r>
      <w:r w:rsidRPr="007A65BA" w:rsidR="00322821">
        <w:rPr>
          <w:szCs w:val="18"/>
        </w:rPr>
        <w:t xml:space="preserve"> </w:t>
      </w:r>
      <w:r w:rsidR="00163CC5">
        <w:rPr>
          <w:szCs w:val="18"/>
        </w:rPr>
        <w:t>is</w:t>
      </w:r>
      <w:r w:rsidRPr="007A65BA" w:rsidR="00163CC5">
        <w:rPr>
          <w:szCs w:val="18"/>
        </w:rPr>
        <w:t xml:space="preserve"> </w:t>
      </w:r>
      <w:r w:rsidRPr="007A65BA" w:rsidR="009B3F61">
        <w:rPr>
          <w:szCs w:val="18"/>
        </w:rPr>
        <w:t xml:space="preserve">voor een andere indicatie </w:t>
      </w:r>
      <w:r w:rsidRPr="007A65BA" w:rsidR="00322821">
        <w:rPr>
          <w:szCs w:val="18"/>
        </w:rPr>
        <w:t xml:space="preserve">wel </w:t>
      </w:r>
      <w:r w:rsidRPr="007A65BA" w:rsidR="009B3F61">
        <w:rPr>
          <w:szCs w:val="18"/>
        </w:rPr>
        <w:t>eerder beoordeeld</w:t>
      </w:r>
      <w:r>
        <w:rPr>
          <w:szCs w:val="18"/>
        </w:rPr>
        <w:t xml:space="preserve"> door het Zorginstituut</w:t>
      </w:r>
      <w:r w:rsidRPr="007A65BA" w:rsidR="009B3F61">
        <w:rPr>
          <w:szCs w:val="18"/>
        </w:rPr>
        <w:t>.</w:t>
      </w:r>
      <w:r>
        <w:rPr>
          <w:szCs w:val="18"/>
        </w:rPr>
        <w:t xml:space="preserve"> </w:t>
      </w:r>
    </w:p>
    <w:p w:rsidR="007A65BA" w:rsidP="00EE14FD" w:rsidRDefault="007A65BA" w14:paraId="134F7577" w14:textId="77777777">
      <w:pPr>
        <w:spacing w:line="240" w:lineRule="atLeast"/>
        <w:ind w:left="720"/>
        <w:rPr>
          <w:szCs w:val="18"/>
        </w:rPr>
      </w:pPr>
    </w:p>
    <w:p w:rsidRPr="004D59CB" w:rsidR="00322821" w:rsidP="00EE14FD" w:rsidRDefault="00000000" w14:paraId="6A5A1458" w14:textId="77777777">
      <w:pPr>
        <w:spacing w:line="240" w:lineRule="atLeast"/>
        <w:rPr>
          <w:i/>
          <w:iCs/>
          <w:szCs w:val="18"/>
        </w:rPr>
      </w:pPr>
      <w:r w:rsidRPr="004D59CB">
        <w:rPr>
          <w:i/>
          <w:iCs/>
          <w:szCs w:val="18"/>
        </w:rPr>
        <w:t>Post-sluis periode</w:t>
      </w:r>
    </w:p>
    <w:p w:rsidRPr="004E2A91" w:rsidR="004D59CB" w:rsidP="00EE14FD" w:rsidRDefault="00000000" w14:paraId="1CCB6410" w14:textId="77777777">
      <w:pPr>
        <w:spacing w:line="240" w:lineRule="atLeast"/>
        <w:rPr>
          <w:szCs w:val="18"/>
        </w:rPr>
      </w:pPr>
      <w:r w:rsidRPr="00833A0A">
        <w:rPr>
          <w:szCs w:val="18"/>
        </w:rPr>
        <w:t xml:space="preserve">De sluisprocedure betekent dat het langer duurt voordat patiënten toegang hebben tot </w:t>
      </w:r>
      <w:r w:rsidR="00F46A81">
        <w:rPr>
          <w:szCs w:val="18"/>
        </w:rPr>
        <w:t xml:space="preserve">een </w:t>
      </w:r>
      <w:r w:rsidR="00C07D3E">
        <w:rPr>
          <w:szCs w:val="18"/>
        </w:rPr>
        <w:t xml:space="preserve">in de sluis geplaatst </w:t>
      </w:r>
      <w:r w:rsidRPr="00833A0A">
        <w:rPr>
          <w:szCs w:val="18"/>
        </w:rPr>
        <w:t xml:space="preserve">nieuw duur geneesmiddel. </w:t>
      </w:r>
      <w:r w:rsidR="002A7EE1">
        <w:rPr>
          <w:kern w:val="0"/>
          <w:szCs w:val="18"/>
        </w:rPr>
        <w:t>Hoelang</w:t>
      </w:r>
      <w:r w:rsidR="00D77C72">
        <w:rPr>
          <w:kern w:val="0"/>
          <w:szCs w:val="18"/>
        </w:rPr>
        <w:t xml:space="preserve"> deze procedure duurt hangt onder andere af van het moment dat de fabrikant een dossier aanlevert bij het Zorginstituut. </w:t>
      </w:r>
      <w:r w:rsidR="00196870">
        <w:t xml:space="preserve">Het Zorginstituut kan pas beginnen met de beoordeling als er een </w:t>
      </w:r>
      <w:r w:rsidR="009126D0">
        <w:t>volledig</w:t>
      </w:r>
      <w:r w:rsidR="00196870">
        <w:t xml:space="preserve"> dossier van de fabrikanten is. </w:t>
      </w:r>
      <w:r w:rsidRPr="00833A0A">
        <w:rPr>
          <w:szCs w:val="18"/>
        </w:rPr>
        <w:t>Soms kunnen ook de onderhandelingen met fabrikanten lang</w:t>
      </w:r>
      <w:r w:rsidR="003C3AFA">
        <w:rPr>
          <w:szCs w:val="18"/>
        </w:rPr>
        <w:t>er</w:t>
      </w:r>
      <w:r w:rsidRPr="00833A0A">
        <w:rPr>
          <w:szCs w:val="18"/>
        </w:rPr>
        <w:t xml:space="preserve"> duren. Ook nadat de sluisprocedure is afgerond, </w:t>
      </w:r>
      <w:r w:rsidR="004E2A91">
        <w:rPr>
          <w:szCs w:val="18"/>
        </w:rPr>
        <w:t>is</w:t>
      </w:r>
      <w:r w:rsidRPr="00833A0A">
        <w:rPr>
          <w:szCs w:val="18"/>
        </w:rPr>
        <w:t xml:space="preserve"> er </w:t>
      </w:r>
      <w:r w:rsidR="004E2A91">
        <w:rPr>
          <w:szCs w:val="18"/>
        </w:rPr>
        <w:t>een</w:t>
      </w:r>
      <w:r w:rsidRPr="00833A0A">
        <w:rPr>
          <w:szCs w:val="18"/>
        </w:rPr>
        <w:t xml:space="preserve"> processtap die mogelijk tijd </w:t>
      </w:r>
      <w:r w:rsidR="004E2A91">
        <w:rPr>
          <w:szCs w:val="18"/>
        </w:rPr>
        <w:t>vraagt</w:t>
      </w:r>
      <w:r w:rsidRPr="00833A0A">
        <w:rPr>
          <w:szCs w:val="18"/>
        </w:rPr>
        <w:t xml:space="preserve"> voordat een geneesmiddel daadwerkelijk </w:t>
      </w:r>
      <w:r w:rsidR="00265B32">
        <w:rPr>
          <w:szCs w:val="18"/>
        </w:rPr>
        <w:t>breed beschikbaar is voor patiënten</w:t>
      </w:r>
      <w:r w:rsidRPr="00833A0A">
        <w:rPr>
          <w:szCs w:val="18"/>
        </w:rPr>
        <w:t>.</w:t>
      </w:r>
      <w:r w:rsidR="00FB1D4D">
        <w:rPr>
          <w:szCs w:val="18"/>
        </w:rPr>
        <w:t xml:space="preserve"> </w:t>
      </w:r>
      <w:r w:rsidR="004E2A91">
        <w:rPr>
          <w:szCs w:val="18"/>
        </w:rPr>
        <w:t xml:space="preserve">Het kan </w:t>
      </w:r>
      <w:r w:rsidRPr="004E2A91">
        <w:rPr>
          <w:szCs w:val="18"/>
        </w:rPr>
        <w:t>zijn dat ziekenhuizen en zorgverzekeraars kijken of er geen (doelmatige) alternatieven voor het geneesmiddel zijn en of het geneesmiddel in een of enkele expertisecentr</w:t>
      </w:r>
      <w:r w:rsidRPr="004E2A91" w:rsidR="006F309F">
        <w:rPr>
          <w:szCs w:val="18"/>
        </w:rPr>
        <w:t>a</w:t>
      </w:r>
      <w:r w:rsidRPr="004E2A91">
        <w:rPr>
          <w:szCs w:val="18"/>
        </w:rPr>
        <w:t xml:space="preserve"> moet worden toegediend. </w:t>
      </w:r>
    </w:p>
    <w:p w:rsidR="004E2A91" w:rsidP="00EE14FD" w:rsidRDefault="004E2A91" w14:paraId="41CA8976" w14:textId="77777777">
      <w:pPr>
        <w:spacing w:line="240" w:lineRule="atLeast"/>
        <w:rPr>
          <w:szCs w:val="18"/>
        </w:rPr>
      </w:pPr>
    </w:p>
    <w:p w:rsidRPr="004E2A91" w:rsidR="006F309F" w:rsidP="00EE14FD" w:rsidRDefault="00000000" w14:paraId="120850EE" w14:textId="77777777">
      <w:pPr>
        <w:spacing w:line="240" w:lineRule="atLeast"/>
        <w:rPr>
          <w:szCs w:val="18"/>
        </w:rPr>
      </w:pPr>
      <w:r w:rsidRPr="00265B32">
        <w:rPr>
          <w:szCs w:val="18"/>
        </w:rPr>
        <w:t xml:space="preserve">Alhoewel een geneesmiddel dan al voorgeschreven kan worden en vergoed wordt, kan </w:t>
      </w:r>
      <w:r w:rsidRPr="00265B32" w:rsidR="009B3F61">
        <w:rPr>
          <w:szCs w:val="18"/>
        </w:rPr>
        <w:t>het zijn dat de beroepsgroep van artsen onderzoek doet en/of afspraken maakt om de doelmatige en juiste inzet van de geneesmiddelen te bevorderen en te borgen. Artsen willen dan nog afspraken maken binnen de wetenschappelijke vereniging over start-/stopcriteria en welke patiënten behandeld gaan worden.</w:t>
      </w:r>
      <w:r w:rsidRPr="004E2A91" w:rsidR="009B3F61">
        <w:rPr>
          <w:szCs w:val="18"/>
        </w:rPr>
        <w:t xml:space="preserve"> </w:t>
      </w:r>
    </w:p>
    <w:p w:rsidR="00FB1D4D" w:rsidP="00EE14FD" w:rsidRDefault="00FB1D4D" w14:paraId="641584DD" w14:textId="77777777">
      <w:pPr>
        <w:spacing w:line="240" w:lineRule="atLeast"/>
        <w:rPr>
          <w:szCs w:val="18"/>
        </w:rPr>
      </w:pPr>
    </w:p>
    <w:p w:rsidR="009B3F61" w:rsidP="00EE14FD" w:rsidRDefault="00000000" w14:paraId="2896FA4A" w14:textId="77777777">
      <w:pPr>
        <w:spacing w:line="240" w:lineRule="atLeast"/>
        <w:rPr>
          <w:szCs w:val="18"/>
        </w:rPr>
      </w:pPr>
      <w:r w:rsidRPr="00833A0A">
        <w:rPr>
          <w:szCs w:val="18"/>
        </w:rPr>
        <w:lastRenderedPageBreak/>
        <w:t xml:space="preserve">Ik </w:t>
      </w:r>
      <w:r w:rsidR="00A21A92">
        <w:rPr>
          <w:szCs w:val="18"/>
        </w:rPr>
        <w:t>vind</w:t>
      </w:r>
      <w:r w:rsidRPr="00833A0A" w:rsidR="00A21A92">
        <w:rPr>
          <w:szCs w:val="18"/>
        </w:rPr>
        <w:t xml:space="preserve"> </w:t>
      </w:r>
      <w:r w:rsidRPr="00833A0A">
        <w:rPr>
          <w:szCs w:val="18"/>
        </w:rPr>
        <w:t xml:space="preserve">dat deze </w:t>
      </w:r>
      <w:r w:rsidR="00265B32">
        <w:rPr>
          <w:szCs w:val="18"/>
        </w:rPr>
        <w:t>stappen</w:t>
      </w:r>
      <w:r w:rsidRPr="00833A0A">
        <w:rPr>
          <w:szCs w:val="18"/>
        </w:rPr>
        <w:t xml:space="preserve"> al </w:t>
      </w:r>
      <w:r w:rsidR="00C07D3E">
        <w:rPr>
          <w:szCs w:val="18"/>
        </w:rPr>
        <w:t xml:space="preserve">zoveel mogelijk </w:t>
      </w:r>
      <w:r w:rsidRPr="00833A0A">
        <w:rPr>
          <w:szCs w:val="18"/>
        </w:rPr>
        <w:t xml:space="preserve">gezet </w:t>
      </w:r>
      <w:r w:rsidR="00C07D3E">
        <w:rPr>
          <w:szCs w:val="18"/>
        </w:rPr>
        <w:t xml:space="preserve">moeten </w:t>
      </w:r>
      <w:r w:rsidRPr="00833A0A">
        <w:rPr>
          <w:szCs w:val="18"/>
        </w:rPr>
        <w:t xml:space="preserve">worden voordat de sluisprocedure </w:t>
      </w:r>
      <w:r w:rsidR="006F309F">
        <w:rPr>
          <w:szCs w:val="18"/>
        </w:rPr>
        <w:t xml:space="preserve">is </w:t>
      </w:r>
      <w:r w:rsidRPr="00833A0A">
        <w:rPr>
          <w:szCs w:val="18"/>
        </w:rPr>
        <w:t>afgerond</w:t>
      </w:r>
      <w:r w:rsidR="00265B32">
        <w:rPr>
          <w:szCs w:val="18"/>
        </w:rPr>
        <w:t>.</w:t>
      </w:r>
      <w:r w:rsidRPr="00833A0A">
        <w:rPr>
          <w:szCs w:val="18"/>
        </w:rPr>
        <w:t xml:space="preserve"> Deze verbetering pak ik op in het kader van het </w:t>
      </w:r>
      <w:r w:rsidR="00850488">
        <w:rPr>
          <w:szCs w:val="18"/>
        </w:rPr>
        <w:t xml:space="preserve">verbeteren van het </w:t>
      </w:r>
      <w:r w:rsidRPr="00833A0A">
        <w:rPr>
          <w:szCs w:val="18"/>
        </w:rPr>
        <w:t>pakketbeheer</w:t>
      </w:r>
      <w:r w:rsidR="00850488">
        <w:rPr>
          <w:szCs w:val="18"/>
        </w:rPr>
        <w:t xml:space="preserve"> van dure geneesmiddelen</w:t>
      </w:r>
      <w:r w:rsidRPr="00833A0A">
        <w:rPr>
          <w:szCs w:val="18"/>
        </w:rPr>
        <w:t>.</w:t>
      </w:r>
    </w:p>
    <w:p w:rsidR="004D59CB" w:rsidP="00EE14FD" w:rsidRDefault="004D59CB" w14:paraId="430CA0DB" w14:textId="77777777">
      <w:pPr>
        <w:spacing w:line="240" w:lineRule="atLeast"/>
        <w:rPr>
          <w:szCs w:val="18"/>
        </w:rPr>
      </w:pPr>
    </w:p>
    <w:p w:rsidR="004D59CB" w:rsidP="00EE14FD" w:rsidRDefault="008D606B" w14:paraId="5683BF55" w14:textId="77777777">
      <w:pPr>
        <w:spacing w:line="240" w:lineRule="atLeast"/>
        <w:rPr>
          <w:szCs w:val="18"/>
        </w:rPr>
      </w:pPr>
      <w:r>
        <w:rPr>
          <w:szCs w:val="18"/>
        </w:rPr>
        <w:t>De motie waarmee uw Kamer mij heeft gevraagd aan de slag te gaan met de post-sluisperiode acht ik met vorenstaande afgedaan.</w:t>
      </w:r>
      <w:r>
        <w:rPr>
          <w:vertAlign w:val="superscript"/>
        </w:rPr>
        <w:footnoteReference w:id="7"/>
      </w:r>
      <w:r w:rsidRPr="00EA354E">
        <w:rPr>
          <w:szCs w:val="18"/>
        </w:rPr>
        <w:t xml:space="preserve"> </w:t>
      </w:r>
    </w:p>
    <w:p w:rsidR="004D59CB" w:rsidP="00EE14FD" w:rsidRDefault="004D59CB" w14:paraId="17500E8D" w14:textId="77777777">
      <w:pPr>
        <w:spacing w:line="240" w:lineRule="atLeast"/>
        <w:rPr>
          <w:szCs w:val="18"/>
        </w:rPr>
      </w:pPr>
    </w:p>
    <w:p w:rsidRPr="00787330" w:rsidR="00787330" w:rsidP="00EE14FD" w:rsidRDefault="00000000" w14:paraId="754AF58F" w14:textId="77777777">
      <w:pPr>
        <w:spacing w:line="240" w:lineRule="atLeast"/>
        <w:rPr>
          <w:i/>
          <w:iCs/>
          <w:szCs w:val="18"/>
        </w:rPr>
      </w:pPr>
      <w:r w:rsidRPr="00787330">
        <w:rPr>
          <w:i/>
          <w:iCs/>
          <w:szCs w:val="18"/>
        </w:rPr>
        <w:t>Terugblik op aanpassing criteria toepassing sluis</w:t>
      </w:r>
    </w:p>
    <w:p w:rsidR="00787330" w:rsidP="00EE14FD" w:rsidRDefault="00000000" w14:paraId="57BB73F2" w14:textId="77777777">
      <w:pPr>
        <w:spacing w:line="240" w:lineRule="atLeast"/>
        <w:rPr>
          <w:szCs w:val="18"/>
        </w:rPr>
      </w:pPr>
      <w:bookmarkStart w:name="_Hlk179894503" w:id="0"/>
      <w:r w:rsidRPr="00833A0A">
        <w:rPr>
          <w:szCs w:val="18"/>
        </w:rPr>
        <w:t xml:space="preserve">Per 1 juli 2023 komen nieuwe geneesmiddelen </w:t>
      </w:r>
      <w:r>
        <w:rPr>
          <w:szCs w:val="18"/>
        </w:rPr>
        <w:t>ook bij minder hoge verwachte uitgaven</w:t>
      </w:r>
      <w:r w:rsidRPr="00833A0A">
        <w:rPr>
          <w:szCs w:val="18"/>
        </w:rPr>
        <w:t xml:space="preserve"> in aanmerking voor de sluis. Ik heb het Zorginstituut gevraagd om </w:t>
      </w:r>
      <w:r>
        <w:rPr>
          <w:szCs w:val="18"/>
        </w:rPr>
        <w:t>bij te houden</w:t>
      </w:r>
      <w:r w:rsidRPr="00833A0A">
        <w:rPr>
          <w:szCs w:val="18"/>
        </w:rPr>
        <w:t xml:space="preserve"> wat het effect </w:t>
      </w:r>
      <w:r w:rsidR="009126D0">
        <w:rPr>
          <w:szCs w:val="18"/>
        </w:rPr>
        <w:t xml:space="preserve">is </w:t>
      </w:r>
      <w:r w:rsidRPr="00833A0A">
        <w:rPr>
          <w:szCs w:val="18"/>
        </w:rPr>
        <w:t xml:space="preserve">van deze beleidswijziging. Aan uw Kamer is toegezegd dat u een jaar na inwerkingtreding </w:t>
      </w:r>
      <w:r>
        <w:rPr>
          <w:szCs w:val="18"/>
        </w:rPr>
        <w:t xml:space="preserve">wordt </w:t>
      </w:r>
      <w:r w:rsidRPr="00833A0A">
        <w:rPr>
          <w:szCs w:val="18"/>
        </w:rPr>
        <w:t>geïnformeerd over de effecten.</w:t>
      </w:r>
      <w:r>
        <w:rPr>
          <w:szCs w:val="18"/>
        </w:rPr>
        <w:t xml:space="preserve"> Dat doe ik met deze brief. </w:t>
      </w:r>
    </w:p>
    <w:p w:rsidR="00787330" w:rsidP="00EE14FD" w:rsidRDefault="00000000" w14:paraId="4D5BF4A3" w14:textId="77777777">
      <w:pPr>
        <w:spacing w:line="240" w:lineRule="atLeast"/>
        <w:rPr>
          <w:szCs w:val="18"/>
        </w:rPr>
      </w:pPr>
      <w:r>
        <w:rPr>
          <w:szCs w:val="18"/>
        </w:rPr>
        <w:t xml:space="preserve"> </w:t>
      </w:r>
      <w:bookmarkEnd w:id="0"/>
    </w:p>
    <w:p w:rsidRPr="00833A0A" w:rsidR="00787330" w:rsidP="00EE14FD" w:rsidRDefault="00000000" w14:paraId="5BC4F65E" w14:textId="77777777">
      <w:pPr>
        <w:spacing w:line="240" w:lineRule="atLeast"/>
        <w:rPr>
          <w:szCs w:val="18"/>
        </w:rPr>
      </w:pPr>
      <w:r w:rsidRPr="00833A0A">
        <w:rPr>
          <w:szCs w:val="18"/>
        </w:rPr>
        <w:t>De beleidswijziging was afgesproken in het coalitieakkoord van het vorige kabinet. De wijziging hield in dat de grenswaarde om geneesmiddelen in de sluis te plaatsen is bijgesteld van een verwacht macrokostenbeslag van minimaal 40 miljoen euro naar 20 miljoen euro per jaar.</w:t>
      </w:r>
      <w:r>
        <w:rPr>
          <w:vertAlign w:val="superscript"/>
        </w:rPr>
        <w:footnoteReference w:id="8"/>
      </w:r>
      <w:r w:rsidRPr="00833A0A">
        <w:rPr>
          <w:szCs w:val="18"/>
        </w:rPr>
        <w:t xml:space="preserve"> Het doel van de aanpassing van de sluiscriteria was om vaker prijsafspraken te maken over nieuwe geneesmiddelen en daarmee de kosten voor nieuwe geneesmiddelen te verlagen. In juli 2023 werd </w:t>
      </w:r>
      <w:r>
        <w:rPr>
          <w:szCs w:val="18"/>
        </w:rPr>
        <w:t xml:space="preserve">verwacht </w:t>
      </w:r>
      <w:r w:rsidRPr="00833A0A">
        <w:rPr>
          <w:szCs w:val="18"/>
        </w:rPr>
        <w:t xml:space="preserve">dat er </w:t>
      </w:r>
      <w:r>
        <w:rPr>
          <w:szCs w:val="18"/>
        </w:rPr>
        <w:t>maximaal</w:t>
      </w:r>
      <w:r w:rsidRPr="00833A0A">
        <w:rPr>
          <w:szCs w:val="18"/>
        </w:rPr>
        <w:t xml:space="preserve"> acht extra geneesmiddelen in de sluis zouden komen als gevolg van de maatregel. Ik heb</w:t>
      </w:r>
      <w:r>
        <w:rPr>
          <w:szCs w:val="18"/>
        </w:rPr>
        <w:t xml:space="preserve"> daarom ook</w:t>
      </w:r>
      <w:r w:rsidRPr="00833A0A">
        <w:rPr>
          <w:szCs w:val="18"/>
        </w:rPr>
        <w:t xml:space="preserve"> gezorgd voor extra beoordelingscapaciteit bij het Zorginstituut om extra pakketadviezen te kunnen geven. </w:t>
      </w:r>
    </w:p>
    <w:p w:rsidR="00787330" w:rsidP="00EE14FD" w:rsidRDefault="00787330" w14:paraId="2E2C563B" w14:textId="77777777">
      <w:pPr>
        <w:spacing w:line="240" w:lineRule="atLeast"/>
        <w:rPr>
          <w:szCs w:val="18"/>
        </w:rPr>
      </w:pPr>
    </w:p>
    <w:p w:rsidR="00787330" w:rsidP="00EE14FD" w:rsidRDefault="00000000" w14:paraId="75F4E65A" w14:textId="77777777">
      <w:pPr>
        <w:spacing w:line="240" w:lineRule="atLeast"/>
        <w:rPr>
          <w:szCs w:val="18"/>
        </w:rPr>
      </w:pPr>
      <w:r w:rsidRPr="00833A0A">
        <w:rPr>
          <w:szCs w:val="18"/>
        </w:rPr>
        <w:t xml:space="preserve">Het Zorginstituut heeft een rapportage opgesteld over de periode 1 juli 2023 tot en met 1 juli 2024. De rapportage die het Zorginstituut heeft opgeleverd, is toegevoegd als </w:t>
      </w:r>
      <w:r w:rsidRPr="00AB5FF3">
        <w:rPr>
          <w:szCs w:val="18"/>
        </w:rPr>
        <w:t>bijlage bij deze Kamerbrief</w:t>
      </w:r>
      <w:r w:rsidRPr="00AB5FF3" w:rsidR="00AB5FF3">
        <w:rPr>
          <w:szCs w:val="18"/>
        </w:rPr>
        <w:t xml:space="preserve"> (zie bijlage 2)</w:t>
      </w:r>
      <w:r w:rsidRPr="00AB5FF3">
        <w:rPr>
          <w:szCs w:val="18"/>
        </w:rPr>
        <w:t>. Hieruit</w:t>
      </w:r>
      <w:r w:rsidRPr="00833A0A">
        <w:rPr>
          <w:szCs w:val="18"/>
        </w:rPr>
        <w:t xml:space="preserve"> blijkt dat de </w:t>
      </w:r>
      <w:r w:rsidR="00AB5FF3">
        <w:rPr>
          <w:szCs w:val="18"/>
        </w:rPr>
        <w:t>beleidswijziging</w:t>
      </w:r>
      <w:r w:rsidRPr="00833A0A">
        <w:rPr>
          <w:szCs w:val="18"/>
        </w:rPr>
        <w:t xml:space="preserve"> niet heeft geleid tot meer geneesmiddelen in de sluis</w:t>
      </w:r>
      <w:r w:rsidRPr="00AB5FF3" w:rsidR="00AB5FF3">
        <w:rPr>
          <w:szCs w:val="18"/>
        </w:rPr>
        <w:t xml:space="preserve"> </w:t>
      </w:r>
      <w:r w:rsidRPr="00833A0A" w:rsidR="00AB5FF3">
        <w:rPr>
          <w:szCs w:val="18"/>
        </w:rPr>
        <w:t>het afgelopen jaar</w:t>
      </w:r>
      <w:r w:rsidRPr="00833A0A">
        <w:rPr>
          <w:szCs w:val="18"/>
        </w:rPr>
        <w:t>. Een van de redenen die het Zorginstituut daarvoor geeft is dat</w:t>
      </w:r>
      <w:r>
        <w:rPr>
          <w:szCs w:val="18"/>
        </w:rPr>
        <w:t xml:space="preserve"> er</w:t>
      </w:r>
      <w:r w:rsidRPr="00833A0A">
        <w:rPr>
          <w:szCs w:val="18"/>
        </w:rPr>
        <w:t xml:space="preserve"> in de periode juli 2023 tot en met juli 2024 veel minder nieuwe dure geneesmiddelen </w:t>
      </w:r>
      <w:r>
        <w:rPr>
          <w:szCs w:val="18"/>
        </w:rPr>
        <w:t xml:space="preserve">zijn </w:t>
      </w:r>
      <w:r w:rsidRPr="00833A0A">
        <w:rPr>
          <w:szCs w:val="18"/>
        </w:rPr>
        <w:t xml:space="preserve">geregistreerd bij de Europese Commissie dan in het jaar daarvoor. </w:t>
      </w:r>
    </w:p>
    <w:p w:rsidR="00787330" w:rsidP="00EE14FD" w:rsidRDefault="00787330" w14:paraId="4F36117E" w14:textId="77777777">
      <w:pPr>
        <w:spacing w:line="240" w:lineRule="atLeast"/>
        <w:rPr>
          <w:szCs w:val="18"/>
        </w:rPr>
      </w:pPr>
    </w:p>
    <w:p w:rsidR="006207F1" w:rsidP="006F2E30" w:rsidRDefault="00000000" w14:paraId="6849DFEB" w14:textId="77777777">
      <w:pPr>
        <w:spacing w:line="240" w:lineRule="atLeast"/>
        <w:rPr>
          <w:szCs w:val="18"/>
        </w:rPr>
      </w:pPr>
      <w:r>
        <w:t>Het aantal nieuwe geneesmiddelen dat geregistreerd wordt, verschilt elk jaar. Ik verwacht dat als gevolg van de beleidswijziging op een later moment alsnog meer nieuwe geneesmiddelen of indicaties van geneesmiddelen in de sluis worden geplaatst. In dat geval volgen daar extra prijsonderhandelingen op.</w:t>
      </w:r>
      <w:r w:rsidRPr="00833A0A">
        <w:rPr>
          <w:szCs w:val="18"/>
        </w:rPr>
        <w:t xml:space="preserve"> Deze extra prijsonderhandelingen zijn noodzakelijk om de zorg betaalbaar te houden. Daarom </w:t>
      </w:r>
      <w:r>
        <w:rPr>
          <w:szCs w:val="18"/>
        </w:rPr>
        <w:t>ga ik door met</w:t>
      </w:r>
      <w:r w:rsidRPr="00833A0A">
        <w:rPr>
          <w:szCs w:val="18"/>
        </w:rPr>
        <w:t xml:space="preserve"> de aangescherpte sluiscriteria. </w:t>
      </w:r>
    </w:p>
    <w:p w:rsidRPr="006F2E30" w:rsidR="006F2E30" w:rsidP="006F2E30" w:rsidRDefault="006F2E30" w14:paraId="75202FB5" w14:textId="77777777">
      <w:pPr>
        <w:spacing w:line="240" w:lineRule="atLeast"/>
        <w:rPr>
          <w:szCs w:val="18"/>
        </w:rPr>
      </w:pPr>
    </w:p>
    <w:p w:rsidRPr="00833A0A" w:rsidR="009B3F61" w:rsidP="00EE14FD" w:rsidRDefault="00000000" w14:paraId="6ED31DD3" w14:textId="77777777">
      <w:pPr>
        <w:pStyle w:val="Lijstalinea"/>
        <w:numPr>
          <w:ilvl w:val="0"/>
          <w:numId w:val="12"/>
        </w:numPr>
        <w:suppressAutoHyphens/>
        <w:spacing w:after="0" w:line="240" w:lineRule="atLeast"/>
        <w:ind w:left="426"/>
        <w:rPr>
          <w:rFonts w:ascii="Verdana" w:hAnsi="Verdana"/>
          <w:b/>
          <w:bCs/>
          <w:sz w:val="18"/>
          <w:szCs w:val="18"/>
        </w:rPr>
      </w:pPr>
      <w:r w:rsidRPr="00833A0A">
        <w:rPr>
          <w:rFonts w:ascii="Verdana" w:hAnsi="Verdana" w:eastAsia="Verdana" w:cs="Verdana"/>
          <w:b/>
          <w:bCs/>
          <w:sz w:val="18"/>
          <w:szCs w:val="18"/>
        </w:rPr>
        <w:t xml:space="preserve">Voortgang verbeteren pakketbeheer nieuwe </w:t>
      </w:r>
      <w:r w:rsidR="005246BF">
        <w:rPr>
          <w:rFonts w:ascii="Verdana" w:hAnsi="Verdana" w:eastAsia="Verdana" w:cs="Verdana"/>
          <w:b/>
          <w:bCs/>
          <w:sz w:val="18"/>
          <w:szCs w:val="18"/>
        </w:rPr>
        <w:t>(</w:t>
      </w:r>
      <w:r w:rsidRPr="00833A0A">
        <w:rPr>
          <w:rFonts w:ascii="Verdana" w:hAnsi="Verdana" w:eastAsia="Verdana" w:cs="Verdana"/>
          <w:b/>
          <w:bCs/>
          <w:sz w:val="18"/>
          <w:szCs w:val="18"/>
        </w:rPr>
        <w:t>dure</w:t>
      </w:r>
      <w:r w:rsidR="005246BF">
        <w:rPr>
          <w:rFonts w:ascii="Verdana" w:hAnsi="Verdana" w:eastAsia="Verdana" w:cs="Verdana"/>
          <w:b/>
          <w:bCs/>
          <w:sz w:val="18"/>
          <w:szCs w:val="18"/>
        </w:rPr>
        <w:t>)</w:t>
      </w:r>
      <w:r w:rsidRPr="00833A0A">
        <w:rPr>
          <w:rFonts w:ascii="Verdana" w:hAnsi="Verdana" w:eastAsia="Verdana" w:cs="Verdana"/>
          <w:b/>
          <w:bCs/>
          <w:sz w:val="18"/>
          <w:szCs w:val="18"/>
        </w:rPr>
        <w:t xml:space="preserve"> geneesmiddelen</w:t>
      </w:r>
    </w:p>
    <w:p w:rsidR="00787330" w:rsidP="00EE14FD" w:rsidRDefault="00787330" w14:paraId="342C1739" w14:textId="77777777">
      <w:pPr>
        <w:spacing w:line="240" w:lineRule="atLeast"/>
        <w:rPr>
          <w:szCs w:val="18"/>
        </w:rPr>
      </w:pPr>
    </w:p>
    <w:p w:rsidR="00EE14FD" w:rsidP="00EE14FD" w:rsidRDefault="00000000" w14:paraId="1A83AB05" w14:textId="77777777">
      <w:pPr>
        <w:spacing w:line="240" w:lineRule="atLeast"/>
        <w:rPr>
          <w:szCs w:val="18"/>
        </w:rPr>
      </w:pPr>
      <w:r>
        <w:rPr>
          <w:szCs w:val="18"/>
        </w:rPr>
        <w:t>Uw</w:t>
      </w:r>
      <w:r w:rsidR="009B3F61">
        <w:rPr>
          <w:szCs w:val="18"/>
        </w:rPr>
        <w:t xml:space="preserve"> Kamer heeft in eerdere brieven al meer </w:t>
      </w:r>
      <w:r>
        <w:rPr>
          <w:szCs w:val="18"/>
        </w:rPr>
        <w:t>informatie gekregen</w:t>
      </w:r>
      <w:r w:rsidR="009B3F61">
        <w:rPr>
          <w:szCs w:val="18"/>
        </w:rPr>
        <w:t xml:space="preserve"> over de verbeteringen van het pakketbeheer voor nieuwe (dure) geneesmiddelen. </w:t>
      </w:r>
    </w:p>
    <w:p w:rsidR="00BB6E26" w:rsidP="00EE14FD" w:rsidRDefault="00000000" w14:paraId="484492F7" w14:textId="77777777">
      <w:pPr>
        <w:spacing w:line="240" w:lineRule="atLeast"/>
        <w:rPr>
          <w:szCs w:val="18"/>
        </w:rPr>
      </w:pPr>
      <w:r>
        <w:rPr>
          <w:szCs w:val="18"/>
        </w:rPr>
        <w:lastRenderedPageBreak/>
        <w:t>Ik heb met de</w:t>
      </w:r>
      <w:r w:rsidRPr="00833A0A">
        <w:rPr>
          <w:szCs w:val="18"/>
        </w:rPr>
        <w:t xml:space="preserve"> partijen van het LODG</w:t>
      </w:r>
      <w:r>
        <w:rPr>
          <w:vertAlign w:val="superscript"/>
        </w:rPr>
        <w:footnoteReference w:id="9"/>
      </w:r>
      <w:r w:rsidRPr="00833A0A">
        <w:rPr>
          <w:szCs w:val="18"/>
        </w:rPr>
        <w:t xml:space="preserve"> afgesproken dat </w:t>
      </w:r>
      <w:r>
        <w:rPr>
          <w:szCs w:val="18"/>
        </w:rPr>
        <w:t xml:space="preserve">deze verbeteringen </w:t>
      </w:r>
      <w:r w:rsidRPr="00833A0A">
        <w:rPr>
          <w:szCs w:val="18"/>
        </w:rPr>
        <w:t>ertoe moet</w:t>
      </w:r>
      <w:r>
        <w:rPr>
          <w:szCs w:val="18"/>
        </w:rPr>
        <w:t>en</w:t>
      </w:r>
      <w:r w:rsidRPr="00833A0A">
        <w:rPr>
          <w:szCs w:val="18"/>
        </w:rPr>
        <w:t xml:space="preserve"> leiden dat de beheerste toegang tot geneesmiddelen verbetert</w:t>
      </w:r>
      <w:r>
        <w:rPr>
          <w:szCs w:val="18"/>
        </w:rPr>
        <w:t xml:space="preserve"> en</w:t>
      </w:r>
      <w:r w:rsidRPr="00833A0A">
        <w:rPr>
          <w:szCs w:val="18"/>
        </w:rPr>
        <w:t xml:space="preserve"> er beter inzicht komt in de daadwerkelijke waarde van nieuwe medicijnen</w:t>
      </w:r>
      <w:r>
        <w:rPr>
          <w:szCs w:val="18"/>
        </w:rPr>
        <w:t xml:space="preserve">. Ook moeten de verbeteringen bijdragen </w:t>
      </w:r>
      <w:r w:rsidRPr="00833A0A">
        <w:rPr>
          <w:szCs w:val="18"/>
        </w:rPr>
        <w:t>aan de beheersing van de uitgavengroei aan dure geneesmiddelen.</w:t>
      </w:r>
      <w:r>
        <w:rPr>
          <w:szCs w:val="18"/>
        </w:rPr>
        <w:t xml:space="preserve"> Een voorbeeld van een verbetering is</w:t>
      </w:r>
      <w:r w:rsidRPr="00833A0A">
        <w:rPr>
          <w:szCs w:val="18"/>
        </w:rPr>
        <w:t xml:space="preserve"> </w:t>
      </w:r>
      <w:r>
        <w:rPr>
          <w:szCs w:val="18"/>
        </w:rPr>
        <w:t>een grotere</w:t>
      </w:r>
      <w:r w:rsidRPr="00833A0A">
        <w:rPr>
          <w:szCs w:val="18"/>
        </w:rPr>
        <w:t xml:space="preserve"> rol </w:t>
      </w:r>
      <w:r>
        <w:rPr>
          <w:szCs w:val="18"/>
        </w:rPr>
        <w:t xml:space="preserve">voor </w:t>
      </w:r>
      <w:r w:rsidRPr="00833A0A">
        <w:rPr>
          <w:szCs w:val="18"/>
        </w:rPr>
        <w:t xml:space="preserve">medisch specialisten. Zij </w:t>
      </w:r>
      <w:r>
        <w:rPr>
          <w:szCs w:val="18"/>
        </w:rPr>
        <w:t>worden</w:t>
      </w:r>
      <w:r w:rsidRPr="00833A0A">
        <w:rPr>
          <w:szCs w:val="18"/>
        </w:rPr>
        <w:t xml:space="preserve"> in het verbeterde stelsel van pakketbeheer beter betrokken bij de vraag of een nieuw (duur) geneesmiddel vergoed moet worden. </w:t>
      </w:r>
      <w:r w:rsidRPr="00F929BB" w:rsidR="00F929BB">
        <w:rPr>
          <w:szCs w:val="18"/>
        </w:rPr>
        <w:t>Dat is belangrijk omdat artsen belangrijke informatie kunnen geven over de meerwaarde voor patiënten</w:t>
      </w:r>
      <w:r w:rsidR="00F929BB">
        <w:rPr>
          <w:szCs w:val="18"/>
        </w:rPr>
        <w:t>.</w:t>
      </w:r>
    </w:p>
    <w:p w:rsidR="00BB6E26" w:rsidP="00EE14FD" w:rsidRDefault="00BB6E26" w14:paraId="09C6F7C2" w14:textId="77777777">
      <w:pPr>
        <w:spacing w:line="240" w:lineRule="atLeast"/>
        <w:rPr>
          <w:szCs w:val="18"/>
        </w:rPr>
      </w:pPr>
    </w:p>
    <w:p w:rsidR="00DA1119" w:rsidP="00EE14FD" w:rsidRDefault="00000000" w14:paraId="311B81C7" w14:textId="77777777">
      <w:pPr>
        <w:spacing w:line="240" w:lineRule="atLeast"/>
        <w:rPr>
          <w:szCs w:val="18"/>
        </w:rPr>
      </w:pPr>
      <w:r w:rsidRPr="00833A0A">
        <w:rPr>
          <w:szCs w:val="18"/>
        </w:rPr>
        <w:t>De verbetering</w:t>
      </w:r>
      <w:r w:rsidR="00BB6E26">
        <w:rPr>
          <w:szCs w:val="18"/>
        </w:rPr>
        <w:t>en</w:t>
      </w:r>
      <w:r w:rsidRPr="00833A0A">
        <w:rPr>
          <w:szCs w:val="18"/>
        </w:rPr>
        <w:t xml:space="preserve"> beteken</w:t>
      </w:r>
      <w:r w:rsidR="00BB6E26">
        <w:rPr>
          <w:szCs w:val="18"/>
        </w:rPr>
        <w:t>en</w:t>
      </w:r>
      <w:r w:rsidRPr="00833A0A">
        <w:rPr>
          <w:szCs w:val="18"/>
        </w:rPr>
        <w:t xml:space="preserve"> ook dat meer nieuwe </w:t>
      </w:r>
      <w:r w:rsidR="005246BF">
        <w:rPr>
          <w:szCs w:val="18"/>
        </w:rPr>
        <w:t>(</w:t>
      </w:r>
      <w:r w:rsidRPr="00833A0A">
        <w:rPr>
          <w:szCs w:val="18"/>
        </w:rPr>
        <w:t>dure</w:t>
      </w:r>
      <w:r w:rsidR="005246BF">
        <w:rPr>
          <w:szCs w:val="18"/>
        </w:rPr>
        <w:t>)</w:t>
      </w:r>
      <w:r w:rsidRPr="00833A0A">
        <w:rPr>
          <w:szCs w:val="18"/>
        </w:rPr>
        <w:t xml:space="preserve"> geneesmiddelen fasegewijs beoordeeld gaan worden. </w:t>
      </w:r>
      <w:r w:rsidR="00BB6E26">
        <w:rPr>
          <w:szCs w:val="18"/>
        </w:rPr>
        <w:t>Uw Kamer is daarover</w:t>
      </w:r>
      <w:r w:rsidRPr="00833A0A">
        <w:rPr>
          <w:szCs w:val="18"/>
        </w:rPr>
        <w:t xml:space="preserve"> in het voorjaar geïnformeerd.</w:t>
      </w:r>
      <w:r>
        <w:rPr>
          <w:vertAlign w:val="superscript"/>
        </w:rPr>
        <w:footnoteReference w:id="10"/>
      </w:r>
      <w:r w:rsidRPr="00833A0A">
        <w:rPr>
          <w:szCs w:val="18"/>
        </w:rPr>
        <w:t xml:space="preserve"> </w:t>
      </w:r>
      <w:r w:rsidR="00BB6E26">
        <w:rPr>
          <w:szCs w:val="18"/>
        </w:rPr>
        <w:t>Die Kamer</w:t>
      </w:r>
      <w:r w:rsidRPr="00833A0A">
        <w:rPr>
          <w:szCs w:val="18"/>
        </w:rPr>
        <w:t xml:space="preserve">brief is inmiddels vertaald naar een plan van aanpak met vijf deelprojecten. </w:t>
      </w:r>
      <w:r>
        <w:rPr>
          <w:szCs w:val="18"/>
        </w:rPr>
        <w:t>Ik heb ervoor g</w:t>
      </w:r>
      <w:r w:rsidRPr="00833A0A">
        <w:rPr>
          <w:szCs w:val="18"/>
        </w:rPr>
        <w:t xml:space="preserve">ekozen om de deelprojecten gelijk te houden aan de </w:t>
      </w:r>
      <w:r>
        <w:rPr>
          <w:szCs w:val="18"/>
        </w:rPr>
        <w:t xml:space="preserve">eerder aan uw Kamer gemelde fases (0 t/m 3) en het cyclisch pakketbeheer. </w:t>
      </w:r>
    </w:p>
    <w:p w:rsidR="00FE04F4" w:rsidP="00EE14FD" w:rsidRDefault="00000000" w14:paraId="074E80E5" w14:textId="77777777">
      <w:pPr>
        <w:spacing w:line="240" w:lineRule="atLeast"/>
        <w:rPr>
          <w:szCs w:val="18"/>
        </w:rPr>
      </w:pPr>
      <w:r>
        <w:rPr>
          <w:szCs w:val="18"/>
        </w:rPr>
        <w:t>Ik heb m</w:t>
      </w:r>
      <w:r w:rsidRPr="00833A0A">
        <w:rPr>
          <w:szCs w:val="18"/>
        </w:rPr>
        <w:t xml:space="preserve">et de partijen van het LODG afgesproken dat per fase VWS of het Zorginstituut </w:t>
      </w:r>
      <w:r>
        <w:rPr>
          <w:szCs w:val="18"/>
        </w:rPr>
        <w:t xml:space="preserve">een </w:t>
      </w:r>
      <w:r w:rsidRPr="00833A0A">
        <w:rPr>
          <w:szCs w:val="18"/>
        </w:rPr>
        <w:t xml:space="preserve">nadere verkenning opstelt. Daarbij worden de LODG-partijen actief betrokken. </w:t>
      </w:r>
      <w:r w:rsidR="0009127A">
        <w:rPr>
          <w:szCs w:val="18"/>
        </w:rPr>
        <w:t xml:space="preserve">Het </w:t>
      </w:r>
      <w:r w:rsidR="00BB6E26">
        <w:rPr>
          <w:szCs w:val="18"/>
        </w:rPr>
        <w:t xml:space="preserve">Zorginstituut heeft </w:t>
      </w:r>
      <w:r w:rsidRPr="00833A0A" w:rsidR="00BB6E26">
        <w:rPr>
          <w:szCs w:val="18"/>
        </w:rPr>
        <w:t xml:space="preserve">op mijn verzoek het voortouw genomen bij drie </w:t>
      </w:r>
      <w:r w:rsidR="00BB6E26">
        <w:rPr>
          <w:szCs w:val="18"/>
        </w:rPr>
        <w:t>verkenningen</w:t>
      </w:r>
      <w:r w:rsidRPr="00833A0A" w:rsidR="00BB6E26">
        <w:rPr>
          <w:szCs w:val="18"/>
        </w:rPr>
        <w:t xml:space="preserve">. </w:t>
      </w:r>
      <w:r w:rsidRPr="00833A0A">
        <w:rPr>
          <w:szCs w:val="18"/>
        </w:rPr>
        <w:t>Ik verwacht dat de</w:t>
      </w:r>
      <w:r w:rsidR="00BB6E26">
        <w:rPr>
          <w:szCs w:val="18"/>
        </w:rPr>
        <w:t>ze</w:t>
      </w:r>
      <w:r w:rsidRPr="00833A0A">
        <w:rPr>
          <w:szCs w:val="18"/>
        </w:rPr>
        <w:t xml:space="preserve"> verkenningen in het voorjaar van 2025 </w:t>
      </w:r>
      <w:r w:rsidR="003A3656">
        <w:rPr>
          <w:szCs w:val="18"/>
        </w:rPr>
        <w:t xml:space="preserve">zijn </w:t>
      </w:r>
      <w:r w:rsidRPr="00833A0A" w:rsidR="00BB6E26">
        <w:rPr>
          <w:szCs w:val="18"/>
        </w:rPr>
        <w:t>afgerond</w:t>
      </w:r>
      <w:r w:rsidRPr="00833A0A">
        <w:rPr>
          <w:szCs w:val="18"/>
        </w:rPr>
        <w:t xml:space="preserve"> </w:t>
      </w:r>
      <w:r w:rsidR="00BB6E26">
        <w:rPr>
          <w:szCs w:val="18"/>
        </w:rPr>
        <w:t xml:space="preserve">en bespreek deze in de </w:t>
      </w:r>
      <w:r w:rsidRPr="00833A0A">
        <w:rPr>
          <w:szCs w:val="18"/>
        </w:rPr>
        <w:t xml:space="preserve">loop van 2025 met </w:t>
      </w:r>
      <w:r w:rsidR="00BB6E26">
        <w:rPr>
          <w:szCs w:val="18"/>
        </w:rPr>
        <w:t xml:space="preserve">de </w:t>
      </w:r>
      <w:r w:rsidRPr="00833A0A">
        <w:rPr>
          <w:szCs w:val="18"/>
        </w:rPr>
        <w:t xml:space="preserve">LODG-partijen. </w:t>
      </w:r>
    </w:p>
    <w:p w:rsidR="00BB6E26" w:rsidP="00EE14FD" w:rsidRDefault="00BB6E26" w14:paraId="69B37D3F" w14:textId="77777777">
      <w:pPr>
        <w:spacing w:line="240" w:lineRule="atLeast"/>
        <w:rPr>
          <w:szCs w:val="18"/>
        </w:rPr>
      </w:pPr>
    </w:p>
    <w:p w:rsidR="00FE04F4" w:rsidP="00EE14FD" w:rsidRDefault="00000000" w14:paraId="25D8D299" w14:textId="77777777">
      <w:pPr>
        <w:spacing w:line="240" w:lineRule="atLeast"/>
        <w:rPr>
          <w:szCs w:val="18"/>
        </w:rPr>
      </w:pPr>
      <w:r w:rsidRPr="00833A0A">
        <w:rPr>
          <w:szCs w:val="18"/>
        </w:rPr>
        <w:t xml:space="preserve">Ik </w:t>
      </w:r>
      <w:r w:rsidR="00BB6E26">
        <w:rPr>
          <w:szCs w:val="18"/>
        </w:rPr>
        <w:t>wil dat</w:t>
      </w:r>
      <w:r w:rsidRPr="00833A0A">
        <w:rPr>
          <w:szCs w:val="18"/>
        </w:rPr>
        <w:t xml:space="preserve"> uiterlijk 1 januari 2027 alle acties uit het plan van aanpak </w:t>
      </w:r>
      <w:r>
        <w:rPr>
          <w:szCs w:val="18"/>
        </w:rPr>
        <w:t xml:space="preserve">zijn </w:t>
      </w:r>
      <w:r w:rsidRPr="00833A0A">
        <w:rPr>
          <w:szCs w:val="18"/>
        </w:rPr>
        <w:t xml:space="preserve">ingevoerd en het verbeterde pakketbeheer voor dure geneesmiddelen </w:t>
      </w:r>
      <w:r w:rsidR="00BB6E26">
        <w:rPr>
          <w:szCs w:val="18"/>
        </w:rPr>
        <w:t xml:space="preserve">dan </w:t>
      </w:r>
      <w:r w:rsidR="003A3656">
        <w:rPr>
          <w:szCs w:val="18"/>
        </w:rPr>
        <w:t xml:space="preserve">is </w:t>
      </w:r>
      <w:r w:rsidR="00BB6E26">
        <w:rPr>
          <w:szCs w:val="18"/>
        </w:rPr>
        <w:t>geregeld</w:t>
      </w:r>
      <w:r w:rsidRPr="00833A0A">
        <w:rPr>
          <w:szCs w:val="18"/>
        </w:rPr>
        <w:t xml:space="preserve">. </w:t>
      </w:r>
      <w:r w:rsidR="00BB6E26">
        <w:rPr>
          <w:szCs w:val="18"/>
        </w:rPr>
        <w:t>Deze tijd is nodig</w:t>
      </w:r>
      <w:r w:rsidRPr="00833A0A">
        <w:rPr>
          <w:szCs w:val="18"/>
        </w:rPr>
        <w:t xml:space="preserve"> om met partijen goede oplossingen uit </w:t>
      </w:r>
      <w:r w:rsidR="00BB6E26">
        <w:rPr>
          <w:szCs w:val="18"/>
        </w:rPr>
        <w:t xml:space="preserve">te </w:t>
      </w:r>
      <w:r w:rsidRPr="00833A0A">
        <w:rPr>
          <w:szCs w:val="18"/>
        </w:rPr>
        <w:t xml:space="preserve">werken en </w:t>
      </w:r>
      <w:r w:rsidR="00BB6E26">
        <w:rPr>
          <w:szCs w:val="18"/>
        </w:rPr>
        <w:t>te</w:t>
      </w:r>
      <w:r w:rsidRPr="00833A0A">
        <w:rPr>
          <w:szCs w:val="18"/>
        </w:rPr>
        <w:t xml:space="preserve"> zorgen dat </w:t>
      </w:r>
      <w:r w:rsidR="00BB6E26">
        <w:rPr>
          <w:szCs w:val="18"/>
        </w:rPr>
        <w:t>er</w:t>
      </w:r>
      <w:r w:rsidRPr="00833A0A">
        <w:rPr>
          <w:szCs w:val="18"/>
        </w:rPr>
        <w:t xml:space="preserve"> geen ongewenste bijeffecten </w:t>
      </w:r>
      <w:r w:rsidR="003373DC">
        <w:rPr>
          <w:szCs w:val="18"/>
        </w:rPr>
        <w:t>ontstaan</w:t>
      </w:r>
      <w:r w:rsidRPr="00833A0A">
        <w:rPr>
          <w:szCs w:val="18"/>
        </w:rPr>
        <w:t xml:space="preserve">. </w:t>
      </w:r>
      <w:r w:rsidR="00BB6E26">
        <w:rPr>
          <w:szCs w:val="18"/>
        </w:rPr>
        <w:t xml:space="preserve">Ik besef mij heel goed dat </w:t>
      </w:r>
      <w:r w:rsidRPr="00833A0A">
        <w:rPr>
          <w:szCs w:val="18"/>
        </w:rPr>
        <w:t xml:space="preserve">er partijen in het LODG </w:t>
      </w:r>
      <w:r w:rsidR="00BB6E26">
        <w:rPr>
          <w:szCs w:val="18"/>
        </w:rPr>
        <w:t xml:space="preserve">zijn </w:t>
      </w:r>
      <w:r w:rsidRPr="00833A0A">
        <w:rPr>
          <w:szCs w:val="18"/>
        </w:rPr>
        <w:t xml:space="preserve">die nu al knellende problemen ervaren bij het pakketbeheer </w:t>
      </w:r>
      <w:r w:rsidR="00CB739B">
        <w:rPr>
          <w:szCs w:val="18"/>
        </w:rPr>
        <w:t xml:space="preserve">voor </w:t>
      </w:r>
      <w:r w:rsidRPr="00833A0A">
        <w:rPr>
          <w:szCs w:val="18"/>
        </w:rPr>
        <w:t xml:space="preserve">dure geneesmiddelen. Zij dringen er bij mij op aan om sneller met verbeteringen te komen. Ik begrijp de oproep van partijen om vaart te maken, en ben met hen in overleg welke onderdelen sneller ingevoerd kunnen worden. Ik verwacht daarover </w:t>
      </w:r>
      <w:r w:rsidR="00CB739B">
        <w:rPr>
          <w:szCs w:val="18"/>
        </w:rPr>
        <w:t>in het voorjaar van</w:t>
      </w:r>
      <w:r w:rsidRPr="00833A0A">
        <w:rPr>
          <w:szCs w:val="18"/>
        </w:rPr>
        <w:t xml:space="preserve"> 2025 afspraken te kunnen maken. </w:t>
      </w:r>
    </w:p>
    <w:p w:rsidR="00FE04F4" w:rsidP="00EE14FD" w:rsidRDefault="00FE04F4" w14:paraId="0A1402F7" w14:textId="77777777">
      <w:pPr>
        <w:spacing w:line="240" w:lineRule="atLeast"/>
        <w:rPr>
          <w:szCs w:val="18"/>
        </w:rPr>
      </w:pPr>
    </w:p>
    <w:p w:rsidR="003A3656" w:rsidP="00EE14FD" w:rsidRDefault="00000000" w14:paraId="3CC266DE" w14:textId="77777777">
      <w:pPr>
        <w:spacing w:line="240" w:lineRule="atLeast"/>
        <w:rPr>
          <w:szCs w:val="18"/>
        </w:rPr>
      </w:pPr>
      <w:r w:rsidRPr="009B3F61">
        <w:rPr>
          <w:szCs w:val="18"/>
        </w:rPr>
        <w:t xml:space="preserve">In </w:t>
      </w:r>
      <w:r w:rsidR="00CB739B">
        <w:rPr>
          <w:szCs w:val="18"/>
        </w:rPr>
        <w:t>de Kamerbrief van 11 april 2024</w:t>
      </w:r>
      <w:r w:rsidRPr="009B3F61">
        <w:rPr>
          <w:szCs w:val="18"/>
        </w:rPr>
        <w:t xml:space="preserve"> </w:t>
      </w:r>
      <w:r w:rsidR="00CB739B">
        <w:rPr>
          <w:szCs w:val="18"/>
        </w:rPr>
        <w:t>is</w:t>
      </w:r>
      <w:r w:rsidRPr="009B3F61">
        <w:rPr>
          <w:szCs w:val="18"/>
        </w:rPr>
        <w:t xml:space="preserve"> uw Kamer aan de hand van een tabel geïnformeerd over welke acties in gang zijn gezet</w:t>
      </w:r>
      <w:r w:rsidR="00CB739B">
        <w:rPr>
          <w:szCs w:val="18"/>
        </w:rPr>
        <w:t>. Deze acties zijn</w:t>
      </w:r>
      <w:r w:rsidRPr="009B3F61">
        <w:rPr>
          <w:szCs w:val="18"/>
        </w:rPr>
        <w:t xml:space="preserve"> onderverdeeld in de verschillende fases van het toekoms</w:t>
      </w:r>
      <w:r w:rsidR="00321D9A">
        <w:rPr>
          <w:szCs w:val="18"/>
        </w:rPr>
        <w:t xml:space="preserve">tbestendig </w:t>
      </w:r>
      <w:r w:rsidRPr="009B3F61">
        <w:rPr>
          <w:szCs w:val="18"/>
        </w:rPr>
        <w:t>stelsel.</w:t>
      </w:r>
      <w:r>
        <w:rPr>
          <w:vertAlign w:val="superscript"/>
        </w:rPr>
        <w:footnoteReference w:id="11"/>
      </w:r>
      <w:r w:rsidRPr="009B3F61">
        <w:rPr>
          <w:szCs w:val="18"/>
        </w:rPr>
        <w:t xml:space="preserve"> </w:t>
      </w:r>
      <w:r w:rsidR="00CB739B">
        <w:rPr>
          <w:szCs w:val="18"/>
        </w:rPr>
        <w:t>In de tabel hier</w:t>
      </w:r>
      <w:r>
        <w:rPr>
          <w:szCs w:val="18"/>
        </w:rPr>
        <w:t>na</w:t>
      </w:r>
      <w:r w:rsidR="00CB739B">
        <w:rPr>
          <w:szCs w:val="18"/>
        </w:rPr>
        <w:t xml:space="preserve"> staan de laatste ontwikkelingen op deze acties</w:t>
      </w:r>
      <w:r w:rsidRPr="009B3F61">
        <w:rPr>
          <w:szCs w:val="18"/>
        </w:rPr>
        <w:t xml:space="preserve">. </w:t>
      </w:r>
    </w:p>
    <w:p w:rsidR="003A3656" w:rsidRDefault="00000000" w14:paraId="08F121C7" w14:textId="77777777">
      <w:pPr>
        <w:spacing w:line="240" w:lineRule="auto"/>
        <w:rPr>
          <w:szCs w:val="18"/>
        </w:rPr>
      </w:pPr>
      <w:r>
        <w:rPr>
          <w:szCs w:val="18"/>
        </w:rPr>
        <w:br w:type="page"/>
      </w:r>
    </w:p>
    <w:tbl>
      <w:tblPr>
        <w:tblStyle w:val="TabelMinuut"/>
        <w:tblW w:w="7619" w:type="dxa"/>
        <w:tblInd w:w="-5" w:type="dxa"/>
        <w:tblLayout w:type="fixed"/>
        <w:tblLook w:val="06A0" w:firstRow="1" w:lastRow="0" w:firstColumn="1" w:lastColumn="0" w:noHBand="1" w:noVBand="1"/>
      </w:tblPr>
      <w:tblGrid>
        <w:gridCol w:w="2263"/>
        <w:gridCol w:w="5356"/>
      </w:tblGrid>
      <w:tr w:rsidR="00B250E6" w:rsidTr="009B3F61" w14:paraId="1D0AF50C" w14:textId="77777777">
        <w:trPr>
          <w:trHeight w:val="132"/>
        </w:trPr>
        <w:tc>
          <w:tcPr>
            <w:tcW w:w="2263" w:type="dxa"/>
          </w:tcPr>
          <w:p w:rsidRPr="007B0A3C" w:rsidR="009B3F61" w:rsidP="00EE14FD" w:rsidRDefault="00000000" w14:paraId="25A97B94" w14:textId="77777777">
            <w:pPr>
              <w:suppressAutoHyphens/>
              <w:spacing w:line="240" w:lineRule="atLeast"/>
              <w:rPr>
                <w:rFonts w:eastAsia="Verdana" w:cs="Verdana"/>
                <w:b/>
                <w:bCs/>
                <w:sz w:val="16"/>
                <w:szCs w:val="16"/>
                <w:u w:val="single"/>
              </w:rPr>
            </w:pPr>
            <w:r>
              <w:rPr>
                <w:rFonts w:eastAsia="Verdana" w:cs="Verdana"/>
                <w:b/>
                <w:bCs/>
                <w:sz w:val="16"/>
                <w:szCs w:val="16"/>
                <w:u w:val="single"/>
              </w:rPr>
              <w:lastRenderedPageBreak/>
              <w:t xml:space="preserve">Omschrijving </w:t>
            </w:r>
            <w:r w:rsidRPr="007B0A3C">
              <w:rPr>
                <w:rFonts w:eastAsia="Verdana" w:cs="Verdana"/>
                <w:b/>
                <w:bCs/>
                <w:sz w:val="16"/>
                <w:szCs w:val="16"/>
                <w:u w:val="single"/>
              </w:rPr>
              <w:t>actie</w:t>
            </w:r>
          </w:p>
        </w:tc>
        <w:tc>
          <w:tcPr>
            <w:tcW w:w="5356" w:type="dxa"/>
          </w:tcPr>
          <w:p w:rsidRPr="007B0A3C" w:rsidR="009B3F61" w:rsidP="00EE14FD" w:rsidRDefault="00000000" w14:paraId="71F69DA7" w14:textId="77777777">
            <w:pPr>
              <w:suppressAutoHyphens/>
              <w:spacing w:line="240" w:lineRule="atLeast"/>
              <w:rPr>
                <w:rFonts w:eastAsia="Verdana" w:cs="Verdana"/>
                <w:b/>
                <w:bCs/>
                <w:sz w:val="16"/>
                <w:szCs w:val="16"/>
                <w:u w:val="single"/>
              </w:rPr>
            </w:pPr>
            <w:r w:rsidRPr="007B0A3C">
              <w:rPr>
                <w:rFonts w:eastAsia="Verdana" w:cs="Verdana"/>
                <w:b/>
                <w:bCs/>
                <w:sz w:val="16"/>
                <w:szCs w:val="16"/>
                <w:u w:val="single"/>
              </w:rPr>
              <w:t>Update in het kort</w:t>
            </w:r>
          </w:p>
        </w:tc>
      </w:tr>
      <w:tr w:rsidR="00B250E6" w:rsidTr="0094659D" w14:paraId="4A2770FA" w14:textId="77777777">
        <w:trPr>
          <w:trHeight w:val="132"/>
        </w:trPr>
        <w:tc>
          <w:tcPr>
            <w:tcW w:w="7619" w:type="dxa"/>
            <w:gridSpan w:val="2"/>
            <w:shd w:val="clear" w:color="auto" w:fill="EEECE1" w:themeFill="background2"/>
          </w:tcPr>
          <w:p w:rsidRPr="007B0A3C" w:rsidR="009B3F61" w:rsidP="00EE14FD" w:rsidRDefault="00000000" w14:paraId="48679E0F" w14:textId="77777777">
            <w:pPr>
              <w:suppressAutoHyphens/>
              <w:spacing w:line="240" w:lineRule="atLeast"/>
              <w:rPr>
                <w:rFonts w:eastAsia="Verdana" w:cs="Verdana"/>
                <w:b/>
                <w:bCs/>
                <w:sz w:val="16"/>
                <w:szCs w:val="16"/>
                <w:u w:val="single"/>
              </w:rPr>
            </w:pPr>
            <w:bookmarkStart w:name="_Hlk161312899" w:id="1"/>
            <w:r>
              <w:rPr>
                <w:rFonts w:eastAsia="Verdana" w:cs="Verdana"/>
                <w:sz w:val="16"/>
                <w:szCs w:val="16"/>
              </w:rPr>
              <w:t>Fase 0/1</w:t>
            </w:r>
          </w:p>
        </w:tc>
      </w:tr>
      <w:tr w:rsidR="00B250E6" w:rsidTr="009B3F61" w14:paraId="1072B152" w14:textId="77777777">
        <w:trPr>
          <w:trHeight w:val="132"/>
        </w:trPr>
        <w:tc>
          <w:tcPr>
            <w:tcW w:w="2263" w:type="dxa"/>
          </w:tcPr>
          <w:p w:rsidRPr="009B3F61" w:rsidR="009B3F61" w:rsidP="00EE14FD" w:rsidRDefault="00000000" w14:paraId="66260441" w14:textId="77777777">
            <w:pPr>
              <w:suppressAutoHyphens/>
              <w:spacing w:line="240" w:lineRule="atLeast"/>
              <w:rPr>
                <w:rFonts w:eastAsia="Verdana" w:cs="Verdana"/>
                <w:sz w:val="16"/>
                <w:szCs w:val="16"/>
              </w:rPr>
            </w:pPr>
            <w:r w:rsidRPr="009B3F61">
              <w:rPr>
                <w:rFonts w:eastAsia="Verdana" w:cs="Verdana"/>
                <w:sz w:val="16"/>
                <w:szCs w:val="16"/>
              </w:rPr>
              <w:t>Verkenning om de afbakening tussen intramuraal en extramuraal anders in te richten</w:t>
            </w:r>
          </w:p>
        </w:tc>
        <w:tc>
          <w:tcPr>
            <w:tcW w:w="5356" w:type="dxa"/>
          </w:tcPr>
          <w:p w:rsidRPr="009B3F61" w:rsidR="009B3F61" w:rsidP="00EE14FD" w:rsidRDefault="00000000" w14:paraId="5B7E1EDB" w14:textId="77777777">
            <w:pPr>
              <w:suppressAutoHyphens/>
              <w:spacing w:line="240" w:lineRule="atLeast"/>
              <w:rPr>
                <w:rFonts w:eastAsia="Verdana" w:cs="Verdana"/>
                <w:sz w:val="16"/>
                <w:szCs w:val="16"/>
              </w:rPr>
            </w:pPr>
            <w:r w:rsidRPr="00CB739B">
              <w:rPr>
                <w:rFonts w:eastAsia="Verdana" w:cs="Verdana"/>
                <w:sz w:val="16"/>
                <w:szCs w:val="16"/>
              </w:rPr>
              <w:t xml:space="preserve">Bij afbakening gaat het om de vraag of een geneesmiddel valt onder de geneeskundige zorg (intramuraal) of de farmaceutische zorg (extramuraal). </w:t>
            </w:r>
            <w:r w:rsidRPr="009B3F61">
              <w:rPr>
                <w:rFonts w:eastAsia="Verdana" w:cs="Verdana"/>
                <w:sz w:val="16"/>
                <w:szCs w:val="16"/>
              </w:rPr>
              <w:t xml:space="preserve">Ik heb verkend of het mogelijk is om </w:t>
            </w:r>
            <w:r>
              <w:rPr>
                <w:rFonts w:eastAsia="Verdana" w:cs="Verdana"/>
                <w:sz w:val="16"/>
                <w:szCs w:val="16"/>
              </w:rPr>
              <w:t xml:space="preserve">bij </w:t>
            </w:r>
            <w:r w:rsidRPr="009B3F61">
              <w:rPr>
                <w:rFonts w:eastAsia="Verdana" w:cs="Verdana"/>
                <w:sz w:val="16"/>
                <w:szCs w:val="16"/>
              </w:rPr>
              <w:t xml:space="preserve">de afbakening voor geneesmiddelen </w:t>
            </w:r>
            <w:r>
              <w:rPr>
                <w:rFonts w:eastAsia="Verdana" w:cs="Verdana"/>
                <w:sz w:val="16"/>
                <w:szCs w:val="16"/>
              </w:rPr>
              <w:t xml:space="preserve">te kijken </w:t>
            </w:r>
            <w:r w:rsidRPr="00780960">
              <w:rPr>
                <w:rFonts w:eastAsia="Verdana" w:cs="Verdana"/>
                <w:sz w:val="16"/>
                <w:szCs w:val="16"/>
              </w:rPr>
              <w:t xml:space="preserve">naar </w:t>
            </w:r>
            <w:r w:rsidRPr="00780960" w:rsidR="00380A0B">
              <w:rPr>
                <w:rFonts w:eastAsia="Verdana" w:cs="Verdana"/>
                <w:sz w:val="16"/>
                <w:szCs w:val="16"/>
              </w:rPr>
              <w:t xml:space="preserve">of de medisch specialist </w:t>
            </w:r>
            <w:r w:rsidRPr="00780960" w:rsidR="00380A0B">
              <w:rPr>
                <w:rFonts w:eastAsia="Verdana" w:cs="Verdana"/>
                <w:i/>
                <w:iCs/>
                <w:sz w:val="16"/>
                <w:szCs w:val="16"/>
              </w:rPr>
              <w:t>of</w:t>
            </w:r>
            <w:r w:rsidRPr="00780960" w:rsidR="00380A0B">
              <w:rPr>
                <w:rFonts w:eastAsia="Verdana" w:cs="Verdana"/>
                <w:sz w:val="16"/>
                <w:szCs w:val="16"/>
              </w:rPr>
              <w:t xml:space="preserve"> de huisarts verantwoordelijk is voor behandeling met het </w:t>
            </w:r>
            <w:r w:rsidRPr="00780960">
              <w:rPr>
                <w:rFonts w:eastAsia="Verdana" w:cs="Verdana"/>
                <w:sz w:val="16"/>
                <w:szCs w:val="16"/>
              </w:rPr>
              <w:t>geneesmiddel.</w:t>
            </w:r>
            <w:r w:rsidRPr="009B3F61">
              <w:rPr>
                <w:rFonts w:eastAsia="Verdana" w:cs="Verdana"/>
                <w:sz w:val="16"/>
                <w:szCs w:val="16"/>
              </w:rPr>
              <w:t xml:space="preserve"> De conclusie is dat het niet mogelijk is om daarin een concreet onderscheid te formuleren. </w:t>
            </w:r>
            <w:r>
              <w:rPr>
                <w:rFonts w:eastAsia="Verdana" w:cs="Verdana"/>
                <w:sz w:val="16"/>
                <w:szCs w:val="16"/>
              </w:rPr>
              <w:t>Dit wordt toegelicht onder</w:t>
            </w:r>
            <w:r w:rsidRPr="009B3F61">
              <w:rPr>
                <w:rFonts w:eastAsia="Verdana" w:cs="Verdana"/>
                <w:sz w:val="16"/>
                <w:szCs w:val="16"/>
              </w:rPr>
              <w:t xml:space="preserve"> 2.1.</w:t>
            </w:r>
          </w:p>
        </w:tc>
      </w:tr>
      <w:tr w:rsidR="00B250E6" w:rsidTr="0094659D" w14:paraId="4F673962" w14:textId="77777777">
        <w:trPr>
          <w:trHeight w:val="132"/>
        </w:trPr>
        <w:tc>
          <w:tcPr>
            <w:tcW w:w="7619" w:type="dxa"/>
            <w:gridSpan w:val="2"/>
            <w:shd w:val="clear" w:color="auto" w:fill="EEECE1" w:themeFill="background2"/>
          </w:tcPr>
          <w:p w:rsidRPr="009B3F61" w:rsidR="009B3F61" w:rsidP="00EE14FD" w:rsidRDefault="00000000" w14:paraId="1B0950A3" w14:textId="77777777">
            <w:pPr>
              <w:suppressAutoHyphens/>
              <w:spacing w:line="240" w:lineRule="atLeast"/>
              <w:rPr>
                <w:rFonts w:eastAsia="Verdana" w:cs="Verdana"/>
                <w:sz w:val="16"/>
                <w:szCs w:val="16"/>
                <w:highlight w:val="yellow"/>
              </w:rPr>
            </w:pPr>
            <w:r w:rsidRPr="009B3F61">
              <w:rPr>
                <w:rFonts w:eastAsia="Verdana" w:cs="Verdana"/>
                <w:sz w:val="16"/>
                <w:szCs w:val="16"/>
              </w:rPr>
              <w:t>Fase 1/2</w:t>
            </w:r>
          </w:p>
        </w:tc>
      </w:tr>
      <w:tr w:rsidR="00B250E6" w:rsidTr="009B3F61" w14:paraId="6DB2CE93" w14:textId="77777777">
        <w:trPr>
          <w:trHeight w:val="132"/>
        </w:trPr>
        <w:tc>
          <w:tcPr>
            <w:tcW w:w="2263" w:type="dxa"/>
          </w:tcPr>
          <w:p w:rsidRPr="009B3F61" w:rsidR="009B3F61" w:rsidP="00EE14FD" w:rsidRDefault="00000000" w14:paraId="461138F9" w14:textId="77777777">
            <w:pPr>
              <w:suppressAutoHyphens/>
              <w:spacing w:line="240" w:lineRule="atLeast"/>
              <w:rPr>
                <w:rFonts w:eastAsia="Verdana" w:cs="Verdana"/>
                <w:sz w:val="16"/>
                <w:szCs w:val="16"/>
                <w:highlight w:val="yellow"/>
              </w:rPr>
            </w:pPr>
            <w:r w:rsidRPr="009B3F61">
              <w:rPr>
                <w:rFonts w:eastAsia="Verdana" w:cs="Verdana"/>
                <w:sz w:val="16"/>
                <w:szCs w:val="16"/>
              </w:rPr>
              <w:t>Voorbereiding op wetgeving European Health Technology Assessment (EU HTAR)</w:t>
            </w:r>
          </w:p>
        </w:tc>
        <w:tc>
          <w:tcPr>
            <w:tcW w:w="5356" w:type="dxa"/>
          </w:tcPr>
          <w:p w:rsidRPr="009B3F61" w:rsidR="009B3F61" w:rsidP="00EE14FD" w:rsidRDefault="00000000" w14:paraId="1DC3702A" w14:textId="77777777">
            <w:pPr>
              <w:suppressAutoHyphens/>
              <w:spacing w:line="240" w:lineRule="atLeast"/>
              <w:rPr>
                <w:rFonts w:eastAsia="Verdana" w:cs="Verdana"/>
                <w:sz w:val="16"/>
                <w:szCs w:val="16"/>
                <w:highlight w:val="yellow"/>
              </w:rPr>
            </w:pPr>
            <w:r w:rsidRPr="009B3F61">
              <w:rPr>
                <w:rFonts w:eastAsia="Verdana" w:cs="Verdana"/>
                <w:sz w:val="16"/>
                <w:szCs w:val="16"/>
              </w:rPr>
              <w:t>Vanaf 15 januari 2025 treedt de Europese verordening voor HTA-samenwerking in werking. Dan worden</w:t>
            </w:r>
            <w:r w:rsidR="00CB739B">
              <w:rPr>
                <w:rFonts w:eastAsia="Verdana" w:cs="Verdana"/>
                <w:sz w:val="16"/>
                <w:szCs w:val="16"/>
              </w:rPr>
              <w:t xml:space="preserve"> </w:t>
            </w:r>
            <w:r w:rsidRPr="009B3F61">
              <w:rPr>
                <w:rFonts w:eastAsia="Verdana" w:cs="Verdana"/>
                <w:sz w:val="16"/>
                <w:szCs w:val="16"/>
              </w:rPr>
              <w:t xml:space="preserve">de eerste, door het </w:t>
            </w:r>
            <w:bookmarkStart w:name="_Hlk181895262" w:id="2"/>
            <w:r w:rsidRPr="009B3F61">
              <w:rPr>
                <w:rFonts w:eastAsia="Verdana" w:cs="Verdana"/>
                <w:sz w:val="16"/>
                <w:szCs w:val="16"/>
              </w:rPr>
              <w:t xml:space="preserve">Europees Geneesmiddelenbureau </w:t>
            </w:r>
            <w:bookmarkEnd w:id="2"/>
            <w:r w:rsidRPr="009B3F61">
              <w:rPr>
                <w:rFonts w:eastAsia="Verdana" w:cs="Verdana"/>
                <w:sz w:val="16"/>
                <w:szCs w:val="16"/>
              </w:rPr>
              <w:t xml:space="preserve">(EMA) geregistreerde geneesmiddelen in een Europees samenwerkingsverband beoordeeld op therapeutische meerwaarde. </w:t>
            </w:r>
            <w:r w:rsidRPr="009B3F61">
              <w:rPr>
                <w:rStyle w:val="cf01"/>
                <w:rFonts w:ascii="Verdana" w:hAnsi="Verdana"/>
                <w:sz w:val="16"/>
                <w:szCs w:val="16"/>
              </w:rPr>
              <w:t xml:space="preserve">De voorbereidingen op Europees en nationaal niveau </w:t>
            </w:r>
            <w:r w:rsidR="00CB739B">
              <w:rPr>
                <w:rStyle w:val="cf01"/>
                <w:rFonts w:ascii="Verdana" w:hAnsi="Verdana"/>
                <w:sz w:val="16"/>
                <w:szCs w:val="16"/>
              </w:rPr>
              <w:t>zijn op schema</w:t>
            </w:r>
            <w:r w:rsidRPr="009B3F61">
              <w:rPr>
                <w:rStyle w:val="cf01"/>
                <w:rFonts w:ascii="Verdana" w:hAnsi="Verdana"/>
                <w:sz w:val="16"/>
                <w:szCs w:val="16"/>
              </w:rPr>
              <w:t>.</w:t>
            </w:r>
          </w:p>
        </w:tc>
      </w:tr>
      <w:tr w:rsidR="00B250E6" w:rsidTr="009B3F61" w14:paraId="61D58B64" w14:textId="77777777">
        <w:trPr>
          <w:trHeight w:val="132"/>
        </w:trPr>
        <w:tc>
          <w:tcPr>
            <w:tcW w:w="2263" w:type="dxa"/>
          </w:tcPr>
          <w:p w:rsidRPr="009B3F61" w:rsidR="009B3F61" w:rsidP="00EE14FD" w:rsidRDefault="00000000" w14:paraId="7FABDD00" w14:textId="77777777">
            <w:pPr>
              <w:suppressAutoHyphens/>
              <w:spacing w:line="240" w:lineRule="atLeast"/>
              <w:rPr>
                <w:rFonts w:eastAsia="Verdana" w:cs="Verdana"/>
                <w:sz w:val="16"/>
                <w:szCs w:val="16"/>
              </w:rPr>
            </w:pPr>
            <w:r w:rsidRPr="009B3F61">
              <w:rPr>
                <w:rFonts w:eastAsia="Verdana" w:cs="Verdana"/>
                <w:sz w:val="16"/>
                <w:szCs w:val="16"/>
              </w:rPr>
              <w:t>Verkenning inrichting fase 1 ‘risico-identificatie’</w:t>
            </w:r>
          </w:p>
        </w:tc>
        <w:tc>
          <w:tcPr>
            <w:tcW w:w="5356" w:type="dxa"/>
          </w:tcPr>
          <w:p w:rsidRPr="009B3F61" w:rsidR="00F23297" w:rsidP="00EE14FD" w:rsidRDefault="00000000" w14:paraId="7F4A5616" w14:textId="77777777">
            <w:pPr>
              <w:suppressAutoHyphens/>
              <w:spacing w:line="240" w:lineRule="atLeast"/>
              <w:rPr>
                <w:rFonts w:eastAsia="Verdana" w:cs="Verdana"/>
                <w:sz w:val="16"/>
                <w:szCs w:val="16"/>
              </w:rPr>
            </w:pPr>
            <w:r w:rsidRPr="009B3F61">
              <w:rPr>
                <w:rFonts w:eastAsia="Verdana" w:cs="Verdana"/>
                <w:sz w:val="16"/>
                <w:szCs w:val="16"/>
              </w:rPr>
              <w:t xml:space="preserve">De opdracht voor </w:t>
            </w:r>
            <w:r w:rsidR="00CB739B">
              <w:rPr>
                <w:rFonts w:eastAsia="Verdana" w:cs="Verdana"/>
                <w:sz w:val="16"/>
                <w:szCs w:val="16"/>
              </w:rPr>
              <w:t xml:space="preserve">de </w:t>
            </w:r>
            <w:r w:rsidRPr="009B3F61">
              <w:rPr>
                <w:rFonts w:eastAsia="Verdana" w:cs="Verdana"/>
                <w:sz w:val="16"/>
                <w:szCs w:val="16"/>
              </w:rPr>
              <w:t xml:space="preserve">verkenning van fase 1 is gegeven aan het Zorginstituut. </w:t>
            </w:r>
            <w:r w:rsidR="000779E1">
              <w:rPr>
                <w:rFonts w:eastAsia="Verdana" w:cs="Verdana"/>
                <w:sz w:val="16"/>
                <w:szCs w:val="16"/>
              </w:rPr>
              <w:t>Ik v</w:t>
            </w:r>
            <w:r w:rsidRPr="009B3F61">
              <w:rPr>
                <w:rFonts w:eastAsia="Verdana" w:cs="Verdana"/>
                <w:sz w:val="16"/>
                <w:szCs w:val="16"/>
              </w:rPr>
              <w:t xml:space="preserve">erwacht dat </w:t>
            </w:r>
            <w:r w:rsidRPr="009B3F61" w:rsidR="000779E1">
              <w:rPr>
                <w:rFonts w:eastAsia="Verdana" w:cs="Verdana"/>
                <w:sz w:val="16"/>
                <w:szCs w:val="16"/>
              </w:rPr>
              <w:t xml:space="preserve">deze verkenning </w:t>
            </w:r>
            <w:r w:rsidRPr="009B3F61">
              <w:rPr>
                <w:rFonts w:eastAsia="Verdana" w:cs="Verdana"/>
                <w:sz w:val="16"/>
                <w:szCs w:val="16"/>
              </w:rPr>
              <w:t>uiterlijk in het voorjaar gereed is.</w:t>
            </w:r>
          </w:p>
        </w:tc>
      </w:tr>
      <w:tr w:rsidR="00B250E6" w:rsidTr="0094659D" w14:paraId="473C7641" w14:textId="77777777">
        <w:trPr>
          <w:trHeight w:val="165"/>
        </w:trPr>
        <w:tc>
          <w:tcPr>
            <w:tcW w:w="7619" w:type="dxa"/>
            <w:gridSpan w:val="2"/>
            <w:shd w:val="clear" w:color="auto" w:fill="EEECE1" w:themeFill="background2"/>
          </w:tcPr>
          <w:p w:rsidRPr="009B3F61" w:rsidR="009B3F61" w:rsidP="00EE14FD" w:rsidRDefault="00000000" w14:paraId="58516FD7" w14:textId="77777777">
            <w:pPr>
              <w:suppressAutoHyphens/>
              <w:spacing w:line="240" w:lineRule="atLeast"/>
              <w:rPr>
                <w:rFonts w:eastAsia="Verdana" w:cs="Verdana"/>
                <w:sz w:val="16"/>
                <w:szCs w:val="16"/>
              </w:rPr>
            </w:pPr>
            <w:r w:rsidRPr="009B3F61">
              <w:rPr>
                <w:rFonts w:eastAsia="Verdana" w:cs="Verdana"/>
                <w:sz w:val="16"/>
                <w:szCs w:val="16"/>
              </w:rPr>
              <w:t>Fase 3</w:t>
            </w:r>
          </w:p>
        </w:tc>
      </w:tr>
      <w:tr w:rsidR="00B250E6" w:rsidTr="009B3F61" w14:paraId="6E8AA32A" w14:textId="77777777">
        <w:trPr>
          <w:trHeight w:val="410"/>
        </w:trPr>
        <w:tc>
          <w:tcPr>
            <w:tcW w:w="2263" w:type="dxa"/>
          </w:tcPr>
          <w:p w:rsidRPr="009B3F61" w:rsidR="009B3F61" w:rsidP="00EE14FD" w:rsidRDefault="00000000" w14:paraId="75916BB5" w14:textId="77777777">
            <w:pPr>
              <w:suppressAutoHyphens/>
              <w:spacing w:line="240" w:lineRule="atLeast"/>
              <w:rPr>
                <w:rFonts w:eastAsia="Verdana" w:cs="Verdana"/>
                <w:sz w:val="16"/>
                <w:szCs w:val="16"/>
              </w:rPr>
            </w:pPr>
            <w:r w:rsidRPr="009B3F61">
              <w:rPr>
                <w:rFonts w:eastAsia="Verdana" w:cs="Verdana"/>
                <w:sz w:val="16"/>
                <w:szCs w:val="16"/>
              </w:rPr>
              <w:t>Aansluiting dure geneesmiddelen bij governance kwaliteitsregistraties</w:t>
            </w:r>
          </w:p>
        </w:tc>
        <w:tc>
          <w:tcPr>
            <w:tcW w:w="5356" w:type="dxa"/>
          </w:tcPr>
          <w:p w:rsidRPr="009B3F61" w:rsidR="009B3F61" w:rsidP="00EE14FD" w:rsidRDefault="00000000" w14:paraId="66DE059F" w14:textId="77777777">
            <w:pPr>
              <w:suppressAutoHyphens/>
              <w:spacing w:line="240" w:lineRule="atLeast"/>
              <w:rPr>
                <w:rFonts w:eastAsia="Verdana" w:cs="Verdana"/>
                <w:sz w:val="16"/>
                <w:szCs w:val="16"/>
              </w:rPr>
            </w:pPr>
            <w:r>
              <w:rPr>
                <w:rFonts w:eastAsia="Verdana" w:cs="Verdana"/>
                <w:sz w:val="16"/>
                <w:szCs w:val="16"/>
              </w:rPr>
              <w:t>H</w:t>
            </w:r>
            <w:r w:rsidRPr="009B3F61">
              <w:rPr>
                <w:rFonts w:eastAsia="Verdana" w:cs="Verdana"/>
                <w:sz w:val="16"/>
                <w:szCs w:val="16"/>
              </w:rPr>
              <w:t xml:space="preserve">et plan van aanpak </w:t>
            </w:r>
            <w:r w:rsidR="00380A0B">
              <w:rPr>
                <w:rFonts w:eastAsia="Verdana" w:cs="Verdana"/>
                <w:sz w:val="16"/>
                <w:szCs w:val="16"/>
              </w:rPr>
              <w:t xml:space="preserve">of en </w:t>
            </w:r>
            <w:r w:rsidR="00700AA0">
              <w:rPr>
                <w:rFonts w:eastAsia="Verdana" w:cs="Verdana"/>
                <w:sz w:val="16"/>
                <w:szCs w:val="16"/>
              </w:rPr>
              <w:t>hoe registraties voor dure geneesmiddelen kunnen aansluiten bij het systeem dat voor kwaliteitsregistraties is ingericht</w:t>
            </w:r>
            <w:r w:rsidR="00780960">
              <w:rPr>
                <w:rFonts w:eastAsia="Verdana" w:cs="Verdana"/>
                <w:sz w:val="16"/>
                <w:szCs w:val="16"/>
              </w:rPr>
              <w:t xml:space="preserve"> </w:t>
            </w:r>
            <w:r w:rsidRPr="009B3F61">
              <w:rPr>
                <w:rFonts w:eastAsia="Verdana" w:cs="Verdana"/>
                <w:sz w:val="16"/>
                <w:szCs w:val="16"/>
              </w:rPr>
              <w:t xml:space="preserve">is in de afrondende fase. In gezamenlijkheid met de </w:t>
            </w:r>
            <w:r w:rsidR="00780960">
              <w:rPr>
                <w:rFonts w:eastAsia="Verdana" w:cs="Verdana"/>
                <w:sz w:val="16"/>
                <w:szCs w:val="16"/>
              </w:rPr>
              <w:t xml:space="preserve">Integraal Zorgakkoord (IZA) </w:t>
            </w:r>
            <w:r w:rsidRPr="009B3F61">
              <w:rPr>
                <w:rFonts w:eastAsia="Verdana" w:cs="Verdana"/>
                <w:sz w:val="16"/>
                <w:szCs w:val="16"/>
              </w:rPr>
              <w:t xml:space="preserve">partijen wordt besloten over dit plan. </w:t>
            </w:r>
          </w:p>
        </w:tc>
      </w:tr>
      <w:tr w:rsidR="00B250E6" w:rsidTr="009B3F61" w14:paraId="0C36A74E" w14:textId="77777777">
        <w:trPr>
          <w:trHeight w:val="410"/>
        </w:trPr>
        <w:tc>
          <w:tcPr>
            <w:tcW w:w="2263" w:type="dxa"/>
          </w:tcPr>
          <w:p w:rsidRPr="009B3F61" w:rsidR="009B3F61" w:rsidP="00EE14FD" w:rsidRDefault="00000000" w14:paraId="57A26C81" w14:textId="77777777">
            <w:pPr>
              <w:suppressAutoHyphens/>
              <w:spacing w:line="240" w:lineRule="atLeast"/>
              <w:rPr>
                <w:rFonts w:eastAsia="Verdana" w:cs="Verdana"/>
                <w:sz w:val="16"/>
                <w:szCs w:val="16"/>
              </w:rPr>
            </w:pPr>
            <w:r w:rsidRPr="009B3F61">
              <w:rPr>
                <w:rFonts w:eastAsia="Verdana" w:cs="Verdana"/>
                <w:sz w:val="16"/>
                <w:szCs w:val="16"/>
              </w:rPr>
              <w:t>Uitvoering motie Bushoff</w:t>
            </w:r>
          </w:p>
        </w:tc>
        <w:tc>
          <w:tcPr>
            <w:tcW w:w="5356" w:type="dxa"/>
          </w:tcPr>
          <w:p w:rsidRPr="009B3F61" w:rsidR="009B3F61" w:rsidP="00EE14FD" w:rsidRDefault="00000000" w14:paraId="0D298096" w14:textId="77777777">
            <w:pPr>
              <w:suppressAutoHyphens/>
              <w:spacing w:line="240" w:lineRule="atLeast"/>
              <w:rPr>
                <w:rFonts w:eastAsia="Verdana" w:cs="Verdana"/>
                <w:sz w:val="16"/>
                <w:szCs w:val="16"/>
              </w:rPr>
            </w:pPr>
            <w:r w:rsidRPr="009B3F61">
              <w:rPr>
                <w:rFonts w:eastAsia="Verdana" w:cs="Verdana"/>
                <w:sz w:val="16"/>
                <w:szCs w:val="16"/>
              </w:rPr>
              <w:t xml:space="preserve">Ik </w:t>
            </w:r>
            <w:r w:rsidR="00CB739B">
              <w:rPr>
                <w:rFonts w:eastAsia="Verdana" w:cs="Verdana"/>
                <w:sz w:val="16"/>
                <w:szCs w:val="16"/>
              </w:rPr>
              <w:t>werk uit</w:t>
            </w:r>
            <w:r w:rsidRPr="009B3F61">
              <w:rPr>
                <w:rFonts w:eastAsia="Verdana" w:cs="Verdana"/>
                <w:sz w:val="16"/>
                <w:szCs w:val="16"/>
              </w:rPr>
              <w:t xml:space="preserve"> hoe </w:t>
            </w:r>
            <w:r w:rsidR="00CB739B">
              <w:rPr>
                <w:rFonts w:eastAsia="Verdana" w:cs="Verdana"/>
                <w:sz w:val="16"/>
                <w:szCs w:val="16"/>
              </w:rPr>
              <w:t xml:space="preserve">er </w:t>
            </w:r>
            <w:r w:rsidRPr="009B3F61">
              <w:rPr>
                <w:rFonts w:eastAsia="Verdana" w:cs="Verdana"/>
                <w:sz w:val="16"/>
                <w:szCs w:val="16"/>
              </w:rPr>
              <w:t xml:space="preserve">goed invulling gegeven kan worden aan de motie Bushoff nadat de regeling Voorwaardelijke toelating is geëvalueerd. </w:t>
            </w:r>
            <w:r w:rsidR="00CB739B">
              <w:rPr>
                <w:rFonts w:eastAsia="Verdana" w:cs="Verdana"/>
                <w:sz w:val="16"/>
                <w:szCs w:val="16"/>
              </w:rPr>
              <w:t xml:space="preserve">Die evaluatie gaat binnenkort starten. Dit wordt verder toegelicht </w:t>
            </w:r>
            <w:r w:rsidRPr="009B3F61">
              <w:rPr>
                <w:rFonts w:eastAsia="Verdana" w:cs="Verdana"/>
                <w:sz w:val="16"/>
                <w:szCs w:val="16"/>
              </w:rPr>
              <w:t>onder 2.2.</w:t>
            </w:r>
          </w:p>
        </w:tc>
      </w:tr>
      <w:tr w:rsidR="00B250E6" w:rsidTr="009B3F61" w14:paraId="29087F66" w14:textId="77777777">
        <w:trPr>
          <w:trHeight w:val="410"/>
        </w:trPr>
        <w:tc>
          <w:tcPr>
            <w:tcW w:w="2263" w:type="dxa"/>
          </w:tcPr>
          <w:p w:rsidRPr="009B3F61" w:rsidR="009B3F61" w:rsidP="00EE14FD" w:rsidRDefault="00000000" w14:paraId="27BD0047" w14:textId="77777777">
            <w:pPr>
              <w:suppressAutoHyphens/>
              <w:spacing w:line="240" w:lineRule="atLeast"/>
              <w:rPr>
                <w:rFonts w:eastAsia="Verdana" w:cs="Verdana"/>
                <w:sz w:val="16"/>
                <w:szCs w:val="16"/>
              </w:rPr>
            </w:pPr>
            <w:r w:rsidRPr="009B3F61">
              <w:rPr>
                <w:rFonts w:eastAsia="Verdana" w:cs="Verdana"/>
                <w:sz w:val="16"/>
                <w:szCs w:val="16"/>
              </w:rPr>
              <w:t>Gerichte inzet van onderzoeksgelden voor doelmatigheidsstudies</w:t>
            </w:r>
          </w:p>
        </w:tc>
        <w:tc>
          <w:tcPr>
            <w:tcW w:w="5356" w:type="dxa"/>
          </w:tcPr>
          <w:p w:rsidRPr="009B3F61" w:rsidR="00DD36A4" w:rsidP="00EE14FD" w:rsidRDefault="00000000" w14:paraId="18C06C54" w14:textId="77777777">
            <w:pPr>
              <w:suppressAutoHyphens/>
              <w:spacing w:line="240" w:lineRule="atLeast"/>
              <w:rPr>
                <w:rFonts w:eastAsia="Verdana" w:cs="Verdana"/>
                <w:sz w:val="16"/>
                <w:szCs w:val="16"/>
              </w:rPr>
            </w:pPr>
            <w:r w:rsidRPr="009B3F61">
              <w:rPr>
                <w:rFonts w:eastAsia="Verdana" w:cs="Verdana"/>
                <w:sz w:val="16"/>
                <w:szCs w:val="16"/>
              </w:rPr>
              <w:t xml:space="preserve">In opdracht van VWS hebben de LODG-partijen, onder coördinatie van het programma Zorgevaluatie &amp; Gepast Gebruik (ZE&amp;GG), een zogenoemde </w:t>
            </w:r>
            <w:r w:rsidRPr="00CB739B">
              <w:rPr>
                <w:rFonts w:eastAsia="Verdana" w:cs="Verdana"/>
                <w:i/>
                <w:iCs/>
                <w:sz w:val="16"/>
                <w:szCs w:val="16"/>
              </w:rPr>
              <w:t>gerichte procedure</w:t>
            </w:r>
            <w:r w:rsidRPr="009B3F61">
              <w:rPr>
                <w:rFonts w:eastAsia="Verdana" w:cs="Verdana"/>
                <w:sz w:val="16"/>
                <w:szCs w:val="16"/>
              </w:rPr>
              <w:t xml:space="preserve"> opgesteld voor doelmatigheidsstudies. </w:t>
            </w:r>
            <w:r w:rsidR="001D0296">
              <w:rPr>
                <w:rFonts w:eastAsia="Verdana" w:cs="Verdana"/>
                <w:sz w:val="16"/>
                <w:szCs w:val="16"/>
              </w:rPr>
              <w:t>Dit wordt verder toegelicht</w:t>
            </w:r>
            <w:r w:rsidRPr="009B3F61">
              <w:rPr>
                <w:rFonts w:eastAsia="Verdana" w:cs="Verdana"/>
                <w:sz w:val="16"/>
                <w:szCs w:val="16"/>
              </w:rPr>
              <w:t xml:space="preserve"> onder 2.3.</w:t>
            </w:r>
          </w:p>
        </w:tc>
      </w:tr>
      <w:tr w:rsidR="00B250E6" w:rsidTr="0094659D" w14:paraId="5EBFE0EC" w14:textId="77777777">
        <w:trPr>
          <w:trHeight w:val="209"/>
        </w:trPr>
        <w:tc>
          <w:tcPr>
            <w:tcW w:w="7619" w:type="dxa"/>
            <w:gridSpan w:val="2"/>
            <w:shd w:val="clear" w:color="auto" w:fill="EEECE1" w:themeFill="background2"/>
          </w:tcPr>
          <w:p w:rsidRPr="009B3F61" w:rsidR="009B3F61" w:rsidP="00EE14FD" w:rsidRDefault="00000000" w14:paraId="460C3E53" w14:textId="77777777">
            <w:pPr>
              <w:suppressAutoHyphens/>
              <w:spacing w:line="240" w:lineRule="atLeast"/>
              <w:rPr>
                <w:rFonts w:eastAsia="Verdana" w:cs="Verdana"/>
                <w:b/>
                <w:bCs/>
                <w:sz w:val="16"/>
                <w:szCs w:val="16"/>
                <w:u w:val="single"/>
              </w:rPr>
            </w:pPr>
            <w:r w:rsidRPr="009B3F61">
              <w:rPr>
                <w:rFonts w:eastAsia="Verdana" w:cs="Verdana"/>
                <w:sz w:val="16"/>
                <w:szCs w:val="16"/>
              </w:rPr>
              <w:t>Gehele proces</w:t>
            </w:r>
          </w:p>
        </w:tc>
      </w:tr>
      <w:tr w:rsidR="00B250E6" w:rsidTr="009B3F61" w14:paraId="4A238963" w14:textId="77777777">
        <w:trPr>
          <w:trHeight w:val="303"/>
        </w:trPr>
        <w:tc>
          <w:tcPr>
            <w:tcW w:w="2263" w:type="dxa"/>
          </w:tcPr>
          <w:p w:rsidRPr="009B3F61" w:rsidR="009B3F61" w:rsidP="00EE14FD" w:rsidRDefault="00000000" w14:paraId="0224B7B9" w14:textId="77777777">
            <w:pPr>
              <w:suppressAutoHyphens/>
              <w:spacing w:line="240" w:lineRule="atLeast"/>
              <w:rPr>
                <w:rFonts w:eastAsia="Verdana" w:cs="Verdana"/>
                <w:sz w:val="16"/>
                <w:szCs w:val="16"/>
              </w:rPr>
            </w:pPr>
            <w:r w:rsidRPr="009B3F61">
              <w:rPr>
                <w:rFonts w:eastAsia="Verdana" w:cs="Verdana"/>
                <w:sz w:val="16"/>
                <w:szCs w:val="16"/>
              </w:rPr>
              <w:t>Faciliteren patiëntenorganisaties</w:t>
            </w:r>
          </w:p>
        </w:tc>
        <w:tc>
          <w:tcPr>
            <w:tcW w:w="5356" w:type="dxa"/>
          </w:tcPr>
          <w:p w:rsidRPr="009B3F61" w:rsidR="009B3F61" w:rsidP="00EE14FD" w:rsidRDefault="00000000" w14:paraId="55A8DC98" w14:textId="77777777">
            <w:pPr>
              <w:suppressAutoHyphens/>
              <w:spacing w:line="240" w:lineRule="atLeast"/>
              <w:rPr>
                <w:rFonts w:eastAsia="Verdana" w:cs="Verdana"/>
                <w:sz w:val="16"/>
                <w:szCs w:val="16"/>
              </w:rPr>
            </w:pPr>
            <w:r w:rsidRPr="009B3F61">
              <w:rPr>
                <w:rFonts w:eastAsia="Verdana" w:cs="Verdana"/>
                <w:sz w:val="16"/>
                <w:szCs w:val="16"/>
              </w:rPr>
              <w:t>Ik vind het belangrijk dat ook relatief kleine patiënt</w:t>
            </w:r>
            <w:r w:rsidR="001D0296">
              <w:rPr>
                <w:rFonts w:eastAsia="Verdana" w:cs="Verdana"/>
                <w:sz w:val="16"/>
                <w:szCs w:val="16"/>
              </w:rPr>
              <w:t>en</w:t>
            </w:r>
            <w:r w:rsidRPr="009B3F61">
              <w:rPr>
                <w:rFonts w:eastAsia="Verdana" w:cs="Verdana"/>
                <w:sz w:val="16"/>
                <w:szCs w:val="16"/>
              </w:rPr>
              <w:t xml:space="preserve">verenigingen </w:t>
            </w:r>
            <w:r w:rsidR="001D0296">
              <w:rPr>
                <w:rFonts w:eastAsia="Verdana" w:cs="Verdana"/>
                <w:sz w:val="16"/>
                <w:szCs w:val="16"/>
              </w:rPr>
              <w:t>een stem kunnen laten horen.</w:t>
            </w:r>
            <w:r w:rsidRPr="009B3F61">
              <w:rPr>
                <w:rFonts w:eastAsia="Verdana" w:cs="Verdana"/>
                <w:sz w:val="16"/>
                <w:szCs w:val="16"/>
              </w:rPr>
              <w:t xml:space="preserve"> Daarom stel ik een vergoeding beschikbaar aan de Nederlandse Federatie van Kankerpatiëntenorganisaties</w:t>
            </w:r>
            <w:r w:rsidR="003A3656">
              <w:rPr>
                <w:rFonts w:eastAsia="Verdana" w:cs="Verdana"/>
                <w:sz w:val="16"/>
                <w:szCs w:val="16"/>
              </w:rPr>
              <w:t xml:space="preserve"> (NFK)</w:t>
            </w:r>
            <w:r w:rsidRPr="009B3F61">
              <w:rPr>
                <w:rFonts w:eastAsia="Verdana" w:cs="Verdana"/>
                <w:sz w:val="16"/>
                <w:szCs w:val="16"/>
              </w:rPr>
              <w:t xml:space="preserve"> en de </w:t>
            </w:r>
            <w:r w:rsidRPr="009B3F61" w:rsidR="00215E10">
              <w:rPr>
                <w:rFonts w:eastAsia="Verdana" w:cs="Verdana"/>
                <w:sz w:val="16"/>
                <w:szCs w:val="16"/>
              </w:rPr>
              <w:t>patiënten koepel</w:t>
            </w:r>
            <w:r w:rsidRPr="009B3F61">
              <w:rPr>
                <w:rFonts w:eastAsia="Verdana" w:cs="Verdana"/>
                <w:sz w:val="16"/>
                <w:szCs w:val="16"/>
              </w:rPr>
              <w:t xml:space="preserve"> voor zeldzame en genetische aandoeningen (VSOP)</w:t>
            </w:r>
            <w:r w:rsidR="001D0296">
              <w:rPr>
                <w:rFonts w:eastAsia="Verdana" w:cs="Verdana"/>
                <w:sz w:val="16"/>
                <w:szCs w:val="16"/>
              </w:rPr>
              <w:t>. Daarmee kunnen zij deelnemen aan</w:t>
            </w:r>
            <w:r w:rsidRPr="009B3F61">
              <w:rPr>
                <w:rFonts w:eastAsia="Verdana" w:cs="Verdana"/>
                <w:sz w:val="16"/>
                <w:szCs w:val="16"/>
              </w:rPr>
              <w:t xml:space="preserve"> het Landelijk Overleg Dure Geneesmiddelen en de </w:t>
            </w:r>
            <w:r w:rsidR="001D0296">
              <w:rPr>
                <w:rFonts w:eastAsia="Verdana" w:cs="Verdana"/>
                <w:sz w:val="16"/>
                <w:szCs w:val="16"/>
              </w:rPr>
              <w:t xml:space="preserve">daarbij horende </w:t>
            </w:r>
            <w:r w:rsidRPr="009B3F61">
              <w:rPr>
                <w:rFonts w:eastAsia="Verdana" w:cs="Verdana"/>
                <w:sz w:val="16"/>
                <w:szCs w:val="16"/>
              </w:rPr>
              <w:t xml:space="preserve">werkgroep gepast gebruik. Ik heb voor deze twee patiëntenverenigingen gekozen omdat de uitdagingen van de dure geneesmiddelen vooral spelen bij de oncologische geneesmiddelen en de weesgeneesmiddelen. </w:t>
            </w:r>
          </w:p>
        </w:tc>
      </w:tr>
    </w:tbl>
    <w:p w:rsidR="003A3656" w:rsidRDefault="00000000" w14:paraId="505A8776" w14:textId="77777777">
      <w:r>
        <w:br w:type="page"/>
      </w:r>
    </w:p>
    <w:tbl>
      <w:tblPr>
        <w:tblStyle w:val="TabelMinuut"/>
        <w:tblW w:w="7619" w:type="dxa"/>
        <w:tblInd w:w="-5" w:type="dxa"/>
        <w:tblLayout w:type="fixed"/>
        <w:tblLook w:val="06A0" w:firstRow="1" w:lastRow="0" w:firstColumn="1" w:lastColumn="0" w:noHBand="1" w:noVBand="1"/>
      </w:tblPr>
      <w:tblGrid>
        <w:gridCol w:w="2263"/>
        <w:gridCol w:w="5356"/>
      </w:tblGrid>
      <w:tr w:rsidR="00B250E6" w:rsidTr="009B3F61" w14:paraId="3636761D" w14:textId="77777777">
        <w:trPr>
          <w:trHeight w:val="481"/>
        </w:trPr>
        <w:tc>
          <w:tcPr>
            <w:tcW w:w="2263" w:type="dxa"/>
          </w:tcPr>
          <w:p w:rsidRPr="009B3F61" w:rsidR="009B3F61" w:rsidP="00EE14FD" w:rsidRDefault="00000000" w14:paraId="3C0B944E" w14:textId="77777777">
            <w:pPr>
              <w:suppressAutoHyphens/>
              <w:spacing w:line="240" w:lineRule="atLeast"/>
              <w:rPr>
                <w:rFonts w:eastAsia="Verdana" w:cs="Verdana"/>
                <w:sz w:val="16"/>
                <w:szCs w:val="16"/>
              </w:rPr>
            </w:pPr>
            <w:r w:rsidRPr="009B3F61">
              <w:rPr>
                <w:rFonts w:eastAsia="Verdana" w:cs="Verdana"/>
                <w:sz w:val="16"/>
                <w:szCs w:val="16"/>
              </w:rPr>
              <w:lastRenderedPageBreak/>
              <w:t>Oprichting en financiering geneesmiddelen</w:t>
            </w:r>
            <w:r w:rsidR="000779E1">
              <w:rPr>
                <w:rFonts w:eastAsia="Verdana" w:cs="Verdana"/>
                <w:sz w:val="16"/>
                <w:szCs w:val="16"/>
              </w:rPr>
              <w:t>-</w:t>
            </w:r>
            <w:r w:rsidRPr="009B3F61">
              <w:rPr>
                <w:rFonts w:eastAsia="Verdana" w:cs="Verdana"/>
                <w:sz w:val="16"/>
                <w:szCs w:val="16"/>
              </w:rPr>
              <w:t>commissies</w:t>
            </w:r>
          </w:p>
        </w:tc>
        <w:tc>
          <w:tcPr>
            <w:tcW w:w="5356" w:type="dxa"/>
          </w:tcPr>
          <w:p w:rsidRPr="009B3F61" w:rsidR="009B3F61" w:rsidP="00EE14FD" w:rsidRDefault="00000000" w14:paraId="23455765" w14:textId="77777777">
            <w:pPr>
              <w:suppressAutoHyphens/>
              <w:spacing w:line="240" w:lineRule="atLeast"/>
              <w:rPr>
                <w:rFonts w:eastAsia="Verdana" w:cs="Verdana"/>
                <w:sz w:val="16"/>
                <w:szCs w:val="16"/>
              </w:rPr>
            </w:pPr>
            <w:r w:rsidRPr="009B3F61">
              <w:rPr>
                <w:rFonts w:eastAsia="Verdana" w:cs="Verdana"/>
                <w:sz w:val="16"/>
                <w:szCs w:val="16"/>
              </w:rPr>
              <w:t>De FMS</w:t>
            </w:r>
            <w:r w:rsidR="001D0296">
              <w:rPr>
                <w:rFonts w:eastAsia="Verdana" w:cs="Verdana"/>
                <w:sz w:val="16"/>
                <w:szCs w:val="16"/>
              </w:rPr>
              <w:t xml:space="preserve"> – Federatie Medisch Specialisten - </w:t>
            </w:r>
            <w:r w:rsidRPr="009B3F61">
              <w:rPr>
                <w:rFonts w:eastAsia="Verdana" w:cs="Verdana"/>
                <w:sz w:val="16"/>
                <w:szCs w:val="16"/>
              </w:rPr>
              <w:t>heeft samen met ZN en het Zorginstituut een formulier opgesteld waarin geneesmiddelencommissies</w:t>
            </w:r>
            <w:r w:rsidR="004E2A91">
              <w:rPr>
                <w:rFonts w:eastAsia="Verdana" w:cs="Verdana"/>
                <w:sz w:val="16"/>
                <w:szCs w:val="16"/>
              </w:rPr>
              <w:t xml:space="preserve"> van medisch specialisten</w:t>
            </w:r>
            <w:r w:rsidRPr="009B3F61">
              <w:rPr>
                <w:rFonts w:eastAsia="Verdana" w:cs="Verdana"/>
                <w:sz w:val="16"/>
                <w:szCs w:val="16"/>
              </w:rPr>
              <w:t xml:space="preserve"> gestandaardiseerd informatie over het nieuwe geneesmiddel aanleveren. Dit formulier wordt </w:t>
            </w:r>
            <w:r w:rsidR="001D0296">
              <w:rPr>
                <w:rFonts w:eastAsia="Verdana" w:cs="Verdana"/>
                <w:sz w:val="16"/>
                <w:szCs w:val="16"/>
              </w:rPr>
              <w:t xml:space="preserve">verder </w:t>
            </w:r>
            <w:r w:rsidRPr="009B3F61">
              <w:rPr>
                <w:rFonts w:eastAsia="Verdana" w:cs="Verdana"/>
                <w:sz w:val="16"/>
                <w:szCs w:val="16"/>
              </w:rPr>
              <w:t>ontwikkel</w:t>
            </w:r>
            <w:r w:rsidR="001D0296">
              <w:rPr>
                <w:rFonts w:eastAsia="Verdana" w:cs="Verdana"/>
                <w:sz w:val="16"/>
                <w:szCs w:val="16"/>
              </w:rPr>
              <w:t>t</w:t>
            </w:r>
            <w:r w:rsidRPr="009B3F61">
              <w:rPr>
                <w:rFonts w:eastAsia="Verdana" w:cs="Verdana"/>
                <w:sz w:val="16"/>
                <w:szCs w:val="16"/>
              </w:rPr>
              <w:t xml:space="preserve"> en met pilots getest. </w:t>
            </w:r>
            <w:r w:rsidR="000779E1">
              <w:rPr>
                <w:rFonts w:eastAsia="Verdana" w:cs="Verdana"/>
                <w:sz w:val="16"/>
                <w:szCs w:val="16"/>
              </w:rPr>
              <w:br/>
            </w:r>
            <w:r w:rsidRPr="009B3F61">
              <w:rPr>
                <w:rFonts w:eastAsia="Verdana" w:cs="Verdana"/>
                <w:sz w:val="16"/>
                <w:szCs w:val="16"/>
              </w:rPr>
              <w:t xml:space="preserve">De financiering van de geneesmiddelencommissies is tot en met 2025 geregeld. Ik werk aan structurele financiering, zoals in het IZA </w:t>
            </w:r>
            <w:r w:rsidR="001D0296">
              <w:rPr>
                <w:rFonts w:eastAsia="Verdana" w:cs="Verdana"/>
                <w:sz w:val="16"/>
                <w:szCs w:val="16"/>
              </w:rPr>
              <w:t xml:space="preserve">is </w:t>
            </w:r>
            <w:r w:rsidRPr="009B3F61">
              <w:rPr>
                <w:rFonts w:eastAsia="Verdana" w:cs="Verdana"/>
                <w:sz w:val="16"/>
                <w:szCs w:val="16"/>
              </w:rPr>
              <w:t xml:space="preserve">afgesproken. Hier hoop ik voor de zomer van 2025 meer duidelijkheid over te kunnen geven. </w:t>
            </w:r>
            <w:r w:rsidR="001D0296">
              <w:rPr>
                <w:rFonts w:eastAsia="Verdana" w:cs="Verdana"/>
                <w:sz w:val="16"/>
                <w:szCs w:val="16"/>
              </w:rPr>
              <w:t>Dit wordt verder toegelicht</w:t>
            </w:r>
            <w:r w:rsidRPr="009B3F61">
              <w:rPr>
                <w:rFonts w:eastAsia="Verdana" w:cs="Verdana"/>
                <w:sz w:val="16"/>
                <w:szCs w:val="16"/>
              </w:rPr>
              <w:t xml:space="preserve"> onder 2.4.</w:t>
            </w:r>
          </w:p>
        </w:tc>
      </w:tr>
      <w:tr w:rsidR="00B250E6" w:rsidTr="00AE798F" w14:paraId="11C4B6D3" w14:textId="77777777">
        <w:trPr>
          <w:trHeight w:val="410"/>
        </w:trPr>
        <w:tc>
          <w:tcPr>
            <w:tcW w:w="2263" w:type="dxa"/>
            <w:tcBorders>
              <w:bottom w:val="single" w:color="000000" w:sz="8" w:space="0"/>
            </w:tcBorders>
          </w:tcPr>
          <w:p w:rsidRPr="009B3F61" w:rsidR="009B3F61" w:rsidP="00EE14FD" w:rsidRDefault="00000000" w14:paraId="625E07C1" w14:textId="77777777">
            <w:pPr>
              <w:suppressAutoHyphens/>
              <w:spacing w:line="240" w:lineRule="atLeast"/>
              <w:rPr>
                <w:rFonts w:eastAsia="Verdana" w:cs="Verdana"/>
                <w:sz w:val="16"/>
                <w:szCs w:val="16"/>
              </w:rPr>
            </w:pPr>
            <w:r w:rsidRPr="009B3F61">
              <w:rPr>
                <w:rFonts w:eastAsia="Verdana" w:cs="Verdana"/>
                <w:sz w:val="16"/>
                <w:szCs w:val="16"/>
              </w:rPr>
              <w:t>Benodigde aanpassing wet- en regelgeving</w:t>
            </w:r>
          </w:p>
        </w:tc>
        <w:tc>
          <w:tcPr>
            <w:tcW w:w="5356" w:type="dxa"/>
            <w:tcBorders>
              <w:bottom w:val="single" w:color="000000" w:sz="8" w:space="0"/>
            </w:tcBorders>
          </w:tcPr>
          <w:p w:rsidRPr="009B3F61" w:rsidR="009B3F61" w:rsidP="00EE14FD" w:rsidRDefault="00000000" w14:paraId="4C5C736B" w14:textId="77777777">
            <w:pPr>
              <w:suppressAutoHyphens/>
              <w:spacing w:line="240" w:lineRule="atLeast"/>
              <w:rPr>
                <w:rFonts w:eastAsia="Verdana" w:cs="Verdana"/>
                <w:sz w:val="16"/>
                <w:szCs w:val="16"/>
              </w:rPr>
            </w:pPr>
            <w:r>
              <w:rPr>
                <w:rFonts w:eastAsia="Verdana" w:cs="Verdana"/>
                <w:sz w:val="16"/>
                <w:szCs w:val="16"/>
              </w:rPr>
              <w:t>Ik verwacht volgend jaar te weten of en welke aanpassingen in de wet- en regelgeving nodig zijn</w:t>
            </w:r>
            <w:r w:rsidRPr="009B3F61">
              <w:rPr>
                <w:rFonts w:eastAsia="Verdana" w:cs="Verdana"/>
                <w:sz w:val="16"/>
                <w:szCs w:val="16"/>
              </w:rPr>
              <w:t>.</w:t>
            </w:r>
          </w:p>
        </w:tc>
      </w:tr>
      <w:tr w:rsidR="00B250E6" w:rsidTr="00AE798F" w14:paraId="08AE95DE" w14:textId="77777777">
        <w:trPr>
          <w:trHeight w:val="410"/>
        </w:trPr>
        <w:tc>
          <w:tcPr>
            <w:tcW w:w="2263" w:type="dxa"/>
            <w:tcBorders>
              <w:bottom w:val="single" w:color="auto" w:sz="4" w:space="0"/>
            </w:tcBorders>
          </w:tcPr>
          <w:p w:rsidRPr="009B3F61" w:rsidR="009B3F61" w:rsidP="00EE14FD" w:rsidRDefault="00000000" w14:paraId="42A68628" w14:textId="77777777">
            <w:pPr>
              <w:widowControl w:val="0"/>
              <w:suppressAutoHyphens/>
              <w:spacing w:line="240" w:lineRule="atLeast"/>
              <w:rPr>
                <w:rFonts w:eastAsia="Verdana" w:cs="Verdana"/>
                <w:sz w:val="16"/>
                <w:szCs w:val="16"/>
              </w:rPr>
            </w:pPr>
            <w:r w:rsidRPr="009B3F61">
              <w:rPr>
                <w:rFonts w:eastAsia="Verdana" w:cs="Verdana"/>
                <w:sz w:val="16"/>
                <w:szCs w:val="16"/>
              </w:rPr>
              <w:t>Werkprogramma maatschappelijk aanvaardbare uitgaven aan geneesmiddelen</w:t>
            </w:r>
          </w:p>
        </w:tc>
        <w:tc>
          <w:tcPr>
            <w:tcW w:w="5356" w:type="dxa"/>
            <w:tcBorders>
              <w:bottom w:val="single" w:color="auto" w:sz="4" w:space="0"/>
            </w:tcBorders>
          </w:tcPr>
          <w:p w:rsidRPr="009B3F61" w:rsidR="009B3F61" w:rsidP="00EE14FD" w:rsidRDefault="00000000" w14:paraId="09758DA4" w14:textId="77777777">
            <w:pPr>
              <w:widowControl w:val="0"/>
              <w:suppressAutoHyphens/>
              <w:spacing w:line="240" w:lineRule="atLeast"/>
              <w:rPr>
                <w:rFonts w:eastAsia="Verdana" w:cs="Verdana"/>
                <w:sz w:val="16"/>
                <w:szCs w:val="16"/>
              </w:rPr>
            </w:pPr>
            <w:r>
              <w:rPr>
                <w:rFonts w:eastAsia="Verdana" w:cs="Verdana"/>
                <w:sz w:val="16"/>
                <w:szCs w:val="16"/>
              </w:rPr>
              <w:t xml:space="preserve">Het </w:t>
            </w:r>
            <w:r w:rsidRPr="009B3F61">
              <w:rPr>
                <w:rFonts w:eastAsia="Verdana" w:cs="Verdana"/>
                <w:sz w:val="16"/>
                <w:szCs w:val="16"/>
              </w:rPr>
              <w:t xml:space="preserve">Zorginstituut, </w:t>
            </w:r>
            <w:r>
              <w:rPr>
                <w:rFonts w:eastAsia="Verdana" w:cs="Verdana"/>
                <w:sz w:val="16"/>
                <w:szCs w:val="16"/>
              </w:rPr>
              <w:t xml:space="preserve">de </w:t>
            </w:r>
            <w:r w:rsidRPr="009B3F61">
              <w:rPr>
                <w:rFonts w:eastAsia="Verdana" w:cs="Verdana"/>
                <w:sz w:val="16"/>
                <w:szCs w:val="16"/>
              </w:rPr>
              <w:t xml:space="preserve">NZa en de ACM </w:t>
            </w:r>
            <w:r>
              <w:rPr>
                <w:rFonts w:eastAsia="Verdana" w:cs="Verdana"/>
                <w:sz w:val="16"/>
                <w:szCs w:val="16"/>
              </w:rPr>
              <w:t xml:space="preserve">zijn verantwoordelijk voor het programma </w:t>
            </w:r>
            <w:r w:rsidRPr="009B3F61">
              <w:rPr>
                <w:rFonts w:eastAsia="Verdana" w:cs="Verdana"/>
                <w:sz w:val="16"/>
                <w:szCs w:val="16"/>
              </w:rPr>
              <w:t>maatschappelijk aanvaardbare uitgaven aan geneesmiddelen</w:t>
            </w:r>
            <w:r>
              <w:rPr>
                <w:rFonts w:eastAsia="Verdana" w:cs="Verdana"/>
                <w:sz w:val="16"/>
                <w:szCs w:val="16"/>
              </w:rPr>
              <w:t xml:space="preserve"> (MAUG)</w:t>
            </w:r>
            <w:r w:rsidRPr="009B3F61">
              <w:rPr>
                <w:rFonts w:eastAsia="Verdana" w:cs="Verdana"/>
                <w:sz w:val="16"/>
                <w:szCs w:val="16"/>
              </w:rPr>
              <w:t>. Het eindresultaat van het programma MAUG bestaat uit:</w:t>
            </w:r>
          </w:p>
          <w:p w:rsidRPr="009B3F61" w:rsidR="00F929BB" w:rsidP="00EE14FD" w:rsidRDefault="00000000" w14:paraId="7DC78FA3" w14:textId="77777777">
            <w:pPr>
              <w:pStyle w:val="Lijstalinea"/>
              <w:widowControl w:val="0"/>
              <w:numPr>
                <w:ilvl w:val="0"/>
                <w:numId w:val="5"/>
              </w:numPr>
              <w:suppressAutoHyphens/>
              <w:spacing w:after="0" w:line="240" w:lineRule="atLeast"/>
              <w:ind w:left="248" w:hanging="142"/>
              <w:rPr>
                <w:rFonts w:ascii="Verdana" w:hAnsi="Verdana" w:eastAsia="Verdana" w:cs="Verdana"/>
                <w:sz w:val="16"/>
                <w:szCs w:val="16"/>
              </w:rPr>
            </w:pPr>
            <w:r w:rsidRPr="58087D31">
              <w:rPr>
                <w:rFonts w:ascii="Verdana" w:hAnsi="Verdana" w:eastAsia="Verdana" w:cs="Verdana"/>
                <w:sz w:val="16"/>
                <w:szCs w:val="16"/>
              </w:rPr>
              <w:t xml:space="preserve">een advies over een kader voor maatschappelijk aanvaardbare prijzen van geneesmiddelen, </w:t>
            </w:r>
            <w:r w:rsidRPr="58087D31" w:rsidR="002A7EE1">
              <w:rPr>
                <w:rFonts w:ascii="Verdana" w:hAnsi="Verdana" w:eastAsia="Verdana" w:cs="Verdana"/>
                <w:sz w:val="16"/>
                <w:szCs w:val="16"/>
              </w:rPr>
              <w:t>welke elementen</w:t>
            </w:r>
            <w:r w:rsidRPr="58087D31">
              <w:rPr>
                <w:rFonts w:ascii="Verdana" w:hAnsi="Verdana" w:eastAsia="Verdana" w:cs="Verdana"/>
                <w:sz w:val="16"/>
                <w:szCs w:val="16"/>
              </w:rPr>
              <w:t xml:space="preserve"> dat bepalen en hoe die kunnen worden toegepast. </w:t>
            </w:r>
          </w:p>
          <w:p w:rsidRPr="009B3F61" w:rsidR="009B3F61" w:rsidP="00EE14FD" w:rsidRDefault="00000000" w14:paraId="6BDE4FDB" w14:textId="77777777">
            <w:pPr>
              <w:pStyle w:val="Lijstalinea"/>
              <w:widowControl w:val="0"/>
              <w:numPr>
                <w:ilvl w:val="0"/>
                <w:numId w:val="5"/>
              </w:numPr>
              <w:suppressAutoHyphens/>
              <w:spacing w:after="0" w:line="240" w:lineRule="atLeast"/>
              <w:ind w:left="248" w:hanging="142"/>
              <w:rPr>
                <w:rFonts w:ascii="Verdana" w:hAnsi="Verdana" w:eastAsia="Verdana" w:cs="Verdana"/>
                <w:sz w:val="16"/>
                <w:szCs w:val="16"/>
              </w:rPr>
            </w:pPr>
            <w:r w:rsidRPr="009B3F61">
              <w:rPr>
                <w:rFonts w:ascii="Verdana" w:hAnsi="Verdana" w:eastAsia="Verdana" w:cs="Verdana"/>
                <w:sz w:val="16"/>
                <w:szCs w:val="16"/>
              </w:rPr>
              <w:t>een (aanvullend) advies over maatregelen voor het versterken van concurrentie van geneesmiddelen onderling.</w:t>
            </w:r>
          </w:p>
          <w:p w:rsidRPr="009B3F61" w:rsidR="009B3F61" w:rsidP="00EE14FD" w:rsidRDefault="00000000" w14:paraId="4AAA7746" w14:textId="77777777">
            <w:pPr>
              <w:widowControl w:val="0"/>
              <w:suppressAutoHyphens/>
              <w:spacing w:line="240" w:lineRule="atLeast"/>
              <w:rPr>
                <w:rFonts w:eastAsia="Verdana" w:cs="Verdana"/>
                <w:sz w:val="16"/>
                <w:szCs w:val="16"/>
              </w:rPr>
            </w:pPr>
            <w:r w:rsidRPr="009B3F61">
              <w:rPr>
                <w:rFonts w:eastAsia="Verdana" w:cs="Verdana"/>
                <w:sz w:val="16"/>
                <w:szCs w:val="16"/>
              </w:rPr>
              <w:t>Dit eindresultaat van het programma is naar verwachting gereed op 1 juli 2025.</w:t>
            </w:r>
            <w:r w:rsidR="00C32590">
              <w:rPr>
                <w:rFonts w:eastAsia="Verdana" w:cs="Verdana"/>
                <w:sz w:val="16"/>
                <w:szCs w:val="16"/>
              </w:rPr>
              <w:t xml:space="preserve"> Op </w:t>
            </w:r>
            <w:hyperlink w:history="1" r:id="rId11">
              <w:r w:rsidRPr="00580E26" w:rsidR="00C32590">
                <w:rPr>
                  <w:rStyle w:val="Hyperlink"/>
                  <w:rFonts w:eastAsia="Verdana" w:cs="Verdana"/>
                  <w:sz w:val="16"/>
                  <w:szCs w:val="16"/>
                </w:rPr>
                <w:t>www.maug.nl</w:t>
              </w:r>
            </w:hyperlink>
            <w:r w:rsidR="00C32590">
              <w:rPr>
                <w:rFonts w:eastAsia="Verdana" w:cs="Verdana"/>
                <w:sz w:val="16"/>
                <w:szCs w:val="16"/>
              </w:rPr>
              <w:t xml:space="preserve"> wordt de voortgang van dit programma gedeeld.</w:t>
            </w:r>
          </w:p>
        </w:tc>
      </w:tr>
    </w:tbl>
    <w:bookmarkEnd w:id="1"/>
    <w:p w:rsidR="009B3F61" w:rsidP="00EE14FD" w:rsidRDefault="00000000" w14:paraId="2CB82C88" w14:textId="77777777">
      <w:pPr>
        <w:spacing w:line="240" w:lineRule="atLeast"/>
        <w:rPr>
          <w:rFonts w:eastAsia="Verdana" w:cs="Verdana"/>
          <w:i/>
          <w:iCs/>
          <w:sz w:val="16"/>
          <w:szCs w:val="16"/>
        </w:rPr>
      </w:pPr>
      <w:r w:rsidRPr="009B3F61">
        <w:rPr>
          <w:rFonts w:eastAsia="Verdana" w:cs="Verdana"/>
          <w:b/>
          <w:bCs/>
          <w:i/>
          <w:iCs/>
          <w:sz w:val="16"/>
          <w:szCs w:val="16"/>
        </w:rPr>
        <w:t>Tabel 1.</w:t>
      </w:r>
      <w:r w:rsidRPr="009B3F61">
        <w:rPr>
          <w:rFonts w:eastAsia="Verdana" w:cs="Verdana"/>
          <w:i/>
          <w:iCs/>
          <w:sz w:val="16"/>
          <w:szCs w:val="16"/>
        </w:rPr>
        <w:t xml:space="preserve"> Overzicht acties uitwerking toekomstig stelsel pakketbeheer nieuwe geneesmiddelen. </w:t>
      </w:r>
    </w:p>
    <w:p w:rsidR="00FB1D4D" w:rsidP="00EE14FD" w:rsidRDefault="00FB1D4D" w14:paraId="309130CD" w14:textId="77777777">
      <w:pPr>
        <w:spacing w:line="240" w:lineRule="atLeast"/>
        <w:rPr>
          <w:rFonts w:eastAsia="Verdana" w:cs="Verdana"/>
          <w:i/>
          <w:iCs/>
          <w:sz w:val="16"/>
          <w:szCs w:val="16"/>
        </w:rPr>
      </w:pPr>
    </w:p>
    <w:p w:rsidRPr="009B3F61" w:rsidR="009B3F61" w:rsidP="00EE14FD" w:rsidRDefault="00000000" w14:paraId="4D0A08AE" w14:textId="77777777">
      <w:pPr>
        <w:spacing w:line="240" w:lineRule="atLeast"/>
        <w:rPr>
          <w:i/>
          <w:iCs/>
          <w:szCs w:val="18"/>
        </w:rPr>
      </w:pPr>
      <w:r w:rsidRPr="009B3F61">
        <w:rPr>
          <w:i/>
          <w:iCs/>
          <w:szCs w:val="18"/>
        </w:rPr>
        <w:t>2.1 Afbakening tussen intramurale en extramurale geneesmiddelen</w:t>
      </w:r>
    </w:p>
    <w:p w:rsidR="00B0665C" w:rsidP="00EE14FD" w:rsidRDefault="00000000" w14:paraId="14FBDDBF" w14:textId="77777777">
      <w:pPr>
        <w:tabs>
          <w:tab w:val="num" w:pos="720"/>
        </w:tabs>
        <w:spacing w:line="240" w:lineRule="atLeast"/>
        <w:rPr>
          <w:szCs w:val="18"/>
        </w:rPr>
      </w:pPr>
      <w:r w:rsidRPr="009B3F61">
        <w:rPr>
          <w:szCs w:val="18"/>
        </w:rPr>
        <w:t>Bij afbakening gaat het om de vraag of een geneesmiddel valt onder de geneeskundige zorg (intramuraal) of de farmaceutische zorg (extramuraal). Dit heeft ook gevolgen voor de bekostiging</w:t>
      </w:r>
      <w:r w:rsidR="009F7199">
        <w:rPr>
          <w:szCs w:val="18"/>
        </w:rPr>
        <w:t xml:space="preserve"> van een geneesmiddel</w:t>
      </w:r>
      <w:r>
        <w:rPr>
          <w:szCs w:val="18"/>
        </w:rPr>
        <w:t>:</w:t>
      </w:r>
    </w:p>
    <w:p w:rsidRPr="00780960" w:rsidR="00B0665C" w:rsidP="00EE14FD" w:rsidRDefault="00000000" w14:paraId="1D769665" w14:textId="77777777">
      <w:pPr>
        <w:pStyle w:val="Lijstalinea"/>
        <w:numPr>
          <w:ilvl w:val="0"/>
          <w:numId w:val="19"/>
        </w:numPr>
        <w:suppressAutoHyphens/>
        <w:spacing w:after="0" w:line="240" w:lineRule="atLeast"/>
        <w:rPr>
          <w:rFonts w:ascii="Verdana" w:hAnsi="Verdana"/>
          <w:sz w:val="18"/>
          <w:szCs w:val="18"/>
        </w:rPr>
      </w:pPr>
      <w:r w:rsidRPr="00780960">
        <w:rPr>
          <w:rFonts w:ascii="Verdana" w:hAnsi="Verdana"/>
          <w:b/>
          <w:bCs/>
          <w:sz w:val="18"/>
          <w:szCs w:val="18"/>
        </w:rPr>
        <w:t>Farmaceutische zorg</w:t>
      </w:r>
      <w:r w:rsidRPr="00780960">
        <w:rPr>
          <w:rFonts w:ascii="Verdana" w:hAnsi="Verdana"/>
          <w:sz w:val="18"/>
          <w:szCs w:val="18"/>
        </w:rPr>
        <w:t>:</w:t>
      </w:r>
      <w:r w:rsidRPr="00780960">
        <w:rPr>
          <w:rFonts w:ascii="Verdana" w:hAnsi="Verdana"/>
          <w:b/>
          <w:bCs/>
          <w:sz w:val="18"/>
          <w:szCs w:val="18"/>
        </w:rPr>
        <w:t xml:space="preserve"> </w:t>
      </w:r>
      <w:r w:rsidRPr="00780960">
        <w:rPr>
          <w:rFonts w:ascii="Verdana" w:hAnsi="Verdana"/>
          <w:sz w:val="18"/>
          <w:szCs w:val="18"/>
        </w:rPr>
        <w:t xml:space="preserve">het gaat dan om </w:t>
      </w:r>
      <w:r w:rsidRPr="00780960">
        <w:rPr>
          <w:rFonts w:ascii="Verdana" w:hAnsi="Verdana"/>
          <w:b/>
          <w:bCs/>
          <w:sz w:val="18"/>
          <w:szCs w:val="18"/>
        </w:rPr>
        <w:t>extramurale geneesmiddelen</w:t>
      </w:r>
      <w:r w:rsidRPr="00780960">
        <w:rPr>
          <w:rFonts w:ascii="Verdana" w:hAnsi="Verdana"/>
          <w:sz w:val="18"/>
          <w:szCs w:val="18"/>
        </w:rPr>
        <w:t xml:space="preserve">. Dit zijn geneesmiddelen die patiënten in principe thuis gebruiken en bij de apotheek halen. Ze worden bekostigd uit het budgettair kader Apotheekzorg.  </w:t>
      </w:r>
    </w:p>
    <w:p w:rsidRPr="00380A0B" w:rsidR="00B0665C" w:rsidP="00EE14FD" w:rsidRDefault="00000000" w14:paraId="69746865" w14:textId="77777777">
      <w:pPr>
        <w:numPr>
          <w:ilvl w:val="0"/>
          <w:numId w:val="19"/>
        </w:numPr>
        <w:spacing w:line="240" w:lineRule="atLeast"/>
        <w:rPr>
          <w:szCs w:val="18"/>
        </w:rPr>
      </w:pPr>
      <w:r w:rsidRPr="00380A0B">
        <w:rPr>
          <w:b/>
          <w:bCs/>
          <w:szCs w:val="18"/>
        </w:rPr>
        <w:t>Geneeskundige zorg</w:t>
      </w:r>
      <w:r w:rsidRPr="00380A0B">
        <w:rPr>
          <w:szCs w:val="18"/>
        </w:rPr>
        <w:t xml:space="preserve">: het gaat dan om </w:t>
      </w:r>
      <w:r w:rsidRPr="00380A0B">
        <w:rPr>
          <w:b/>
          <w:bCs/>
          <w:szCs w:val="18"/>
        </w:rPr>
        <w:t>intramurale geneesmiddelen</w:t>
      </w:r>
      <w:r w:rsidRPr="00380A0B">
        <w:rPr>
          <w:szCs w:val="18"/>
        </w:rPr>
        <w:t xml:space="preserve">. Dit zijn geneesmiddelen die patiënten in principe in het ziekenhuis gebruiken. Ze worden bekostigd uit het budgettair kader Medisch Specialistische zorg waar ook de overige ziekenhuiszorg uit bekostigd wordt. </w:t>
      </w:r>
    </w:p>
    <w:p w:rsidRPr="00B0665C" w:rsidR="00B0665C" w:rsidP="00EE14FD" w:rsidRDefault="00B0665C" w14:paraId="31D5E460" w14:textId="77777777">
      <w:pPr>
        <w:spacing w:line="240" w:lineRule="atLeast"/>
        <w:ind w:left="720"/>
        <w:rPr>
          <w:szCs w:val="18"/>
        </w:rPr>
      </w:pPr>
    </w:p>
    <w:p w:rsidRPr="004163A0" w:rsidR="009B3F61" w:rsidP="00EE14FD" w:rsidRDefault="00000000" w14:paraId="75A7101D" w14:textId="77777777">
      <w:pPr>
        <w:spacing w:line="240" w:lineRule="atLeast"/>
        <w:rPr>
          <w:szCs w:val="18"/>
        </w:rPr>
      </w:pPr>
      <w:r w:rsidRPr="009B3F61">
        <w:rPr>
          <w:szCs w:val="18"/>
        </w:rPr>
        <w:t>De plaats van toediening van het geneesmiddel is op dit moment leidend</w:t>
      </w:r>
      <w:r w:rsidR="00B0665C">
        <w:rPr>
          <w:szCs w:val="18"/>
        </w:rPr>
        <w:t xml:space="preserve"> in de afbakening. </w:t>
      </w:r>
      <w:r w:rsidRPr="004163A0">
        <w:rPr>
          <w:szCs w:val="18"/>
        </w:rPr>
        <w:t>Ik ben me bewust dat de</w:t>
      </w:r>
      <w:r w:rsidR="00B0665C">
        <w:rPr>
          <w:szCs w:val="18"/>
        </w:rPr>
        <w:t>ze</w:t>
      </w:r>
      <w:r w:rsidRPr="004163A0">
        <w:rPr>
          <w:szCs w:val="18"/>
        </w:rPr>
        <w:t xml:space="preserve"> huidige afbakening kan </w:t>
      </w:r>
      <w:r w:rsidR="00B0665C">
        <w:rPr>
          <w:szCs w:val="18"/>
        </w:rPr>
        <w:t>zorgen voor</w:t>
      </w:r>
      <w:r w:rsidRPr="004163A0">
        <w:rPr>
          <w:szCs w:val="18"/>
        </w:rPr>
        <w:t xml:space="preserve"> ongewenste effecten in de praktijk. Zo is</w:t>
      </w:r>
      <w:r w:rsidR="00085CD7">
        <w:rPr>
          <w:szCs w:val="18"/>
        </w:rPr>
        <w:t xml:space="preserve"> er</w:t>
      </w:r>
      <w:r w:rsidRPr="004163A0">
        <w:rPr>
          <w:szCs w:val="18"/>
        </w:rPr>
        <w:t xml:space="preserve"> een financiële prikkel voor een </w:t>
      </w:r>
      <w:r w:rsidR="00B0665C">
        <w:rPr>
          <w:szCs w:val="18"/>
        </w:rPr>
        <w:t>arts</w:t>
      </w:r>
      <w:r w:rsidRPr="004163A0">
        <w:rPr>
          <w:szCs w:val="18"/>
        </w:rPr>
        <w:t xml:space="preserve"> in het ziekenhuis om te kiezen voor een extramuraal geneesmiddel in plaats van een intramuraal geneesmiddel omdat </w:t>
      </w:r>
      <w:r w:rsidR="00085CD7">
        <w:rPr>
          <w:szCs w:val="18"/>
        </w:rPr>
        <w:t>een extramuraal geneesmiddel</w:t>
      </w:r>
      <w:r w:rsidRPr="004163A0">
        <w:rPr>
          <w:szCs w:val="18"/>
        </w:rPr>
        <w:t xml:space="preserve"> niet uit het ziekenhuisbudget </w:t>
      </w:r>
      <w:r w:rsidR="00085CD7">
        <w:rPr>
          <w:szCs w:val="18"/>
        </w:rPr>
        <w:t xml:space="preserve">wordt </w:t>
      </w:r>
      <w:r w:rsidRPr="004163A0">
        <w:rPr>
          <w:szCs w:val="18"/>
        </w:rPr>
        <w:t>betaald. Daarnaast worden extramurale geneesmiddelen verstrekt in openbare apotheken en intramurale geneesmiddelen door de ziekenhuisapotheek. Ziekenhuisapothekers zijn verantwoordelijk voor de inkoop van intramurale geneesmiddelen en kunnen met de voorschrijvers afspraken maken over welke geneesmiddelen er ingekocht worden.</w:t>
      </w:r>
      <w:r w:rsidR="00380A0B">
        <w:rPr>
          <w:szCs w:val="18"/>
        </w:rPr>
        <w:t xml:space="preserve"> Ook zijn de ziekenhuizen </w:t>
      </w:r>
      <w:r w:rsidR="00380A0B">
        <w:rPr>
          <w:szCs w:val="18"/>
        </w:rPr>
        <w:lastRenderedPageBreak/>
        <w:t xml:space="preserve">verenigd in verschillende inkoopgroepen en kunnen daarmee efficiënt inkopen. </w:t>
      </w:r>
    </w:p>
    <w:p w:rsidR="00085CD7" w:rsidP="00EE14FD" w:rsidRDefault="00085CD7" w14:paraId="25220F30" w14:textId="77777777">
      <w:pPr>
        <w:spacing w:line="240" w:lineRule="atLeast"/>
        <w:rPr>
          <w:szCs w:val="18"/>
        </w:rPr>
      </w:pPr>
    </w:p>
    <w:p w:rsidR="00EE14FD" w:rsidP="00EE14FD" w:rsidRDefault="00000000" w14:paraId="26AD7895" w14:textId="77777777">
      <w:pPr>
        <w:spacing w:line="240" w:lineRule="atLeast"/>
        <w:rPr>
          <w:szCs w:val="18"/>
        </w:rPr>
      </w:pPr>
      <w:r w:rsidRPr="004163A0">
        <w:rPr>
          <w:szCs w:val="18"/>
        </w:rPr>
        <w:t>In het voorjaar van 2024 heb ik verkend of de afbakening voor geneesmiddelen bepa</w:t>
      </w:r>
      <w:r w:rsidR="00EA354E">
        <w:rPr>
          <w:szCs w:val="18"/>
        </w:rPr>
        <w:t>ald</w:t>
      </w:r>
      <w:r w:rsidRPr="004163A0">
        <w:rPr>
          <w:szCs w:val="18"/>
        </w:rPr>
        <w:t xml:space="preserve"> </w:t>
      </w:r>
      <w:r w:rsidR="00EA354E">
        <w:rPr>
          <w:szCs w:val="18"/>
        </w:rPr>
        <w:t xml:space="preserve">kan worden door te kijken </w:t>
      </w:r>
      <w:r w:rsidRPr="00380A0B" w:rsidR="00EA354E">
        <w:rPr>
          <w:szCs w:val="18"/>
        </w:rPr>
        <w:t xml:space="preserve">naar welke arts </w:t>
      </w:r>
      <w:r w:rsidRPr="00780960">
        <w:rPr>
          <w:szCs w:val="18"/>
        </w:rPr>
        <w:t>verantwoordelijk</w:t>
      </w:r>
      <w:r w:rsidRPr="00780960" w:rsidR="00EA354E">
        <w:rPr>
          <w:szCs w:val="18"/>
        </w:rPr>
        <w:t xml:space="preserve"> is </w:t>
      </w:r>
      <w:r w:rsidRPr="00780960">
        <w:rPr>
          <w:szCs w:val="18"/>
        </w:rPr>
        <w:t xml:space="preserve">voor </w:t>
      </w:r>
      <w:r w:rsidRPr="00780960" w:rsidR="00380A0B">
        <w:rPr>
          <w:szCs w:val="18"/>
        </w:rPr>
        <w:t>de behandeling met</w:t>
      </w:r>
      <w:r w:rsidRPr="00780960">
        <w:rPr>
          <w:szCs w:val="18"/>
        </w:rPr>
        <w:t xml:space="preserve"> een geneesmiddel</w:t>
      </w:r>
      <w:r w:rsidRPr="00380A0B">
        <w:rPr>
          <w:szCs w:val="18"/>
        </w:rPr>
        <w:t xml:space="preserve"> (de medisch specialist in het ziekenhuis of de huisarts). </w:t>
      </w:r>
      <w:r w:rsidRPr="00380A0B" w:rsidR="009C20C7">
        <w:rPr>
          <w:szCs w:val="18"/>
        </w:rPr>
        <w:t>Deze verkenning</w:t>
      </w:r>
      <w:r w:rsidRPr="00380A0B" w:rsidR="00EA354E">
        <w:rPr>
          <w:szCs w:val="18"/>
        </w:rPr>
        <w:t xml:space="preserve"> heb ik </w:t>
      </w:r>
      <w:r w:rsidRPr="00380A0B">
        <w:rPr>
          <w:szCs w:val="18"/>
        </w:rPr>
        <w:t>samen met</w:t>
      </w:r>
      <w:r w:rsidRPr="004163A0">
        <w:rPr>
          <w:szCs w:val="18"/>
        </w:rPr>
        <w:t xml:space="preserve"> het Zorginstituut </w:t>
      </w:r>
      <w:r w:rsidR="00EA354E">
        <w:rPr>
          <w:szCs w:val="18"/>
        </w:rPr>
        <w:t xml:space="preserve">gedaan. </w:t>
      </w:r>
      <w:r w:rsidRPr="004163A0">
        <w:rPr>
          <w:szCs w:val="18"/>
        </w:rPr>
        <w:t xml:space="preserve">De conclusie van deze verkenning is dat </w:t>
      </w:r>
      <w:r w:rsidR="00241643">
        <w:rPr>
          <w:szCs w:val="18"/>
        </w:rPr>
        <w:t>het</w:t>
      </w:r>
      <w:r w:rsidRPr="004163A0" w:rsidR="00EA354E">
        <w:rPr>
          <w:szCs w:val="18"/>
        </w:rPr>
        <w:t xml:space="preserve"> </w:t>
      </w:r>
      <w:r w:rsidR="00EA354E">
        <w:rPr>
          <w:szCs w:val="18"/>
        </w:rPr>
        <w:t xml:space="preserve">juridisch gezien </w:t>
      </w:r>
      <w:r w:rsidRPr="004163A0">
        <w:rPr>
          <w:szCs w:val="18"/>
        </w:rPr>
        <w:t xml:space="preserve">niet mogelijk is </w:t>
      </w:r>
      <w:r w:rsidR="009C20C7">
        <w:rPr>
          <w:szCs w:val="18"/>
        </w:rPr>
        <w:t xml:space="preserve">om de afbakening tussen intramuraal en extramuraal </w:t>
      </w:r>
      <w:r w:rsidR="00380A0B">
        <w:rPr>
          <w:szCs w:val="18"/>
        </w:rPr>
        <w:t xml:space="preserve">hierop </w:t>
      </w:r>
      <w:r w:rsidR="009C20C7">
        <w:rPr>
          <w:szCs w:val="18"/>
        </w:rPr>
        <w:t>te baseren</w:t>
      </w:r>
      <w:r w:rsidRPr="00833A0A">
        <w:rPr>
          <w:szCs w:val="18"/>
        </w:rPr>
        <w:t xml:space="preserve">. </w:t>
      </w:r>
    </w:p>
    <w:p w:rsidRPr="00833A0A" w:rsidR="009B3F61" w:rsidP="00EE14FD" w:rsidRDefault="00000000" w14:paraId="67F7C54B" w14:textId="77777777">
      <w:pPr>
        <w:spacing w:line="240" w:lineRule="atLeast"/>
        <w:rPr>
          <w:szCs w:val="18"/>
        </w:rPr>
      </w:pPr>
      <w:r>
        <w:rPr>
          <w:szCs w:val="18"/>
        </w:rPr>
        <w:t xml:space="preserve">Dat komt omdat de </w:t>
      </w:r>
      <w:r w:rsidRPr="00833A0A">
        <w:rPr>
          <w:szCs w:val="18"/>
        </w:rPr>
        <w:t xml:space="preserve">verschillen tussen </w:t>
      </w:r>
      <w:r>
        <w:rPr>
          <w:szCs w:val="18"/>
        </w:rPr>
        <w:t>artsen</w:t>
      </w:r>
      <w:r w:rsidRPr="00833A0A">
        <w:rPr>
          <w:szCs w:val="18"/>
        </w:rPr>
        <w:t>, patiënten en ziektes</w:t>
      </w:r>
      <w:r>
        <w:rPr>
          <w:szCs w:val="18"/>
        </w:rPr>
        <w:t xml:space="preserve"> te groot zijn</w:t>
      </w:r>
      <w:r w:rsidR="009C20C7">
        <w:rPr>
          <w:szCs w:val="18"/>
        </w:rPr>
        <w:t>, er zijn te veel variaties mogelijk</w:t>
      </w:r>
      <w:r>
        <w:rPr>
          <w:szCs w:val="18"/>
        </w:rPr>
        <w:t>. Ook kan in een behandeltraject de verantwoordelijke arts voor een patiënt meerdere keren wisselen. Ik</w:t>
      </w:r>
      <w:r w:rsidRPr="00833A0A">
        <w:rPr>
          <w:szCs w:val="18"/>
        </w:rPr>
        <w:t xml:space="preserve"> blijf van mening dat </w:t>
      </w:r>
      <w:r w:rsidR="00F929BB">
        <w:rPr>
          <w:szCs w:val="18"/>
        </w:rPr>
        <w:t xml:space="preserve">een goede </w:t>
      </w:r>
      <w:r w:rsidRPr="00833A0A">
        <w:rPr>
          <w:szCs w:val="18"/>
        </w:rPr>
        <w:t xml:space="preserve">afbakening voor de aanspraak op geneesmiddelen een randvoorwaarde is om </w:t>
      </w:r>
      <w:r w:rsidR="009C20C7">
        <w:rPr>
          <w:szCs w:val="18"/>
        </w:rPr>
        <w:t>te zorgen dat ons pakketbeheer</w:t>
      </w:r>
      <w:r w:rsidRPr="00833A0A">
        <w:rPr>
          <w:szCs w:val="18"/>
        </w:rPr>
        <w:t xml:space="preserve"> toekomstbestendig </w:t>
      </w:r>
      <w:r w:rsidR="009C20C7">
        <w:rPr>
          <w:szCs w:val="18"/>
        </w:rPr>
        <w:t>is</w:t>
      </w:r>
      <w:r w:rsidRPr="00833A0A">
        <w:rPr>
          <w:szCs w:val="18"/>
        </w:rPr>
        <w:t xml:space="preserve">. </w:t>
      </w:r>
      <w:r w:rsidRPr="00780960">
        <w:rPr>
          <w:szCs w:val="18"/>
        </w:rPr>
        <w:t xml:space="preserve">Daarom </w:t>
      </w:r>
      <w:r w:rsidRPr="00780960" w:rsidR="009C20C7">
        <w:rPr>
          <w:szCs w:val="18"/>
        </w:rPr>
        <w:t>zoek ik nu uit hoe we wél tot een betere oplossing kunnen komen, ook als ik daarvoor de wet</w:t>
      </w:r>
      <w:r w:rsidRPr="00780960" w:rsidR="00380A0B">
        <w:rPr>
          <w:szCs w:val="18"/>
        </w:rPr>
        <w:t>-</w:t>
      </w:r>
      <w:r w:rsidR="00DD36A4">
        <w:rPr>
          <w:szCs w:val="18"/>
        </w:rPr>
        <w:t xml:space="preserve"> </w:t>
      </w:r>
      <w:r w:rsidRPr="00780960" w:rsidR="00380A0B">
        <w:rPr>
          <w:szCs w:val="18"/>
        </w:rPr>
        <w:t>en regel</w:t>
      </w:r>
      <w:r w:rsidRPr="00780960" w:rsidR="009C20C7">
        <w:rPr>
          <w:szCs w:val="18"/>
        </w:rPr>
        <w:t>geving moet aanpassen.</w:t>
      </w:r>
      <w:r w:rsidRPr="009B3F61">
        <w:rPr>
          <w:szCs w:val="18"/>
        </w:rPr>
        <w:t xml:space="preserve">  </w:t>
      </w:r>
    </w:p>
    <w:p w:rsidR="00085CD7" w:rsidP="00EE14FD" w:rsidRDefault="00085CD7" w14:paraId="2758ADEE" w14:textId="77777777">
      <w:pPr>
        <w:spacing w:line="240" w:lineRule="atLeast"/>
        <w:rPr>
          <w:i/>
          <w:iCs/>
          <w:szCs w:val="18"/>
        </w:rPr>
      </w:pPr>
    </w:p>
    <w:p w:rsidR="00085CD7" w:rsidP="00EE14FD" w:rsidRDefault="00000000" w14:paraId="10155B94" w14:textId="77777777">
      <w:pPr>
        <w:spacing w:line="240" w:lineRule="atLeast"/>
        <w:rPr>
          <w:i/>
          <w:iCs/>
          <w:szCs w:val="18"/>
        </w:rPr>
      </w:pPr>
      <w:r w:rsidRPr="009B3F61">
        <w:rPr>
          <w:i/>
          <w:iCs/>
          <w:szCs w:val="18"/>
        </w:rPr>
        <w:t>2.2 Voortgang Motie Bushoff</w:t>
      </w:r>
    </w:p>
    <w:p w:rsidR="009B3F61" w:rsidP="00EE14FD" w:rsidRDefault="00000000" w14:paraId="1E67079F" w14:textId="77777777">
      <w:pPr>
        <w:spacing w:line="240" w:lineRule="atLeast"/>
        <w:rPr>
          <w:szCs w:val="18"/>
        </w:rPr>
      </w:pPr>
      <w:r w:rsidRPr="00833A0A">
        <w:rPr>
          <w:szCs w:val="18"/>
        </w:rPr>
        <w:t xml:space="preserve">Met de motie van Kamerlid Bushoff (PvdA-GL) heeft uw Kamer </w:t>
      </w:r>
      <w:r w:rsidR="00C07D18">
        <w:rPr>
          <w:szCs w:val="18"/>
        </w:rPr>
        <w:t xml:space="preserve">mij </w:t>
      </w:r>
      <w:r w:rsidRPr="00833A0A">
        <w:rPr>
          <w:szCs w:val="18"/>
        </w:rPr>
        <w:t xml:space="preserve">verzocht te onderzoeken of het Zorginstituut geneesmiddelen voorwaardelijk </w:t>
      </w:r>
      <w:r w:rsidR="00C07D18">
        <w:rPr>
          <w:szCs w:val="18"/>
        </w:rPr>
        <w:t>mag toelaten tot het basispakket</w:t>
      </w:r>
      <w:r w:rsidRPr="00833A0A">
        <w:rPr>
          <w:szCs w:val="18"/>
        </w:rPr>
        <w:t xml:space="preserve"> tot de effectiviteit van een middel in de praktijk is getest</w:t>
      </w:r>
      <w:r w:rsidR="00C07D18">
        <w:rPr>
          <w:szCs w:val="18"/>
        </w:rPr>
        <w:t>. T</w:t>
      </w:r>
      <w:r w:rsidRPr="00833A0A">
        <w:rPr>
          <w:szCs w:val="18"/>
        </w:rPr>
        <w:t>ijdens d</w:t>
      </w:r>
      <w:r w:rsidR="00C07D18">
        <w:rPr>
          <w:szCs w:val="18"/>
        </w:rPr>
        <w:t>i</w:t>
      </w:r>
      <w:r w:rsidRPr="00833A0A">
        <w:rPr>
          <w:szCs w:val="18"/>
        </w:rPr>
        <w:t xml:space="preserve">e voorwaardelijke toelating </w:t>
      </w:r>
      <w:r w:rsidR="00C07D18">
        <w:rPr>
          <w:szCs w:val="18"/>
        </w:rPr>
        <w:t xml:space="preserve">zouden </w:t>
      </w:r>
      <w:r w:rsidRPr="00833A0A">
        <w:rPr>
          <w:szCs w:val="18"/>
        </w:rPr>
        <w:t>de middelen</w:t>
      </w:r>
      <w:r w:rsidR="00C07D18">
        <w:rPr>
          <w:szCs w:val="18"/>
        </w:rPr>
        <w:t xml:space="preserve"> dan</w:t>
      </w:r>
      <w:r w:rsidRPr="00833A0A">
        <w:rPr>
          <w:szCs w:val="18"/>
        </w:rPr>
        <w:t xml:space="preserve"> voor een lager instaptarief beschikbaar </w:t>
      </w:r>
      <w:r w:rsidR="00C07D18">
        <w:rPr>
          <w:szCs w:val="18"/>
        </w:rPr>
        <w:t>gesteld moeten worden volgens de motie</w:t>
      </w:r>
      <w:r w:rsidRPr="00833A0A">
        <w:rPr>
          <w:szCs w:val="18"/>
        </w:rPr>
        <w:t>.</w:t>
      </w:r>
      <w:r>
        <w:rPr>
          <w:vertAlign w:val="superscript"/>
        </w:rPr>
        <w:footnoteReference w:id="12"/>
      </w:r>
    </w:p>
    <w:p w:rsidR="009B3F61" w:rsidP="00EE14FD" w:rsidRDefault="009B3F61" w14:paraId="719C23D8" w14:textId="77777777">
      <w:pPr>
        <w:spacing w:line="240" w:lineRule="atLeast"/>
        <w:rPr>
          <w:szCs w:val="18"/>
        </w:rPr>
      </w:pPr>
    </w:p>
    <w:p w:rsidR="00DA1119" w:rsidP="00EE14FD" w:rsidRDefault="00000000" w14:paraId="0E180172" w14:textId="77777777">
      <w:pPr>
        <w:spacing w:line="240" w:lineRule="atLeast"/>
        <w:rPr>
          <w:szCs w:val="18"/>
        </w:rPr>
      </w:pPr>
      <w:r w:rsidRPr="003373DC">
        <w:rPr>
          <w:szCs w:val="18"/>
        </w:rPr>
        <w:t>In de vorige voortgangsbrief is aan uw Kamer gemeld dat door de LODG-partijen verschillend wordt gedacht over de uitvoerbaarheid van de</w:t>
      </w:r>
      <w:r w:rsidRPr="003373DC" w:rsidR="004E59CC">
        <w:rPr>
          <w:szCs w:val="18"/>
        </w:rPr>
        <w:t>ze</w:t>
      </w:r>
      <w:r w:rsidRPr="003373DC">
        <w:rPr>
          <w:szCs w:val="18"/>
        </w:rPr>
        <w:t xml:space="preserve"> motie. Dat gaat bijvoorbeeld over </w:t>
      </w:r>
      <w:r w:rsidRPr="003373DC" w:rsidR="00380A0B">
        <w:rPr>
          <w:szCs w:val="18"/>
        </w:rPr>
        <w:t>of het mogelijk is om tot een afspraak te komen over een instaptarief en of deze methode ertoe leidt dat geneesmiddelen sneller beschikbaar komen.</w:t>
      </w:r>
      <w:r w:rsidRPr="003373DC">
        <w:rPr>
          <w:szCs w:val="18"/>
        </w:rPr>
        <w:t xml:space="preserve"> </w:t>
      </w:r>
      <w:r w:rsidR="00380A0B">
        <w:rPr>
          <w:szCs w:val="18"/>
        </w:rPr>
        <w:t xml:space="preserve">Dat wil niet zeggen dat ik het niet belangrijk vind dat de effectiviteit van een geneesmiddel in de praktijk </w:t>
      </w:r>
      <w:r w:rsidR="006207F1">
        <w:rPr>
          <w:szCs w:val="18"/>
        </w:rPr>
        <w:t xml:space="preserve">wordt </w:t>
      </w:r>
      <w:r w:rsidR="00380A0B">
        <w:rPr>
          <w:szCs w:val="18"/>
        </w:rPr>
        <w:t xml:space="preserve">onderzocht. Dit gebeurt </w:t>
      </w:r>
      <w:r w:rsidRPr="00833A0A">
        <w:rPr>
          <w:szCs w:val="18"/>
        </w:rPr>
        <w:t xml:space="preserve">bijvoorbeeld in de huidige regeling </w:t>
      </w:r>
      <w:r w:rsidR="004A0360">
        <w:rPr>
          <w:szCs w:val="18"/>
        </w:rPr>
        <w:t>‘</w:t>
      </w:r>
      <w:r w:rsidRPr="00833A0A">
        <w:rPr>
          <w:szCs w:val="18"/>
        </w:rPr>
        <w:t>Voorwaardelijk toelating weesgeneesmiddelen, conditionals en exceptionals</w:t>
      </w:r>
      <w:r w:rsidR="004A0360">
        <w:rPr>
          <w:szCs w:val="18"/>
        </w:rPr>
        <w:t>’</w:t>
      </w:r>
      <w:r w:rsidRPr="00833A0A">
        <w:rPr>
          <w:szCs w:val="18"/>
        </w:rPr>
        <w:t>. D</w:t>
      </w:r>
      <w:r w:rsidR="00085CD7">
        <w:rPr>
          <w:szCs w:val="18"/>
        </w:rPr>
        <w:t xml:space="preserve">eze </w:t>
      </w:r>
      <w:r w:rsidRPr="00833A0A">
        <w:rPr>
          <w:szCs w:val="18"/>
        </w:rPr>
        <w:t>regeling wordt zeer binnenkort geëvalueerd</w:t>
      </w:r>
      <w:r w:rsidR="004E59CC">
        <w:rPr>
          <w:szCs w:val="18"/>
        </w:rPr>
        <w:t xml:space="preserve"> en</w:t>
      </w:r>
      <w:r w:rsidRPr="00833A0A">
        <w:rPr>
          <w:szCs w:val="18"/>
        </w:rPr>
        <w:t xml:space="preserve"> ik verwacht </w:t>
      </w:r>
      <w:r w:rsidR="00085CD7">
        <w:rPr>
          <w:szCs w:val="18"/>
        </w:rPr>
        <w:t xml:space="preserve">uw Kamer </w:t>
      </w:r>
      <w:r w:rsidRPr="00833A0A">
        <w:rPr>
          <w:szCs w:val="18"/>
        </w:rPr>
        <w:t xml:space="preserve">rond de zomer van 2025 over de uitkomsten te informeren. Omdat er overlap zit tussen de doelstellingen die de motie Bushoff nastreeft en die centraal staan in de Voorwaardelijke toelating, </w:t>
      </w:r>
      <w:r w:rsidR="004A0360">
        <w:rPr>
          <w:szCs w:val="18"/>
        </w:rPr>
        <w:t>wacht ik eerst d</w:t>
      </w:r>
      <w:r w:rsidRPr="00833A0A">
        <w:rPr>
          <w:szCs w:val="18"/>
        </w:rPr>
        <w:t>e uitkomsten van de evaluatie af.</w:t>
      </w:r>
    </w:p>
    <w:p w:rsidR="001D0296" w:rsidP="00EE14FD" w:rsidRDefault="001D0296" w14:paraId="49FC1C26" w14:textId="77777777">
      <w:pPr>
        <w:spacing w:line="240" w:lineRule="atLeast"/>
        <w:rPr>
          <w:i/>
          <w:iCs/>
          <w:szCs w:val="18"/>
        </w:rPr>
      </w:pPr>
    </w:p>
    <w:p w:rsidRPr="009B3F61" w:rsidR="009B3F61" w:rsidP="00EE14FD" w:rsidRDefault="00000000" w14:paraId="67D0BE4F" w14:textId="77777777">
      <w:pPr>
        <w:spacing w:line="240" w:lineRule="atLeast"/>
        <w:rPr>
          <w:i/>
          <w:iCs/>
          <w:szCs w:val="18"/>
        </w:rPr>
      </w:pPr>
      <w:r w:rsidRPr="009B3F61">
        <w:rPr>
          <w:i/>
          <w:iCs/>
          <w:szCs w:val="18"/>
        </w:rPr>
        <w:t xml:space="preserve">2.3 Gerichte inzet van onderzoeksgelden voor doelmatigheidsstudies </w:t>
      </w:r>
    </w:p>
    <w:p w:rsidR="009A4646" w:rsidP="00EE14FD" w:rsidRDefault="00000000" w14:paraId="4E21DB1A" w14:textId="77777777">
      <w:pPr>
        <w:spacing w:line="240" w:lineRule="atLeast"/>
        <w:rPr>
          <w:szCs w:val="18"/>
        </w:rPr>
      </w:pPr>
      <w:r w:rsidRPr="009B3F61">
        <w:rPr>
          <w:szCs w:val="18"/>
        </w:rPr>
        <w:t>In opdracht van VWS hebben de LODG-partijen</w:t>
      </w:r>
      <w:r>
        <w:rPr>
          <w:szCs w:val="18"/>
        </w:rPr>
        <w:t xml:space="preserve"> </w:t>
      </w:r>
      <w:r w:rsidRPr="009B3F61">
        <w:rPr>
          <w:szCs w:val="18"/>
        </w:rPr>
        <w:t xml:space="preserve">een zogenoemde gerichte procedure opgesteld. </w:t>
      </w:r>
      <w:r>
        <w:rPr>
          <w:szCs w:val="18"/>
        </w:rPr>
        <w:t xml:space="preserve">Dit hebben zij gedaan </w:t>
      </w:r>
      <w:r w:rsidRPr="009B3F61">
        <w:rPr>
          <w:szCs w:val="18"/>
        </w:rPr>
        <w:t>onder coördinatie van het programma Zorgevaluatie &amp; Gepast Gebruik (ZE&amp;GG)</w:t>
      </w:r>
      <w:r>
        <w:rPr>
          <w:szCs w:val="18"/>
        </w:rPr>
        <w:t>.</w:t>
      </w:r>
      <w:r w:rsidRPr="009B3F61">
        <w:rPr>
          <w:szCs w:val="18"/>
        </w:rPr>
        <w:t xml:space="preserve"> </w:t>
      </w:r>
    </w:p>
    <w:p w:rsidR="009A4646" w:rsidP="00EE14FD" w:rsidRDefault="009A4646" w14:paraId="03DF5EB3" w14:textId="77777777">
      <w:pPr>
        <w:spacing w:line="240" w:lineRule="atLeast"/>
        <w:rPr>
          <w:szCs w:val="18"/>
        </w:rPr>
      </w:pPr>
    </w:p>
    <w:p w:rsidR="009A4646" w:rsidP="00EE14FD" w:rsidRDefault="00000000" w14:paraId="2B409BDF" w14:textId="77777777">
      <w:pPr>
        <w:spacing w:line="240" w:lineRule="atLeast"/>
        <w:rPr>
          <w:szCs w:val="18"/>
        </w:rPr>
      </w:pPr>
      <w:r w:rsidRPr="009B3F61">
        <w:rPr>
          <w:szCs w:val="18"/>
        </w:rPr>
        <w:t xml:space="preserve">Het doel van deze gerichte procedure is dat de partijen samen bepalen voor welke </w:t>
      </w:r>
      <w:r w:rsidR="0073041B">
        <w:rPr>
          <w:szCs w:val="18"/>
        </w:rPr>
        <w:t xml:space="preserve">dure </w:t>
      </w:r>
      <w:r w:rsidRPr="009B3F61">
        <w:rPr>
          <w:szCs w:val="18"/>
        </w:rPr>
        <w:t>geneesmiddelen welke onderzoeksvragen er beantwoord moeten worden met een doelmatigheidsstudie.</w:t>
      </w:r>
      <w:r>
        <w:rPr>
          <w:szCs w:val="18"/>
          <w:vertAlign w:val="superscript"/>
        </w:rPr>
        <w:footnoteReference w:id="13"/>
      </w:r>
      <w:r w:rsidRPr="009B3F61">
        <w:rPr>
          <w:szCs w:val="18"/>
        </w:rPr>
        <w:t xml:space="preserve"> </w:t>
      </w:r>
      <w:r>
        <w:rPr>
          <w:szCs w:val="18"/>
        </w:rPr>
        <w:t xml:space="preserve">Ook </w:t>
      </w:r>
      <w:r w:rsidRPr="009B3F61">
        <w:rPr>
          <w:szCs w:val="18"/>
        </w:rPr>
        <w:t>met akkoord van alle partijen de studie opzetten, uitvoeren, implementeren en monitoren</w:t>
      </w:r>
      <w:r>
        <w:rPr>
          <w:szCs w:val="18"/>
        </w:rPr>
        <w:t xml:space="preserve"> is onderdeel van deze gerichte procedure</w:t>
      </w:r>
      <w:r w:rsidRPr="009B3F61">
        <w:rPr>
          <w:szCs w:val="18"/>
        </w:rPr>
        <w:t>. In deze procedure hebben partijen bijvoorbeeld vastgesteld</w:t>
      </w:r>
      <w:r>
        <w:rPr>
          <w:szCs w:val="18"/>
        </w:rPr>
        <w:t xml:space="preserve"> </w:t>
      </w:r>
      <w:r w:rsidRPr="009A4646">
        <w:rPr>
          <w:szCs w:val="18"/>
        </w:rPr>
        <w:t>op basis van welke criteria</w:t>
      </w:r>
      <w:r w:rsidRPr="009A4646" w:rsidR="004A0360">
        <w:rPr>
          <w:szCs w:val="18"/>
        </w:rPr>
        <w:t xml:space="preserve"> wordt</w:t>
      </w:r>
      <w:r w:rsidRPr="009A4646">
        <w:rPr>
          <w:szCs w:val="18"/>
        </w:rPr>
        <w:t xml:space="preserve"> bepaald</w:t>
      </w:r>
      <w:r>
        <w:rPr>
          <w:szCs w:val="18"/>
        </w:rPr>
        <w:t>:</w:t>
      </w:r>
    </w:p>
    <w:p w:rsidRPr="00780960" w:rsidR="009A4646" w:rsidP="00EE14FD" w:rsidRDefault="00000000" w14:paraId="68A87F3E" w14:textId="77777777">
      <w:pPr>
        <w:pStyle w:val="Lijstalinea"/>
        <w:numPr>
          <w:ilvl w:val="0"/>
          <w:numId w:val="20"/>
        </w:numPr>
        <w:suppressAutoHyphens/>
        <w:spacing w:after="0" w:line="240" w:lineRule="atLeast"/>
        <w:rPr>
          <w:rFonts w:ascii="Verdana" w:hAnsi="Verdana"/>
          <w:sz w:val="18"/>
          <w:szCs w:val="18"/>
        </w:rPr>
      </w:pPr>
      <w:r w:rsidRPr="00780960">
        <w:rPr>
          <w:rFonts w:ascii="Verdana" w:hAnsi="Verdana"/>
          <w:sz w:val="18"/>
          <w:szCs w:val="18"/>
        </w:rPr>
        <w:t>welke vragen als eerste beantwoord moeten worden</w:t>
      </w:r>
      <w:r w:rsidR="0073041B">
        <w:rPr>
          <w:rFonts w:ascii="Verdana" w:hAnsi="Verdana"/>
          <w:sz w:val="18"/>
          <w:szCs w:val="18"/>
        </w:rPr>
        <w:t xml:space="preserve"> met welke onderzoeksopzet (in co-creatie vastgesteld)</w:t>
      </w:r>
      <w:r w:rsidRPr="00780960">
        <w:rPr>
          <w:rFonts w:ascii="Verdana" w:hAnsi="Verdana"/>
          <w:sz w:val="18"/>
          <w:szCs w:val="18"/>
        </w:rPr>
        <w:t xml:space="preserve">, </w:t>
      </w:r>
    </w:p>
    <w:p w:rsidRPr="00780960" w:rsidR="009A4646" w:rsidP="00EE14FD" w:rsidRDefault="00000000" w14:paraId="2326676F" w14:textId="77777777">
      <w:pPr>
        <w:pStyle w:val="Lijstalinea"/>
        <w:numPr>
          <w:ilvl w:val="0"/>
          <w:numId w:val="20"/>
        </w:numPr>
        <w:suppressAutoHyphens/>
        <w:spacing w:after="0" w:line="240" w:lineRule="atLeast"/>
        <w:rPr>
          <w:rFonts w:ascii="Verdana" w:hAnsi="Verdana"/>
          <w:sz w:val="18"/>
          <w:szCs w:val="18"/>
        </w:rPr>
      </w:pPr>
      <w:r w:rsidRPr="00780960">
        <w:rPr>
          <w:rFonts w:ascii="Verdana" w:hAnsi="Verdana"/>
          <w:sz w:val="18"/>
          <w:szCs w:val="18"/>
        </w:rPr>
        <w:lastRenderedPageBreak/>
        <w:t xml:space="preserve">welke rollen en verantwoordelijkheden de verschillende partijen hebben, </w:t>
      </w:r>
    </w:p>
    <w:p w:rsidR="009A4646" w:rsidP="00EE14FD" w:rsidRDefault="00000000" w14:paraId="135AD51C" w14:textId="77777777">
      <w:pPr>
        <w:pStyle w:val="Lijstalinea"/>
        <w:numPr>
          <w:ilvl w:val="0"/>
          <w:numId w:val="20"/>
        </w:numPr>
        <w:suppressAutoHyphens/>
        <w:spacing w:after="0" w:line="240" w:lineRule="atLeast"/>
        <w:rPr>
          <w:rFonts w:ascii="Verdana" w:hAnsi="Verdana"/>
          <w:sz w:val="18"/>
          <w:szCs w:val="18"/>
        </w:rPr>
      </w:pPr>
      <w:r>
        <w:rPr>
          <w:rFonts w:ascii="Verdana" w:hAnsi="Verdana"/>
          <w:sz w:val="18"/>
          <w:szCs w:val="18"/>
        </w:rPr>
        <w:t xml:space="preserve">hoe de resultaten snel benut worden zodat deze landelijk aantoonbaar geïmplementeerd worden. </w:t>
      </w:r>
    </w:p>
    <w:p w:rsidRPr="00780960" w:rsidR="002A7EE1" w:rsidP="00EE14FD" w:rsidRDefault="002A7EE1" w14:paraId="1EAE4719" w14:textId="77777777">
      <w:pPr>
        <w:pStyle w:val="Lijstalinea"/>
        <w:suppressAutoHyphens/>
        <w:spacing w:after="0" w:line="240" w:lineRule="atLeast"/>
        <w:rPr>
          <w:rFonts w:ascii="Verdana" w:hAnsi="Verdana"/>
          <w:sz w:val="18"/>
          <w:szCs w:val="18"/>
        </w:rPr>
      </w:pPr>
    </w:p>
    <w:p w:rsidRPr="00DD36A4" w:rsidR="004A0360" w:rsidP="00EE14FD" w:rsidRDefault="00000000" w14:paraId="1EEA5F34" w14:textId="77777777">
      <w:pPr>
        <w:spacing w:line="240" w:lineRule="atLeast"/>
        <w:rPr>
          <w:i/>
          <w:iCs/>
          <w:szCs w:val="18"/>
        </w:rPr>
      </w:pPr>
      <w:r>
        <w:rPr>
          <w:i/>
          <w:iCs/>
          <w:szCs w:val="18"/>
        </w:rPr>
        <w:t>Off-label gebruik</w:t>
      </w:r>
    </w:p>
    <w:p w:rsidR="006207F1" w:rsidP="00EE14FD" w:rsidRDefault="00000000" w14:paraId="20530E8E" w14:textId="77777777">
      <w:pPr>
        <w:spacing w:line="240" w:lineRule="atLeast"/>
        <w:rPr>
          <w:szCs w:val="18"/>
        </w:rPr>
      </w:pPr>
      <w:r w:rsidRPr="009B3F61">
        <w:rPr>
          <w:szCs w:val="18"/>
        </w:rPr>
        <w:t xml:space="preserve">In de praktijk gebeurt het nu ook dat artsen geneesmiddelen anders inzetten dan </w:t>
      </w:r>
      <w:r w:rsidR="00F929BB">
        <w:rPr>
          <w:szCs w:val="18"/>
        </w:rPr>
        <w:t>zoals</w:t>
      </w:r>
      <w:r w:rsidRPr="009B3F61">
        <w:rPr>
          <w:szCs w:val="18"/>
        </w:rPr>
        <w:t xml:space="preserve"> de fabrikant het heeft aangemeld en </w:t>
      </w:r>
      <w:r w:rsidR="008F2749">
        <w:rPr>
          <w:szCs w:val="18"/>
        </w:rPr>
        <w:t xml:space="preserve">hoe </w:t>
      </w:r>
      <w:r w:rsidRPr="009B3F61">
        <w:rPr>
          <w:szCs w:val="18"/>
        </w:rPr>
        <w:t>de registratieautoriteiten</w:t>
      </w:r>
      <w:r>
        <w:rPr>
          <w:vertAlign w:val="superscript"/>
        </w:rPr>
        <w:footnoteReference w:id="14"/>
      </w:r>
      <w:r w:rsidRPr="009B3F61">
        <w:rPr>
          <w:szCs w:val="18"/>
        </w:rPr>
        <w:t xml:space="preserve"> het vervolgens hebben goedgekeurd. We noemen dat off-labelgebruik. Artsen kunnen </w:t>
      </w:r>
      <w:r w:rsidR="009A4646">
        <w:rPr>
          <w:szCs w:val="18"/>
        </w:rPr>
        <w:t xml:space="preserve">besluiten tot off-label gebruik </w:t>
      </w:r>
      <w:r w:rsidRPr="009B3F61">
        <w:rPr>
          <w:szCs w:val="18"/>
        </w:rPr>
        <w:t>als wetenschappelijk onderzoek aantoont dat een andere inzet van medicijnen doelmatiger is.</w:t>
      </w:r>
      <w:r w:rsidR="00380A0B">
        <w:rPr>
          <w:szCs w:val="18"/>
        </w:rPr>
        <w:t xml:space="preserve"> </w:t>
      </w:r>
    </w:p>
    <w:p w:rsidR="00380A0B" w:rsidP="00EE14FD" w:rsidRDefault="00000000" w14:paraId="2D622E0F" w14:textId="77777777">
      <w:pPr>
        <w:spacing w:line="240" w:lineRule="atLeast"/>
        <w:rPr>
          <w:szCs w:val="18"/>
        </w:rPr>
      </w:pPr>
      <w:r>
        <w:rPr>
          <w:szCs w:val="18"/>
        </w:rPr>
        <w:t>Dit is bijvoorbeeld gebeurd bij het geneesmiddel pembrolizumab. Artsen en ziekenhuisapothekers hebben hiervoor vastgesteld dat een (lagere) dosering op basis van het gewicht van de pati</w:t>
      </w:r>
      <w:r w:rsidR="00780960">
        <w:rPr>
          <w:szCs w:val="18"/>
        </w:rPr>
        <w:t>ë</w:t>
      </w:r>
      <w:r>
        <w:rPr>
          <w:szCs w:val="18"/>
        </w:rPr>
        <w:t xml:space="preserve">nt even goed werkt als het geven van een standaarddosering voor elke </w:t>
      </w:r>
      <w:r w:rsidR="00780960">
        <w:rPr>
          <w:szCs w:val="18"/>
        </w:rPr>
        <w:t>patiënt</w:t>
      </w:r>
      <w:r>
        <w:rPr>
          <w:szCs w:val="18"/>
        </w:rPr>
        <w:t xml:space="preserve">.  </w:t>
      </w:r>
    </w:p>
    <w:p w:rsidR="00380A0B" w:rsidP="00EE14FD" w:rsidRDefault="00380A0B" w14:paraId="2A8DD270" w14:textId="77777777">
      <w:pPr>
        <w:spacing w:line="240" w:lineRule="atLeast"/>
        <w:rPr>
          <w:szCs w:val="18"/>
        </w:rPr>
      </w:pPr>
    </w:p>
    <w:p w:rsidR="005F6F8B" w:rsidP="00EE14FD" w:rsidRDefault="00000000" w14:paraId="1DCED620" w14:textId="77777777">
      <w:pPr>
        <w:spacing w:line="240" w:lineRule="atLeast"/>
        <w:rPr>
          <w:szCs w:val="18"/>
        </w:rPr>
      </w:pPr>
      <w:r w:rsidRPr="009B3F61">
        <w:rPr>
          <w:szCs w:val="18"/>
        </w:rPr>
        <w:t xml:space="preserve">Het </w:t>
      </w:r>
      <w:r w:rsidR="009A4646">
        <w:rPr>
          <w:szCs w:val="18"/>
        </w:rPr>
        <w:t>Zorginstituut</w:t>
      </w:r>
      <w:r w:rsidRPr="009B3F61">
        <w:rPr>
          <w:szCs w:val="18"/>
        </w:rPr>
        <w:t xml:space="preserve"> heeft onlangs in de notitie </w:t>
      </w:r>
      <w:r w:rsidR="004A0360">
        <w:rPr>
          <w:szCs w:val="18"/>
        </w:rPr>
        <w:t>‘</w:t>
      </w:r>
      <w:r w:rsidRPr="009B3F61">
        <w:rPr>
          <w:szCs w:val="18"/>
        </w:rPr>
        <w:t>Doelmatigheidsinitiatieven dure geneesmiddelen – Adviezen over off-labelgebruik</w:t>
      </w:r>
      <w:r w:rsidR="004A0360">
        <w:rPr>
          <w:szCs w:val="18"/>
        </w:rPr>
        <w:t>’</w:t>
      </w:r>
      <w:r>
        <w:rPr>
          <w:szCs w:val="18"/>
          <w:vertAlign w:val="superscript"/>
        </w:rPr>
        <w:footnoteReference w:id="15"/>
      </w:r>
      <w:r w:rsidRPr="009B3F61">
        <w:rPr>
          <w:szCs w:val="18"/>
        </w:rPr>
        <w:t xml:space="preserve"> aangegeven dat ze initiatieven voor doelmatig medicijngebruik steun</w:t>
      </w:r>
      <w:r w:rsidR="006207F1">
        <w:rPr>
          <w:szCs w:val="18"/>
        </w:rPr>
        <w:t>t</w:t>
      </w:r>
      <w:r w:rsidRPr="009B3F61">
        <w:rPr>
          <w:szCs w:val="18"/>
        </w:rPr>
        <w:t xml:space="preserve">. Het Zorginstituut noemt </w:t>
      </w:r>
      <w:r>
        <w:rPr>
          <w:szCs w:val="18"/>
        </w:rPr>
        <w:t xml:space="preserve">daarin </w:t>
      </w:r>
      <w:r w:rsidRPr="009B3F61">
        <w:rPr>
          <w:szCs w:val="18"/>
        </w:rPr>
        <w:t>een aantal randvoorwaarden en aanbevelingen voor het off-label voorschrijven van medicijne</w:t>
      </w:r>
      <w:r>
        <w:rPr>
          <w:szCs w:val="18"/>
        </w:rPr>
        <w:t>n:</w:t>
      </w:r>
    </w:p>
    <w:p w:rsidRPr="00780960" w:rsidR="005F6F8B" w:rsidP="00EE14FD" w:rsidRDefault="00000000" w14:paraId="22F94F63" w14:textId="77777777">
      <w:pPr>
        <w:pStyle w:val="Lijstalinea"/>
        <w:numPr>
          <w:ilvl w:val="0"/>
          <w:numId w:val="20"/>
        </w:numPr>
        <w:suppressAutoHyphens/>
        <w:spacing w:after="0" w:line="240" w:lineRule="atLeast"/>
        <w:rPr>
          <w:rFonts w:ascii="Verdana" w:hAnsi="Verdana"/>
          <w:sz w:val="18"/>
          <w:szCs w:val="18"/>
        </w:rPr>
      </w:pPr>
      <w:r w:rsidRPr="00780960">
        <w:rPr>
          <w:rFonts w:ascii="Verdana" w:hAnsi="Verdana"/>
          <w:sz w:val="18"/>
          <w:szCs w:val="18"/>
        </w:rPr>
        <w:t xml:space="preserve">Zo mag het verminderen van medicatie niet leiden tot een kleiner effect op de gezondheid van patiënten. Dat moet voldoende wetenschappelijk zijn aangetoond. </w:t>
      </w:r>
    </w:p>
    <w:p w:rsidRPr="00780960" w:rsidR="005F6F8B" w:rsidP="00EE14FD" w:rsidRDefault="00000000" w14:paraId="51674090" w14:textId="77777777">
      <w:pPr>
        <w:pStyle w:val="Lijstalinea"/>
        <w:numPr>
          <w:ilvl w:val="0"/>
          <w:numId w:val="20"/>
        </w:numPr>
        <w:suppressAutoHyphens/>
        <w:spacing w:after="0" w:line="240" w:lineRule="atLeast"/>
        <w:rPr>
          <w:rFonts w:ascii="Verdana" w:hAnsi="Verdana"/>
          <w:sz w:val="18"/>
          <w:szCs w:val="18"/>
        </w:rPr>
      </w:pPr>
      <w:r w:rsidRPr="00780960">
        <w:rPr>
          <w:rFonts w:ascii="Verdana" w:hAnsi="Verdana"/>
          <w:sz w:val="18"/>
          <w:szCs w:val="18"/>
        </w:rPr>
        <w:t xml:space="preserve">Daarbij is het belangrijk dat de beroepsgroep van artsen openbaar toelichting geeft hoe en waarom ze medicijnen off-label doseren en voorschrijven. </w:t>
      </w:r>
    </w:p>
    <w:p w:rsidR="00F929BB" w:rsidP="00EE14FD" w:rsidRDefault="00000000" w14:paraId="0124A59D" w14:textId="77777777">
      <w:pPr>
        <w:pStyle w:val="Lijstalinea"/>
        <w:numPr>
          <w:ilvl w:val="0"/>
          <w:numId w:val="20"/>
        </w:numPr>
        <w:suppressAutoHyphens/>
        <w:spacing w:after="0" w:line="240" w:lineRule="atLeast"/>
        <w:rPr>
          <w:rFonts w:ascii="Verdana" w:hAnsi="Verdana"/>
          <w:sz w:val="18"/>
          <w:szCs w:val="18"/>
        </w:rPr>
      </w:pPr>
      <w:r w:rsidRPr="58087D31">
        <w:rPr>
          <w:rFonts w:ascii="Verdana" w:hAnsi="Verdana"/>
          <w:sz w:val="18"/>
          <w:szCs w:val="18"/>
        </w:rPr>
        <w:t xml:space="preserve">Tenslotte is het vereist dat de patiënt wordt geïnformeerd, bijvoorbeeld met een folder, als </w:t>
      </w:r>
      <w:r w:rsidR="006207F1">
        <w:rPr>
          <w:rFonts w:ascii="Verdana" w:hAnsi="Verdana"/>
          <w:sz w:val="18"/>
          <w:szCs w:val="18"/>
        </w:rPr>
        <w:t xml:space="preserve">de </w:t>
      </w:r>
      <w:r w:rsidRPr="58087D31">
        <w:rPr>
          <w:rFonts w:ascii="Verdana" w:hAnsi="Verdana"/>
          <w:sz w:val="18"/>
          <w:szCs w:val="18"/>
        </w:rPr>
        <w:t xml:space="preserve">inzet van een geneesmiddel afwijkt van wat is goedgekeurd door de registratieautoriteiten. </w:t>
      </w:r>
    </w:p>
    <w:p w:rsidRPr="00780960" w:rsidR="002A7EE1" w:rsidP="00EE14FD" w:rsidRDefault="002A7EE1" w14:paraId="75F22E94" w14:textId="77777777">
      <w:pPr>
        <w:pStyle w:val="Lijstalinea"/>
        <w:suppressAutoHyphens/>
        <w:spacing w:after="0" w:line="240" w:lineRule="atLeast"/>
        <w:rPr>
          <w:rFonts w:ascii="Verdana" w:hAnsi="Verdana"/>
          <w:sz w:val="18"/>
          <w:szCs w:val="18"/>
        </w:rPr>
      </w:pPr>
    </w:p>
    <w:p w:rsidRPr="005F6F8B" w:rsidR="00DA1119" w:rsidP="00EE14FD" w:rsidRDefault="00000000" w14:paraId="66F1ECF5" w14:textId="77777777">
      <w:pPr>
        <w:spacing w:line="240" w:lineRule="atLeast"/>
        <w:rPr>
          <w:szCs w:val="18"/>
        </w:rPr>
      </w:pPr>
      <w:r w:rsidRPr="005F6F8B">
        <w:rPr>
          <w:szCs w:val="18"/>
        </w:rPr>
        <w:t>Ik</w:t>
      </w:r>
      <w:r w:rsidRPr="005F6F8B" w:rsidR="009B3F61">
        <w:rPr>
          <w:szCs w:val="18"/>
        </w:rPr>
        <w:t xml:space="preserve"> onderschrijf deze randvoorwaarden.</w:t>
      </w:r>
    </w:p>
    <w:p w:rsidR="009B3F61" w:rsidP="00EE14FD" w:rsidRDefault="00000000" w14:paraId="6A1C6EDC" w14:textId="77777777">
      <w:pPr>
        <w:spacing w:line="240" w:lineRule="atLeast"/>
        <w:rPr>
          <w:szCs w:val="18"/>
        </w:rPr>
      </w:pPr>
      <w:r w:rsidRPr="009B3F61">
        <w:rPr>
          <w:szCs w:val="18"/>
        </w:rPr>
        <w:t xml:space="preserve"> </w:t>
      </w:r>
    </w:p>
    <w:p w:rsidRPr="009B3F61" w:rsidR="009B3F61" w:rsidP="00EE14FD" w:rsidRDefault="00000000" w14:paraId="5FD5D16D" w14:textId="77777777">
      <w:pPr>
        <w:spacing w:line="240" w:lineRule="atLeast"/>
        <w:rPr>
          <w:i/>
          <w:iCs/>
          <w:szCs w:val="18"/>
        </w:rPr>
      </w:pPr>
      <w:r w:rsidRPr="009B3F61">
        <w:rPr>
          <w:i/>
          <w:iCs/>
          <w:szCs w:val="18"/>
        </w:rPr>
        <w:t xml:space="preserve">2.4 Oprichting en financiering geneesmiddelencommissies </w:t>
      </w:r>
    </w:p>
    <w:p w:rsidR="003B25FD" w:rsidP="00EE14FD" w:rsidRDefault="00000000" w14:paraId="28D024D5" w14:textId="77777777">
      <w:pPr>
        <w:spacing w:line="240" w:lineRule="atLeast"/>
        <w:rPr>
          <w:szCs w:val="18"/>
        </w:rPr>
      </w:pPr>
      <w:r w:rsidRPr="009B3F61">
        <w:rPr>
          <w:szCs w:val="18"/>
        </w:rPr>
        <w:t xml:space="preserve">De FMS heeft, </w:t>
      </w:r>
      <w:r w:rsidRPr="00E1771E">
        <w:rPr>
          <w:szCs w:val="18"/>
        </w:rPr>
        <w:t xml:space="preserve">samen met </w:t>
      </w:r>
      <w:r w:rsidR="004E2A91">
        <w:rPr>
          <w:szCs w:val="18"/>
        </w:rPr>
        <w:t xml:space="preserve">haar leden </w:t>
      </w:r>
      <w:r w:rsidRPr="00E1771E">
        <w:rPr>
          <w:szCs w:val="18"/>
        </w:rPr>
        <w:t xml:space="preserve">de wetenschappelijke verenigingen </w:t>
      </w:r>
      <w:r w:rsidRPr="00780960">
        <w:rPr>
          <w:szCs w:val="18"/>
        </w:rPr>
        <w:t>van</w:t>
      </w:r>
      <w:r w:rsidRPr="00780960" w:rsidR="00FC5756">
        <w:rPr>
          <w:szCs w:val="18"/>
        </w:rPr>
        <w:t xml:space="preserve"> medisch specialisten</w:t>
      </w:r>
      <w:r w:rsidRPr="00780960">
        <w:rPr>
          <w:szCs w:val="18"/>
        </w:rPr>
        <w:t>,</w:t>
      </w:r>
      <w:r w:rsidRPr="00E1771E">
        <w:rPr>
          <w:szCs w:val="18"/>
        </w:rPr>
        <w:t xml:space="preserve"> het Zorginstituut</w:t>
      </w:r>
      <w:r w:rsidRPr="009B3F61">
        <w:rPr>
          <w:szCs w:val="18"/>
        </w:rPr>
        <w:t xml:space="preserve"> en ZN</w:t>
      </w:r>
      <w:r w:rsidR="006207F1">
        <w:rPr>
          <w:szCs w:val="18"/>
        </w:rPr>
        <w:t>,</w:t>
      </w:r>
      <w:r w:rsidRPr="009B3F61">
        <w:rPr>
          <w:szCs w:val="18"/>
        </w:rPr>
        <w:t xml:space="preserve"> hard gewerkt aan de verdere inrichting van de geneesmiddelencommissies. </w:t>
      </w:r>
      <w:r w:rsidR="00E1771E">
        <w:rPr>
          <w:szCs w:val="18"/>
        </w:rPr>
        <w:t xml:space="preserve">In deze geneesmiddelencommissies zijn medisch specialisten van een wetenschappelijke vereniging (bijvoorbeeld de internisten of oncologen) verenigd. </w:t>
      </w:r>
    </w:p>
    <w:p w:rsidRPr="009B3F61" w:rsidR="009B3F61" w:rsidP="00EE14FD" w:rsidRDefault="00000000" w14:paraId="5421B7E0" w14:textId="77777777">
      <w:pPr>
        <w:spacing w:line="240" w:lineRule="atLeast"/>
        <w:rPr>
          <w:szCs w:val="18"/>
        </w:rPr>
      </w:pPr>
      <w:r w:rsidRPr="009B3F61">
        <w:rPr>
          <w:szCs w:val="18"/>
        </w:rPr>
        <w:t xml:space="preserve">Een belangrijke mijlpaal is dat het zogenoemde formulier ‘praktijkomschrijving introductie geneesmiddel’ (PIG-formulier) </w:t>
      </w:r>
      <w:r w:rsidR="004A0360">
        <w:rPr>
          <w:szCs w:val="18"/>
        </w:rPr>
        <w:t xml:space="preserve">is </w:t>
      </w:r>
      <w:r w:rsidRPr="009B3F61">
        <w:rPr>
          <w:szCs w:val="18"/>
        </w:rPr>
        <w:t xml:space="preserve">vastgesteld. Op dit formulier vult de wetenschappelijke vereniging informatie </w:t>
      </w:r>
      <w:r w:rsidR="004A0360">
        <w:rPr>
          <w:szCs w:val="18"/>
        </w:rPr>
        <w:t xml:space="preserve">in </w:t>
      </w:r>
      <w:r w:rsidRPr="009B3F61">
        <w:rPr>
          <w:szCs w:val="18"/>
        </w:rPr>
        <w:t xml:space="preserve">over </w:t>
      </w:r>
      <w:r w:rsidR="00B060D3">
        <w:rPr>
          <w:szCs w:val="18"/>
        </w:rPr>
        <w:t>een</w:t>
      </w:r>
      <w:r w:rsidRPr="009B3F61">
        <w:rPr>
          <w:szCs w:val="18"/>
        </w:rPr>
        <w:t xml:space="preserve"> nieuw geneesmiddel op een uniforme en gestructureerde wijze. Dit gaat bijvoorbeeld over het aantal patiënten dat naar verwachting behandeld zal worden met het nieuwe geneesmiddel en een inschatting hoe goed een nieuw geneesmiddel werkt en of het beter is dan bestaande behandelingen. Deze informatie wordt gebruikt door het Zorginstituut of de </w:t>
      </w:r>
      <w:r w:rsidR="004A0360">
        <w:rPr>
          <w:szCs w:val="18"/>
        </w:rPr>
        <w:t>c</w:t>
      </w:r>
      <w:r w:rsidRPr="009B3F61">
        <w:rPr>
          <w:szCs w:val="18"/>
        </w:rPr>
        <w:t xml:space="preserve">ommissie beoordeling add-on geneesmiddelen van ZN voor de beoordeling van de geneesmiddelen. </w:t>
      </w:r>
      <w:r w:rsidRPr="00380A0B" w:rsidR="00380A0B">
        <w:rPr>
          <w:szCs w:val="18"/>
        </w:rPr>
        <w:t xml:space="preserve">Patiëntenverenigingen </w:t>
      </w:r>
      <w:r w:rsidR="004278A2">
        <w:rPr>
          <w:szCs w:val="18"/>
        </w:rPr>
        <w:t xml:space="preserve">zullen </w:t>
      </w:r>
      <w:r w:rsidRPr="00380A0B" w:rsidR="00380A0B">
        <w:rPr>
          <w:szCs w:val="18"/>
        </w:rPr>
        <w:t xml:space="preserve">betrokken </w:t>
      </w:r>
      <w:r w:rsidR="004278A2">
        <w:rPr>
          <w:szCs w:val="18"/>
        </w:rPr>
        <w:t xml:space="preserve">worden </w:t>
      </w:r>
      <w:r w:rsidRPr="00380A0B" w:rsidR="00380A0B">
        <w:rPr>
          <w:szCs w:val="18"/>
        </w:rPr>
        <w:t>bij de verdere ontwikkeling van het formulier. Daarmee kan het perspectief van de patiënt nog beter meegenomen worden bij de beoordeling van nieuwe geneesmiddelen.</w:t>
      </w:r>
    </w:p>
    <w:p w:rsidR="00DA1119" w:rsidP="00EE14FD" w:rsidRDefault="00000000" w14:paraId="2C97E491" w14:textId="77777777">
      <w:pPr>
        <w:spacing w:line="240" w:lineRule="atLeast"/>
        <w:rPr>
          <w:szCs w:val="18"/>
        </w:rPr>
      </w:pPr>
      <w:r w:rsidRPr="009B3F61">
        <w:rPr>
          <w:szCs w:val="18"/>
        </w:rPr>
        <w:lastRenderedPageBreak/>
        <w:t xml:space="preserve">Ik heb financiering beschikbaar gesteld voor de geneesmiddelencommissies voor de jaren 2024 en 2025. </w:t>
      </w:r>
      <w:r w:rsidR="00B060D3">
        <w:rPr>
          <w:szCs w:val="18"/>
        </w:rPr>
        <w:t>Ook daarna blijven de geneesmiddelencommissies een belangrijke taak hebben in het pakketbeheer. Daarom wil ik</w:t>
      </w:r>
      <w:r w:rsidRPr="009B3F61">
        <w:rPr>
          <w:szCs w:val="18"/>
        </w:rPr>
        <w:t xml:space="preserve"> voor de zomer van 2025 meer duidelijkheid hebben over de structurele financiering van de geneesmiddelencommissies.</w:t>
      </w:r>
      <w:r w:rsidR="00B060D3">
        <w:rPr>
          <w:szCs w:val="18"/>
        </w:rPr>
        <w:t xml:space="preserve"> </w:t>
      </w:r>
    </w:p>
    <w:p w:rsidR="009B3F61" w:rsidP="00EE14FD" w:rsidRDefault="009B3F61" w14:paraId="5A28607F" w14:textId="77777777">
      <w:pPr>
        <w:spacing w:line="240" w:lineRule="atLeast"/>
        <w:rPr>
          <w:szCs w:val="18"/>
        </w:rPr>
      </w:pPr>
    </w:p>
    <w:p w:rsidR="00EA354E" w:rsidP="00EE14FD" w:rsidRDefault="00000000" w14:paraId="5A0ACF76" w14:textId="77777777">
      <w:pPr>
        <w:pStyle w:val="Lijstalinea"/>
        <w:numPr>
          <w:ilvl w:val="0"/>
          <w:numId w:val="12"/>
        </w:numPr>
        <w:suppressAutoHyphens/>
        <w:spacing w:after="0" w:line="240" w:lineRule="atLeast"/>
        <w:ind w:left="284" w:hanging="284"/>
        <w:rPr>
          <w:rFonts w:ascii="Verdana" w:hAnsi="Verdana"/>
          <w:b/>
          <w:bCs/>
          <w:sz w:val="18"/>
          <w:szCs w:val="18"/>
        </w:rPr>
      </w:pPr>
      <w:r w:rsidRPr="00D33DB9">
        <w:rPr>
          <w:rFonts w:ascii="Verdana" w:hAnsi="Verdana"/>
          <w:b/>
          <w:bCs/>
          <w:sz w:val="18"/>
          <w:szCs w:val="18"/>
        </w:rPr>
        <w:t>Verbeterde communicatie over</w:t>
      </w:r>
      <w:r>
        <w:rPr>
          <w:rFonts w:ascii="Verdana" w:hAnsi="Verdana"/>
          <w:b/>
          <w:bCs/>
          <w:sz w:val="18"/>
          <w:szCs w:val="18"/>
        </w:rPr>
        <w:t xml:space="preserve"> pakketbeheer en </w:t>
      </w:r>
      <w:r w:rsidRPr="00D33DB9">
        <w:rPr>
          <w:rFonts w:ascii="Verdana" w:hAnsi="Verdana"/>
          <w:b/>
          <w:bCs/>
          <w:sz w:val="18"/>
          <w:szCs w:val="18"/>
        </w:rPr>
        <w:t>vergoedingsbesluiten</w:t>
      </w:r>
    </w:p>
    <w:p w:rsidRPr="006207F1" w:rsidR="006207F1" w:rsidP="006207F1" w:rsidRDefault="006207F1" w14:paraId="6BC5CE36" w14:textId="77777777">
      <w:pPr>
        <w:spacing w:line="240" w:lineRule="atLeast"/>
        <w:rPr>
          <w:b/>
          <w:bCs/>
          <w:szCs w:val="18"/>
        </w:rPr>
      </w:pPr>
    </w:p>
    <w:p w:rsidRPr="00FE04F4" w:rsidR="000E39C4" w:rsidP="00EE14FD" w:rsidRDefault="008D606B" w14:paraId="1E84E07C" w14:textId="77777777">
      <w:pPr>
        <w:spacing w:line="240" w:lineRule="atLeast"/>
        <w:rPr>
          <w:i/>
          <w:iCs/>
          <w:szCs w:val="18"/>
        </w:rPr>
      </w:pPr>
      <w:r>
        <w:rPr>
          <w:szCs w:val="18"/>
        </w:rPr>
        <w:t xml:space="preserve">Ik heb besloten om de communicatie over pakketbeheer en vergoedingsbesluiten op drie manieren te verbeteren. </w:t>
      </w:r>
    </w:p>
    <w:p w:rsidR="00EA354E" w:rsidP="00EE14FD" w:rsidRDefault="00000000" w14:paraId="6AA4BA0E" w14:textId="77777777">
      <w:pPr>
        <w:spacing w:line="240" w:lineRule="atLeast"/>
        <w:rPr>
          <w:szCs w:val="18"/>
        </w:rPr>
      </w:pPr>
      <w:r>
        <w:rPr>
          <w:szCs w:val="18"/>
        </w:rPr>
        <w:t xml:space="preserve">Ik maak deze verbeteringen </w:t>
      </w:r>
      <w:r w:rsidRPr="00833A0A">
        <w:rPr>
          <w:szCs w:val="18"/>
        </w:rPr>
        <w:t>onderdeel van het traject ‘verbeteren pakketbeheer dure geneesmiddelen’.</w:t>
      </w:r>
      <w:r w:rsidRPr="000E39C4" w:rsidR="000E39C4">
        <w:rPr>
          <w:szCs w:val="18"/>
        </w:rPr>
        <w:t xml:space="preserve"> </w:t>
      </w:r>
      <w:r w:rsidR="000E39C4">
        <w:rPr>
          <w:szCs w:val="18"/>
        </w:rPr>
        <w:t>Deze drie manieren licht ik hieronder toe.</w:t>
      </w:r>
    </w:p>
    <w:p w:rsidR="00EA354E" w:rsidP="00EE14FD" w:rsidRDefault="00EA354E" w14:paraId="4C829017" w14:textId="77777777">
      <w:pPr>
        <w:spacing w:line="240" w:lineRule="atLeast"/>
        <w:rPr>
          <w:i/>
          <w:iCs/>
          <w:szCs w:val="18"/>
        </w:rPr>
      </w:pPr>
    </w:p>
    <w:p w:rsidRPr="000E39C4" w:rsidR="00EA354E" w:rsidP="00EE14FD" w:rsidRDefault="00000000" w14:paraId="47DE9680" w14:textId="77777777">
      <w:pPr>
        <w:spacing w:line="240" w:lineRule="atLeast"/>
        <w:rPr>
          <w:i/>
          <w:iCs/>
          <w:szCs w:val="18"/>
        </w:rPr>
      </w:pPr>
      <w:r>
        <w:rPr>
          <w:i/>
          <w:iCs/>
          <w:szCs w:val="18"/>
        </w:rPr>
        <w:t xml:space="preserve">3.1 </w:t>
      </w:r>
      <w:r w:rsidRPr="000E39C4" w:rsidR="00850488">
        <w:rPr>
          <w:i/>
          <w:iCs/>
          <w:szCs w:val="18"/>
        </w:rPr>
        <w:t>C</w:t>
      </w:r>
      <w:r w:rsidRPr="000E39C4">
        <w:rPr>
          <w:i/>
          <w:iCs/>
          <w:szCs w:val="18"/>
        </w:rPr>
        <w:t>ommunicatie over pakketbeheer</w:t>
      </w:r>
    </w:p>
    <w:p w:rsidR="00EA354E" w:rsidP="00EE14FD" w:rsidRDefault="00000000" w14:paraId="414085AA" w14:textId="77777777">
      <w:pPr>
        <w:spacing w:line="240" w:lineRule="atLeast"/>
        <w:rPr>
          <w:szCs w:val="18"/>
        </w:rPr>
      </w:pPr>
      <w:r>
        <w:rPr>
          <w:szCs w:val="18"/>
        </w:rPr>
        <w:t>H</w:t>
      </w:r>
      <w:r w:rsidRPr="00833A0A">
        <w:rPr>
          <w:szCs w:val="18"/>
        </w:rPr>
        <w:t xml:space="preserve">et </w:t>
      </w:r>
      <w:r>
        <w:rPr>
          <w:szCs w:val="18"/>
        </w:rPr>
        <w:t xml:space="preserve">is </w:t>
      </w:r>
      <w:r w:rsidRPr="00833A0A">
        <w:rPr>
          <w:szCs w:val="18"/>
        </w:rPr>
        <w:t>in het belang van de huidige en toekomstige patiënt en premiebetaler dat de</w:t>
      </w:r>
      <w:r>
        <w:rPr>
          <w:szCs w:val="18"/>
        </w:rPr>
        <w:t xml:space="preserve"> </w:t>
      </w:r>
      <w:r w:rsidRPr="00833A0A">
        <w:rPr>
          <w:szCs w:val="18"/>
        </w:rPr>
        <w:t xml:space="preserve">informatie </w:t>
      </w:r>
      <w:r>
        <w:rPr>
          <w:szCs w:val="18"/>
        </w:rPr>
        <w:t xml:space="preserve">over pakketbeheer </w:t>
      </w:r>
      <w:r w:rsidRPr="00833A0A">
        <w:rPr>
          <w:szCs w:val="18"/>
        </w:rPr>
        <w:t>toegankelijk en begrijpelijk is. Daarom heb ik een document opgesteld waarin staat beschreven wat pakketbeheer voor geneesmiddelen i</w:t>
      </w:r>
      <w:r>
        <w:rPr>
          <w:szCs w:val="18"/>
        </w:rPr>
        <w:t>nhoudt</w:t>
      </w:r>
      <w:r w:rsidRPr="00833A0A">
        <w:rPr>
          <w:szCs w:val="18"/>
        </w:rPr>
        <w:t xml:space="preserve">, en wat </w:t>
      </w:r>
      <w:r w:rsidR="006F648F">
        <w:rPr>
          <w:szCs w:val="18"/>
        </w:rPr>
        <w:t>mijn rol als minister en de rollen van andere partijen</w:t>
      </w:r>
      <w:r w:rsidRPr="00833A0A">
        <w:rPr>
          <w:szCs w:val="18"/>
        </w:rPr>
        <w:t xml:space="preserve"> hierin </w:t>
      </w:r>
      <w:r w:rsidR="006F648F">
        <w:rPr>
          <w:szCs w:val="18"/>
        </w:rPr>
        <w:t>zijn</w:t>
      </w:r>
      <w:r w:rsidRPr="00833A0A">
        <w:rPr>
          <w:szCs w:val="18"/>
        </w:rPr>
        <w:t xml:space="preserve">. Ik ben blij dat ik </w:t>
      </w:r>
      <w:r w:rsidRPr="00AB5FF3">
        <w:rPr>
          <w:szCs w:val="18"/>
        </w:rPr>
        <w:t>uw Kamer deze informatie kan aanbieden</w:t>
      </w:r>
      <w:r w:rsidRPr="00AB5FF3" w:rsidR="00B60D90">
        <w:rPr>
          <w:szCs w:val="18"/>
        </w:rPr>
        <w:t xml:space="preserve"> en hoop dat dit gaat helpen om dit ingewikkelde systeem beter te begrijpen</w:t>
      </w:r>
      <w:r w:rsidRPr="00AB5FF3" w:rsidR="003E473E">
        <w:rPr>
          <w:szCs w:val="18"/>
        </w:rPr>
        <w:t xml:space="preserve"> (zie bijlage </w:t>
      </w:r>
      <w:r w:rsidRPr="00AB5FF3" w:rsidR="00AB5FF3">
        <w:rPr>
          <w:szCs w:val="18"/>
        </w:rPr>
        <w:t>3</w:t>
      </w:r>
      <w:r w:rsidRPr="00AB5FF3" w:rsidR="003E473E">
        <w:rPr>
          <w:szCs w:val="18"/>
        </w:rPr>
        <w:t>)</w:t>
      </w:r>
      <w:r w:rsidRPr="00AB5FF3">
        <w:rPr>
          <w:szCs w:val="18"/>
        </w:rPr>
        <w:t>.</w:t>
      </w:r>
      <w:r w:rsidRPr="00833A0A">
        <w:rPr>
          <w:szCs w:val="18"/>
        </w:rPr>
        <w:t xml:space="preserve"> </w:t>
      </w:r>
    </w:p>
    <w:p w:rsidR="00EA354E" w:rsidP="00EE14FD" w:rsidRDefault="00EA354E" w14:paraId="6354AA70" w14:textId="77777777">
      <w:pPr>
        <w:spacing w:line="240" w:lineRule="atLeast"/>
        <w:rPr>
          <w:i/>
          <w:iCs/>
          <w:szCs w:val="18"/>
        </w:rPr>
      </w:pPr>
    </w:p>
    <w:p w:rsidRPr="000E39C4" w:rsidR="00EA354E" w:rsidP="00EE14FD" w:rsidRDefault="00000000" w14:paraId="421B892B" w14:textId="77777777">
      <w:pPr>
        <w:spacing w:line="240" w:lineRule="atLeast"/>
        <w:rPr>
          <w:i/>
          <w:iCs/>
          <w:szCs w:val="18"/>
        </w:rPr>
      </w:pPr>
      <w:r>
        <w:rPr>
          <w:i/>
          <w:iCs/>
          <w:szCs w:val="18"/>
        </w:rPr>
        <w:t xml:space="preserve">3.2 </w:t>
      </w:r>
      <w:r w:rsidRPr="000E39C4">
        <w:rPr>
          <w:i/>
          <w:iCs/>
          <w:szCs w:val="18"/>
        </w:rPr>
        <w:t>Dashboard doorlooptijden en informeren vergoedingsbesluiten</w:t>
      </w:r>
    </w:p>
    <w:p w:rsidR="00216465" w:rsidP="00EE14FD" w:rsidRDefault="00000000" w14:paraId="356A017A" w14:textId="77777777">
      <w:pPr>
        <w:spacing w:line="240" w:lineRule="atLeast"/>
        <w:rPr>
          <w:szCs w:val="18"/>
        </w:rPr>
      </w:pPr>
      <w:r>
        <w:t>Ik wil ervoor zorgen dat het beter inzichtelijk is in welke fase van het vergoedingsproces nieuwe geneesmiddelen zich bevinden. Daarom ga ik het dashboard doorlooptijden verbeteren.</w:t>
      </w:r>
    </w:p>
    <w:p w:rsidR="00216465" w:rsidP="00EE14FD" w:rsidRDefault="00216465" w14:paraId="3EC76A68" w14:textId="77777777">
      <w:pPr>
        <w:spacing w:line="240" w:lineRule="atLeast"/>
        <w:rPr>
          <w:rFonts w:ascii="Calibri" w:hAnsi="Calibri"/>
          <w:sz w:val="22"/>
          <w:szCs w:val="22"/>
        </w:rPr>
      </w:pPr>
    </w:p>
    <w:p w:rsidR="00216465" w:rsidP="00EE14FD" w:rsidRDefault="00000000" w14:paraId="0349DD65" w14:textId="77777777">
      <w:pPr>
        <w:spacing w:line="240" w:lineRule="atLeast"/>
      </w:pPr>
      <w:r>
        <w:t xml:space="preserve">In het dashboard is nu inzichtelijk welke geneesmiddelen voor welke indicatie(s) in de sluisprocedure zitten. En in welke fase het geneesmiddel zich in de sluisprocedure bevindt, bijvoorbeeld dat het Zorginstituut wacht op een dossier van de fabrikant. Ik onderzoek of het dashboard uitgebreid kan worden met extramurale geneesmiddelen en intramurale geneesmiddelen die de CieBAG-procedure van zorgverzekeraars doorlopen. Als de informatie over geneesmiddelen die de CieBAG procedure doorlopen ook in het dashboard beschikbaar is, kan ik specifiek aangeven of er sprake is van een beoordeling door de CieBAG </w:t>
      </w:r>
      <w:r w:rsidR="004278A2">
        <w:t xml:space="preserve">tijdens de post </w:t>
      </w:r>
      <w:r w:rsidRPr="00D77C72" w:rsidR="004278A2">
        <w:t xml:space="preserve">sluisperiode </w:t>
      </w:r>
      <w:r w:rsidRPr="00D77C72">
        <w:t>(zie manier 2 op p</w:t>
      </w:r>
      <w:r w:rsidRPr="00D77C72" w:rsidR="004278A2">
        <w:t>agina 4</w:t>
      </w:r>
      <w:r w:rsidR="006207F1">
        <w:t xml:space="preserve"> van deze brief</w:t>
      </w:r>
      <w:r w:rsidRPr="00D77C72">
        <w:t>).</w:t>
      </w:r>
      <w:r>
        <w:t xml:space="preserve"> </w:t>
      </w:r>
    </w:p>
    <w:p w:rsidR="00216465" w:rsidP="00EE14FD" w:rsidRDefault="00216465" w14:paraId="43BF155A" w14:textId="77777777">
      <w:pPr>
        <w:spacing w:line="240" w:lineRule="atLeast"/>
      </w:pPr>
    </w:p>
    <w:p w:rsidR="00216465" w:rsidP="00EE14FD" w:rsidRDefault="00000000" w14:paraId="14A2F73D" w14:textId="77777777">
      <w:pPr>
        <w:spacing w:line="240" w:lineRule="atLeast"/>
      </w:pPr>
      <w:r>
        <w:t>Ik wil ook duidelijker aangeven voor welke geneesmiddelen of indicaties er na goedkeuring door het Europees Geneesmiddelenbureau (EMA)</w:t>
      </w:r>
      <w:r w:rsidR="00713567">
        <w:t xml:space="preserve"> na een half</w:t>
      </w:r>
      <w:r w:rsidR="006C595B">
        <w:t xml:space="preserve"> </w:t>
      </w:r>
      <w:r w:rsidR="00713567">
        <w:t>jaar</w:t>
      </w:r>
      <w:r>
        <w:t xml:space="preserve"> nog geen dossier bij het Zorginstituut is ingediend. Als een firma niet van plan is om een vergoedingsaanvraag in te dienen, dan moet het voor iedereen duidelijk zijn dat de sluis voor deze geneesmiddelen of indicaties geen doorstroming is, maar </w:t>
      </w:r>
      <w:r w:rsidR="00713567">
        <w:t>d</w:t>
      </w:r>
      <w:r w:rsidR="008D606B">
        <w:t>eze wordt verplaatst naar de “parkeersluis”.</w:t>
      </w:r>
    </w:p>
    <w:p w:rsidR="00216465" w:rsidP="00EE14FD" w:rsidRDefault="00216465" w14:paraId="4AF3ABF6" w14:textId="77777777">
      <w:pPr>
        <w:spacing w:line="240" w:lineRule="atLeast"/>
      </w:pPr>
    </w:p>
    <w:p w:rsidR="00216465" w:rsidP="00EE14FD" w:rsidRDefault="00000000" w14:paraId="0118DD2E" w14:textId="77777777">
      <w:pPr>
        <w:spacing w:line="240" w:lineRule="atLeast"/>
      </w:pPr>
      <w:r>
        <w:t xml:space="preserve">Het uitbreiden van het dashboard brengt uitdagingen met zich mee op het gebied van dataverzameling. Ik kijk nu naar technologische mogelijkheden om de gewenste verbeteringen te kunnen doen. </w:t>
      </w:r>
    </w:p>
    <w:p w:rsidRPr="00EA354E" w:rsidR="00216465" w:rsidP="00EE14FD" w:rsidRDefault="00216465" w14:paraId="31E9D4E6" w14:textId="77777777">
      <w:pPr>
        <w:spacing w:line="240" w:lineRule="atLeast"/>
        <w:rPr>
          <w:szCs w:val="18"/>
        </w:rPr>
      </w:pPr>
    </w:p>
    <w:p w:rsidRPr="00FE04F4" w:rsidR="00EA354E" w:rsidP="00C96112" w:rsidRDefault="00000000" w14:paraId="72995551" w14:textId="77777777">
      <w:pPr>
        <w:spacing w:line="240" w:lineRule="auto"/>
        <w:rPr>
          <w:i/>
          <w:iCs/>
          <w:szCs w:val="18"/>
        </w:rPr>
      </w:pPr>
      <w:r>
        <w:rPr>
          <w:i/>
          <w:iCs/>
          <w:szCs w:val="18"/>
        </w:rPr>
        <w:t xml:space="preserve">3.3 </w:t>
      </w:r>
      <w:r w:rsidRPr="00FE04F4">
        <w:rPr>
          <w:i/>
          <w:iCs/>
          <w:szCs w:val="18"/>
        </w:rPr>
        <w:t>Periodieke rapportage over pakketbeslissingen</w:t>
      </w:r>
    </w:p>
    <w:p w:rsidR="00EE14FD" w:rsidP="00EE14FD" w:rsidRDefault="00000000" w14:paraId="7F6B00FE" w14:textId="77777777">
      <w:pPr>
        <w:spacing w:line="240" w:lineRule="atLeast"/>
        <w:rPr>
          <w:szCs w:val="18"/>
        </w:rPr>
      </w:pPr>
      <w:r>
        <w:rPr>
          <w:szCs w:val="18"/>
        </w:rPr>
        <w:t>Om de communicatie verder te verbeteren</w:t>
      </w:r>
      <w:r w:rsidRPr="00833A0A" w:rsidR="00EA354E">
        <w:rPr>
          <w:szCs w:val="18"/>
        </w:rPr>
        <w:t xml:space="preserve"> wil ik uw Kamer en patiënten beter en vaker informeren over geneesmiddelenvergoedingen en pakketbeheer in </w:t>
      </w:r>
      <w:r w:rsidR="00EA354E">
        <w:rPr>
          <w:szCs w:val="18"/>
        </w:rPr>
        <w:t xml:space="preserve">het </w:t>
      </w:r>
      <w:r w:rsidRPr="00833A0A" w:rsidR="00EA354E">
        <w:rPr>
          <w:szCs w:val="18"/>
        </w:rPr>
        <w:t xml:space="preserve">algemeen. Ik </w:t>
      </w:r>
      <w:r>
        <w:rPr>
          <w:szCs w:val="18"/>
        </w:rPr>
        <w:t>merk</w:t>
      </w:r>
      <w:r w:rsidRPr="00833A0A" w:rsidR="00EA354E">
        <w:rPr>
          <w:szCs w:val="18"/>
        </w:rPr>
        <w:t xml:space="preserve"> dat niet alle vergoedingsbesluiten voldoende zichtbaar zijn voor het publiek en uw Kamer. Hierdoor is het wat mij betreft niet goed duidelijk </w:t>
      </w:r>
      <w:r w:rsidRPr="00833A0A" w:rsidR="00EA354E">
        <w:rPr>
          <w:szCs w:val="18"/>
        </w:rPr>
        <w:lastRenderedPageBreak/>
        <w:t>dat de geneesmiddelenzorg elke maand verbetert.</w:t>
      </w:r>
      <w:r>
        <w:rPr>
          <w:szCs w:val="18"/>
        </w:rPr>
        <w:t xml:space="preserve"> </w:t>
      </w:r>
    </w:p>
    <w:p w:rsidR="00EE14FD" w:rsidP="00EE14FD" w:rsidRDefault="00EE14FD" w14:paraId="4711FC8B" w14:textId="77777777">
      <w:pPr>
        <w:spacing w:line="240" w:lineRule="atLeast"/>
        <w:rPr>
          <w:szCs w:val="18"/>
        </w:rPr>
      </w:pPr>
    </w:p>
    <w:p w:rsidR="00EA354E" w:rsidP="00EE14FD" w:rsidRDefault="00000000" w14:paraId="18124C78" w14:textId="77777777">
      <w:pPr>
        <w:spacing w:line="240" w:lineRule="atLeast"/>
        <w:rPr>
          <w:szCs w:val="18"/>
        </w:rPr>
      </w:pPr>
      <w:r>
        <w:rPr>
          <w:szCs w:val="18"/>
        </w:rPr>
        <w:t>Er komen namelijk ook veel nieuwe geneesmiddelen in</w:t>
      </w:r>
      <w:r w:rsidRPr="00833A0A">
        <w:rPr>
          <w:szCs w:val="18"/>
        </w:rPr>
        <w:t xml:space="preserve"> </w:t>
      </w:r>
      <w:r>
        <w:rPr>
          <w:szCs w:val="18"/>
        </w:rPr>
        <w:t>het pakket zonder dat hier aandacht aan besteed</w:t>
      </w:r>
      <w:r w:rsidR="0028476E">
        <w:rPr>
          <w:szCs w:val="18"/>
        </w:rPr>
        <w:t xml:space="preserve"> </w:t>
      </w:r>
      <w:r>
        <w:rPr>
          <w:szCs w:val="18"/>
        </w:rPr>
        <w:t xml:space="preserve">wordt. </w:t>
      </w:r>
      <w:r w:rsidRPr="00833A0A">
        <w:rPr>
          <w:szCs w:val="18"/>
        </w:rPr>
        <w:t xml:space="preserve">Ik ben </w:t>
      </w:r>
      <w:r>
        <w:rPr>
          <w:szCs w:val="18"/>
        </w:rPr>
        <w:t>daarom van plan</w:t>
      </w:r>
      <w:r w:rsidRPr="00833A0A">
        <w:rPr>
          <w:szCs w:val="18"/>
        </w:rPr>
        <w:t xml:space="preserve"> uw Kamer periodiek te informeren over </w:t>
      </w:r>
      <w:r w:rsidRPr="009B3F61">
        <w:rPr>
          <w:szCs w:val="18"/>
        </w:rPr>
        <w:t>alle</w:t>
      </w:r>
      <w:r w:rsidRPr="00833A0A">
        <w:rPr>
          <w:szCs w:val="18"/>
        </w:rPr>
        <w:t xml:space="preserve"> pakketbeslissingen voor geneesmiddelen die ik heb genomen </w:t>
      </w:r>
      <w:r>
        <w:rPr>
          <w:szCs w:val="18"/>
        </w:rPr>
        <w:t>op basis van een</w:t>
      </w:r>
      <w:r w:rsidRPr="00833A0A">
        <w:rPr>
          <w:szCs w:val="18"/>
        </w:rPr>
        <w:t xml:space="preserve"> advies van het Zorginstituut. </w:t>
      </w:r>
    </w:p>
    <w:p w:rsidR="009B3F61" w:rsidP="00EE14FD" w:rsidRDefault="009B3F61" w14:paraId="110C679F" w14:textId="77777777">
      <w:pPr>
        <w:spacing w:line="240" w:lineRule="atLeast"/>
        <w:rPr>
          <w:b/>
          <w:bCs/>
          <w:szCs w:val="18"/>
        </w:rPr>
      </w:pPr>
    </w:p>
    <w:p w:rsidRPr="00833A0A" w:rsidR="009B3F61" w:rsidP="00EE14FD" w:rsidRDefault="00000000" w14:paraId="23EFF1F1" w14:textId="77777777">
      <w:pPr>
        <w:spacing w:line="240" w:lineRule="atLeast"/>
        <w:rPr>
          <w:b/>
          <w:bCs/>
          <w:szCs w:val="18"/>
        </w:rPr>
      </w:pPr>
      <w:r w:rsidRPr="00833A0A">
        <w:rPr>
          <w:b/>
          <w:bCs/>
          <w:szCs w:val="18"/>
        </w:rPr>
        <w:t>Tot slot</w:t>
      </w:r>
    </w:p>
    <w:p w:rsidR="004A0360" w:rsidP="00EE14FD" w:rsidRDefault="004A0360" w14:paraId="47216059" w14:textId="77777777">
      <w:pPr>
        <w:spacing w:line="240" w:lineRule="atLeast"/>
        <w:rPr>
          <w:szCs w:val="18"/>
        </w:rPr>
      </w:pPr>
    </w:p>
    <w:p w:rsidR="00B316AD" w:rsidP="00EE14FD" w:rsidRDefault="00000000" w14:paraId="667A2034" w14:textId="77777777">
      <w:pPr>
        <w:spacing w:line="240" w:lineRule="atLeast"/>
        <w:rPr>
          <w:szCs w:val="18"/>
        </w:rPr>
      </w:pPr>
      <w:r w:rsidRPr="00752577">
        <w:rPr>
          <w:szCs w:val="18"/>
        </w:rPr>
        <w:t xml:space="preserve">Met deze brief heb ik uw Kamer geïnformeerd over de </w:t>
      </w:r>
      <w:r w:rsidRPr="00752577" w:rsidR="00022A5F">
        <w:rPr>
          <w:szCs w:val="18"/>
        </w:rPr>
        <w:t>manieren</w:t>
      </w:r>
      <w:r w:rsidRPr="00752577">
        <w:rPr>
          <w:szCs w:val="18"/>
        </w:rPr>
        <w:t xml:space="preserve"> </w:t>
      </w:r>
      <w:r w:rsidRPr="00752577" w:rsidR="00D77C72">
        <w:rPr>
          <w:szCs w:val="18"/>
        </w:rPr>
        <w:t>waarop</w:t>
      </w:r>
      <w:r w:rsidRPr="00752577">
        <w:rPr>
          <w:szCs w:val="18"/>
        </w:rPr>
        <w:t xml:space="preserve"> nieuwe geneesmiddelen in het basispakket</w:t>
      </w:r>
      <w:r w:rsidRPr="00752577" w:rsidR="00752577">
        <w:rPr>
          <w:szCs w:val="18"/>
        </w:rPr>
        <w:t xml:space="preserve"> kunnen komen</w:t>
      </w:r>
      <w:r w:rsidRPr="00752577">
        <w:rPr>
          <w:szCs w:val="18"/>
        </w:rPr>
        <w:t>.</w:t>
      </w:r>
      <w:r>
        <w:rPr>
          <w:szCs w:val="18"/>
        </w:rPr>
        <w:t xml:space="preserve"> Ook heb ik mijn ambitie</w:t>
      </w:r>
      <w:r w:rsidRPr="00833A0A">
        <w:rPr>
          <w:szCs w:val="18"/>
        </w:rPr>
        <w:t xml:space="preserve"> </w:t>
      </w:r>
      <w:r>
        <w:rPr>
          <w:szCs w:val="18"/>
        </w:rPr>
        <w:t xml:space="preserve">uitgesproken </w:t>
      </w:r>
      <w:r w:rsidRPr="00833A0A">
        <w:rPr>
          <w:szCs w:val="18"/>
        </w:rPr>
        <w:t xml:space="preserve">om de informatievoorziening over de vergoeding van nieuwe geneesmiddelen te verbeteren. </w:t>
      </w:r>
    </w:p>
    <w:p w:rsidR="00B316AD" w:rsidP="00EE14FD" w:rsidRDefault="00B316AD" w14:paraId="76325DFA" w14:textId="77777777">
      <w:pPr>
        <w:spacing w:line="240" w:lineRule="atLeast"/>
        <w:rPr>
          <w:szCs w:val="18"/>
        </w:rPr>
      </w:pPr>
    </w:p>
    <w:p w:rsidR="00766BEA" w:rsidP="00EE14FD" w:rsidRDefault="00000000" w14:paraId="054C4007" w14:textId="77777777">
      <w:pPr>
        <w:spacing w:line="240" w:lineRule="atLeast"/>
        <w:rPr>
          <w:szCs w:val="18"/>
        </w:rPr>
      </w:pPr>
      <w:r w:rsidRPr="00833A0A">
        <w:rPr>
          <w:szCs w:val="18"/>
        </w:rPr>
        <w:t xml:space="preserve">Met deze brief heb ik u </w:t>
      </w:r>
      <w:r w:rsidR="00B316AD">
        <w:rPr>
          <w:szCs w:val="18"/>
        </w:rPr>
        <w:t xml:space="preserve">ook </w:t>
      </w:r>
      <w:r w:rsidRPr="00833A0A">
        <w:rPr>
          <w:szCs w:val="18"/>
        </w:rPr>
        <w:t>geïnformeerd over de voortgang van</w:t>
      </w:r>
      <w:r w:rsidR="00B316AD">
        <w:rPr>
          <w:szCs w:val="18"/>
        </w:rPr>
        <w:t xml:space="preserve"> de</w:t>
      </w:r>
      <w:r w:rsidRPr="00833A0A">
        <w:rPr>
          <w:szCs w:val="18"/>
        </w:rPr>
        <w:t xml:space="preserve"> verbeteringen in het pakketbeheer voor (dure) geneesmiddelen</w:t>
      </w:r>
      <w:r w:rsidR="00B316AD">
        <w:rPr>
          <w:szCs w:val="18"/>
        </w:rPr>
        <w:t>. De benoemde inzet</w:t>
      </w:r>
      <w:r w:rsidRPr="00833A0A">
        <w:rPr>
          <w:szCs w:val="18"/>
        </w:rPr>
        <w:t xml:space="preserve"> </w:t>
      </w:r>
      <w:r w:rsidR="00B316AD">
        <w:rPr>
          <w:szCs w:val="18"/>
        </w:rPr>
        <w:t xml:space="preserve">is </w:t>
      </w:r>
      <w:r w:rsidRPr="00833A0A">
        <w:rPr>
          <w:szCs w:val="18"/>
        </w:rPr>
        <w:t xml:space="preserve">mogelijk binnen de bestaande (budgettaire) kaders en in lijn met mijn bredere inzet op het verbeteren en verbreden van de toets op het basispakket. </w:t>
      </w:r>
    </w:p>
    <w:p w:rsidR="00766BEA" w:rsidP="00EE14FD" w:rsidRDefault="00766BEA" w14:paraId="5940F7ED" w14:textId="77777777">
      <w:pPr>
        <w:spacing w:line="240" w:lineRule="atLeast"/>
        <w:rPr>
          <w:szCs w:val="18"/>
        </w:rPr>
      </w:pPr>
    </w:p>
    <w:p w:rsidR="00F1111B" w:rsidP="00EE14FD" w:rsidRDefault="00000000" w14:paraId="2C741F75" w14:textId="77777777">
      <w:pPr>
        <w:spacing w:line="240" w:lineRule="atLeast"/>
        <w:rPr>
          <w:szCs w:val="18"/>
        </w:rPr>
      </w:pPr>
      <w:r w:rsidRPr="00833A0A">
        <w:rPr>
          <w:szCs w:val="18"/>
        </w:rPr>
        <w:t>Mijn ambitie om met het pakketbeheer dure geneesmiddelen aan de slag te gaan, is echter groter</w:t>
      </w:r>
      <w:r w:rsidR="00B316AD">
        <w:rPr>
          <w:szCs w:val="18"/>
        </w:rPr>
        <w:t xml:space="preserve">. Ik </w:t>
      </w:r>
      <w:r w:rsidRPr="00833A0A">
        <w:rPr>
          <w:szCs w:val="18"/>
        </w:rPr>
        <w:t xml:space="preserve">heb u </w:t>
      </w:r>
      <w:r w:rsidR="00B316AD">
        <w:rPr>
          <w:szCs w:val="18"/>
        </w:rPr>
        <w:t xml:space="preserve">in oktober 2024 </w:t>
      </w:r>
      <w:r w:rsidRPr="00833A0A">
        <w:rPr>
          <w:szCs w:val="18"/>
        </w:rPr>
        <w:t xml:space="preserve">geïnformeerd over de mogelijkheden die ik zie om </w:t>
      </w:r>
      <w:r w:rsidR="00B316AD">
        <w:rPr>
          <w:szCs w:val="18"/>
        </w:rPr>
        <w:t>meer</w:t>
      </w:r>
      <w:r w:rsidRPr="00833A0A">
        <w:rPr>
          <w:szCs w:val="18"/>
        </w:rPr>
        <w:t xml:space="preserve"> te doen</w:t>
      </w:r>
      <w:r w:rsidR="00B316AD">
        <w:rPr>
          <w:szCs w:val="18"/>
        </w:rPr>
        <w:t xml:space="preserve"> dan wat al ingezet is</w:t>
      </w:r>
      <w:r w:rsidRPr="00833A0A">
        <w:rPr>
          <w:szCs w:val="18"/>
        </w:rPr>
        <w:t>.</w:t>
      </w:r>
      <w:r w:rsidR="00766BEA">
        <w:rPr>
          <w:szCs w:val="18"/>
        </w:rPr>
        <w:t xml:space="preserve"> </w:t>
      </w:r>
      <w:r w:rsidRPr="00833A0A" w:rsidR="00766BEA">
        <w:rPr>
          <w:szCs w:val="18"/>
        </w:rPr>
        <w:t>In mijn recente brief over mijn visie op dure geneesmiddelen heb ik een drietal voorstellen gedaan.</w:t>
      </w:r>
      <w:r>
        <w:rPr>
          <w:vertAlign w:val="superscript"/>
        </w:rPr>
        <w:footnoteReference w:id="16"/>
      </w:r>
      <w:r w:rsidR="00766BEA">
        <w:rPr>
          <w:szCs w:val="18"/>
        </w:rPr>
        <w:t xml:space="preserve"> </w:t>
      </w:r>
      <w:r w:rsidRPr="00833A0A">
        <w:rPr>
          <w:szCs w:val="18"/>
        </w:rPr>
        <w:t xml:space="preserve">Dit zijn een versnelde procedure voor een selecte groep geneesmiddelen, het </w:t>
      </w:r>
      <w:r w:rsidR="00B316AD">
        <w:rPr>
          <w:szCs w:val="18"/>
        </w:rPr>
        <w:t xml:space="preserve">nog </w:t>
      </w:r>
      <w:r w:rsidRPr="00833A0A">
        <w:rPr>
          <w:szCs w:val="18"/>
        </w:rPr>
        <w:t xml:space="preserve">verder door ontwikkelen van het Dashboard Doorlooptijden Geneesmiddelen en het uitbreiden van internationale samenwerking. De keuze om daadwerkelijk </w:t>
      </w:r>
      <w:r w:rsidR="00B316AD">
        <w:rPr>
          <w:szCs w:val="18"/>
        </w:rPr>
        <w:t>verder in te zetten op deze</w:t>
      </w:r>
      <w:r w:rsidRPr="00833A0A">
        <w:rPr>
          <w:szCs w:val="18"/>
        </w:rPr>
        <w:t xml:space="preserve"> voorstellen doe ik graag samen met uw Kamer</w:t>
      </w:r>
      <w:r w:rsidR="00B316AD">
        <w:rPr>
          <w:szCs w:val="18"/>
        </w:rPr>
        <w:t>. D</w:t>
      </w:r>
      <w:r w:rsidRPr="00833A0A">
        <w:rPr>
          <w:szCs w:val="18"/>
        </w:rPr>
        <w:t>at</w:t>
      </w:r>
      <w:r w:rsidR="00B316AD">
        <w:rPr>
          <w:szCs w:val="18"/>
        </w:rPr>
        <w:t xml:space="preserve"> vraagt namelijk</w:t>
      </w:r>
      <w:r w:rsidRPr="00833A0A">
        <w:rPr>
          <w:szCs w:val="18"/>
        </w:rPr>
        <w:t xml:space="preserve"> om prioritering en </w:t>
      </w:r>
      <w:r>
        <w:rPr>
          <w:szCs w:val="18"/>
        </w:rPr>
        <w:t xml:space="preserve">voor </w:t>
      </w:r>
      <w:r w:rsidRPr="00833A0A">
        <w:rPr>
          <w:szCs w:val="18"/>
        </w:rPr>
        <w:t xml:space="preserve">twee van de drie voorstellen </w:t>
      </w:r>
      <w:r>
        <w:rPr>
          <w:szCs w:val="18"/>
        </w:rPr>
        <w:t xml:space="preserve">om </w:t>
      </w:r>
      <w:r w:rsidRPr="00833A0A">
        <w:rPr>
          <w:szCs w:val="18"/>
        </w:rPr>
        <w:t>aanvullende financiële dekking vrag</w:t>
      </w:r>
      <w:r w:rsidR="00766BEA">
        <w:rPr>
          <w:szCs w:val="18"/>
        </w:rPr>
        <w:t>en</w:t>
      </w:r>
      <w:r w:rsidRPr="00833A0A">
        <w:rPr>
          <w:szCs w:val="18"/>
        </w:rPr>
        <w:t>.</w:t>
      </w:r>
      <w:r w:rsidR="00215E10">
        <w:rPr>
          <w:szCs w:val="18"/>
        </w:rPr>
        <w:br/>
      </w:r>
    </w:p>
    <w:p w:rsidR="00215E10" w:rsidP="00EE14FD" w:rsidRDefault="00000000" w14:paraId="7DE7959B" w14:textId="77777777">
      <w:pPr>
        <w:spacing w:line="240" w:lineRule="atLeast"/>
        <w:rPr>
          <w:szCs w:val="18"/>
        </w:rPr>
      </w:pPr>
      <w:r w:rsidRPr="00833A0A">
        <w:rPr>
          <w:szCs w:val="18"/>
        </w:rPr>
        <w:t>Om dat gesprek goed</w:t>
      </w:r>
      <w:r w:rsidR="00B316AD">
        <w:rPr>
          <w:szCs w:val="18"/>
        </w:rPr>
        <w:t xml:space="preserve"> met uw Kamer</w:t>
      </w:r>
      <w:r w:rsidRPr="00833A0A">
        <w:rPr>
          <w:szCs w:val="18"/>
        </w:rPr>
        <w:t xml:space="preserve"> te kunnen voeren, kom ik in de eerste helft van 2025 met </w:t>
      </w:r>
      <w:r w:rsidRPr="009B3F61">
        <w:rPr>
          <w:szCs w:val="18"/>
        </w:rPr>
        <w:t xml:space="preserve">een volgende brief waarbij ik dieper zal ingaan op </w:t>
      </w:r>
      <w:r w:rsidR="00B316AD">
        <w:rPr>
          <w:szCs w:val="18"/>
        </w:rPr>
        <w:t>de gedane</w:t>
      </w:r>
      <w:r w:rsidRPr="009B3F61">
        <w:rPr>
          <w:szCs w:val="18"/>
        </w:rPr>
        <w:t xml:space="preserve"> voorstellen. </w:t>
      </w:r>
    </w:p>
    <w:p w:rsidR="00C96112" w:rsidP="00C96112" w:rsidRDefault="00C96112" w14:paraId="38634DCD" w14:textId="77777777">
      <w:pPr>
        <w:pStyle w:val="Huisstijl-Slotzin"/>
        <w:contextualSpacing/>
      </w:pPr>
      <w:bookmarkStart w:name="_Hlk168993446" w:id="3"/>
      <w:bookmarkStart w:name="_Hlk155879847" w:id="4"/>
      <w:r>
        <w:t>Hoogachtend,</w:t>
      </w:r>
    </w:p>
    <w:p w:rsidR="00C96112" w:rsidP="00C96112" w:rsidRDefault="00C96112" w14:paraId="54AC79ED" w14:textId="77777777">
      <w:pPr>
        <w:pStyle w:val="Huisstijl-Ondertekening"/>
      </w:pPr>
    </w:p>
    <w:p w:rsidR="00C96112" w:rsidP="00C96112" w:rsidRDefault="00C96112" w14:paraId="77CE6BBC" w14:textId="77777777">
      <w:pPr>
        <w:pStyle w:val="Huisstijl-Ondertekeningvervolg"/>
        <w:rPr>
          <w:i w:val="0"/>
          <w:iCs/>
        </w:rPr>
      </w:pPr>
      <w:r w:rsidRPr="00313F54">
        <w:rPr>
          <w:i w:val="0"/>
          <w:iCs/>
        </w:rPr>
        <w:t>de minister van Volksgezondheid,</w:t>
      </w:r>
    </w:p>
    <w:p w:rsidRPr="00313F54" w:rsidR="00C96112" w:rsidP="00C96112" w:rsidRDefault="00C96112" w14:paraId="4508080D" w14:textId="77777777">
      <w:pPr>
        <w:pStyle w:val="Huisstijl-Ondertekeningvervolg"/>
        <w:rPr>
          <w:i w:val="0"/>
          <w:iCs/>
        </w:rPr>
      </w:pPr>
      <w:r w:rsidRPr="00313F54">
        <w:rPr>
          <w:i w:val="0"/>
          <w:iCs/>
        </w:rPr>
        <w:t>Welzijn en Sport,</w:t>
      </w:r>
    </w:p>
    <w:p w:rsidRPr="00691361" w:rsidR="00C96112" w:rsidP="00C96112" w:rsidRDefault="00C96112" w14:paraId="6029C532" w14:textId="77777777">
      <w:pPr>
        <w:pStyle w:val="Huisstijl-Ondertekening"/>
      </w:pPr>
    </w:p>
    <w:p w:rsidRPr="00691361" w:rsidR="00C96112" w:rsidP="00C96112" w:rsidRDefault="00C96112" w14:paraId="3D7EED46" w14:textId="77777777">
      <w:pPr>
        <w:pStyle w:val="Huisstijl-Ondertekeningvervolg"/>
        <w:rPr>
          <w:i w:val="0"/>
        </w:rPr>
      </w:pPr>
    </w:p>
    <w:p w:rsidRPr="00691361" w:rsidR="00C96112" w:rsidP="00C96112" w:rsidRDefault="00C96112" w14:paraId="496175AA" w14:textId="77777777">
      <w:pPr>
        <w:pStyle w:val="Huisstijl-Ondertekeningvervolg"/>
        <w:rPr>
          <w:i w:val="0"/>
        </w:rPr>
      </w:pPr>
    </w:p>
    <w:p w:rsidRPr="00691361" w:rsidR="00C96112" w:rsidP="00C96112" w:rsidRDefault="00C96112" w14:paraId="3AEBCF6D" w14:textId="77777777">
      <w:pPr>
        <w:pStyle w:val="Huisstijl-Ondertekeningvervolg"/>
        <w:rPr>
          <w:i w:val="0"/>
        </w:rPr>
      </w:pPr>
    </w:p>
    <w:p w:rsidRPr="00691361" w:rsidR="00C96112" w:rsidP="00C96112" w:rsidRDefault="00C96112" w14:paraId="03816C2E" w14:textId="77777777">
      <w:pPr>
        <w:pStyle w:val="Huisstijl-Ondertekeningvervolg"/>
        <w:rPr>
          <w:i w:val="0"/>
          <w:u w:val="single"/>
        </w:rPr>
      </w:pPr>
    </w:p>
    <w:p w:rsidRPr="00691361" w:rsidR="00C96112" w:rsidP="00C96112" w:rsidRDefault="00C96112" w14:paraId="171FE38D" w14:textId="77777777">
      <w:pPr>
        <w:pStyle w:val="Huisstijl-Ondertekeningvervolg"/>
        <w:rPr>
          <w:i w:val="0"/>
        </w:rPr>
      </w:pPr>
    </w:p>
    <w:bookmarkEnd w:id="3"/>
    <w:p w:rsidRPr="00043C2D" w:rsidR="00C96112" w:rsidP="00C96112" w:rsidRDefault="00C96112" w14:paraId="3D694C99" w14:textId="77777777">
      <w:pPr>
        <w:spacing w:line="240" w:lineRule="auto"/>
        <w:rPr>
          <w:rFonts w:ascii="Calibri" w:hAnsi="Calibri" w:cs="Calibri"/>
          <w:szCs w:val="18"/>
        </w:rPr>
      </w:pPr>
      <w:r w:rsidRPr="00043C2D">
        <w:rPr>
          <w:rFonts w:cs="Calibri"/>
          <w:szCs w:val="18"/>
        </w:rPr>
        <w:t>Fleur Agema</w:t>
      </w:r>
    </w:p>
    <w:bookmarkEnd w:id="4"/>
    <w:p w:rsidR="00235AED" w:rsidP="00EE14FD" w:rsidRDefault="00235AED" w14:paraId="0BAC6227" w14:textId="77777777">
      <w:pPr>
        <w:spacing w:line="240" w:lineRule="atLeast"/>
        <w:rPr>
          <w:noProof/>
        </w:rPr>
      </w:pPr>
    </w:p>
    <w:sectPr w:rsidR="00235AED" w:rsidSect="008D59C5">
      <w:headerReference w:type="even" r:id="rId12"/>
      <w:headerReference w:type="default" r:id="rId13"/>
      <w:headerReference w:type="first" r:id="rId14"/>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BAAE" w14:textId="77777777" w:rsidR="000665DD" w:rsidRDefault="000665DD">
      <w:pPr>
        <w:spacing w:line="240" w:lineRule="auto"/>
      </w:pPr>
      <w:r>
        <w:separator/>
      </w:r>
    </w:p>
  </w:endnote>
  <w:endnote w:type="continuationSeparator" w:id="0">
    <w:p w14:paraId="78CF30F6" w14:textId="77777777" w:rsidR="000665DD" w:rsidRDefault="0006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61D" w14:textId="77777777" w:rsidR="00DC7639" w:rsidRDefault="00000000">
    <w:pPr>
      <w:pStyle w:val="Voettekst"/>
    </w:pPr>
    <w:r>
      <w:rPr>
        <w:noProof/>
      </w:rPr>
      <mc:AlternateContent>
        <mc:Choice Requires="wps">
          <w:drawing>
            <wp:anchor distT="0" distB="0" distL="114300" distR="114300" simplePos="0" relativeHeight="251649024" behindDoc="0" locked="1" layoutInCell="1" allowOverlap="1" wp14:anchorId="0DF779E4">
              <wp:simplePos x="0" y="0"/>
              <wp:positionH relativeFrom="page">
                <wp:posOffset>5922645</wp:posOffset>
              </wp:positionH>
              <wp:positionV relativeFrom="page">
                <wp:posOffset>10225405</wp:posOffset>
              </wp:positionV>
              <wp:extent cx="1259840" cy="185420"/>
              <wp:effectExtent l="0" t="0" r="0" b="508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7B030DE"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DF779E4" id="_x0000_t202" coordsize="21600,21600" o:spt="202" path="m,l,21600r21600,l21600,xe">
              <v:stroke joinstyle="miter"/>
              <v:path gradientshapeok="t" o:connecttype="rect"/>
            </v:shapetype>
            <v:shape id="Tekstvak 14"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07B030DE"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AF4D" w14:textId="77777777" w:rsidR="000665DD" w:rsidRDefault="000665DD">
      <w:pPr>
        <w:spacing w:line="240" w:lineRule="auto"/>
      </w:pPr>
      <w:r>
        <w:separator/>
      </w:r>
    </w:p>
  </w:footnote>
  <w:footnote w:type="continuationSeparator" w:id="0">
    <w:p w14:paraId="0DA7C0B0" w14:textId="77777777" w:rsidR="000665DD" w:rsidRDefault="000665DD">
      <w:pPr>
        <w:spacing w:line="240" w:lineRule="auto"/>
      </w:pPr>
      <w:r>
        <w:continuationSeparator/>
      </w:r>
    </w:p>
  </w:footnote>
  <w:footnote w:type="continuationNotice" w:id="1">
    <w:p w14:paraId="14B650C8" w14:textId="77777777" w:rsidR="000665DD" w:rsidRDefault="000665DD">
      <w:pPr>
        <w:spacing w:line="240" w:lineRule="auto"/>
      </w:pPr>
    </w:p>
  </w:footnote>
  <w:footnote w:id="2">
    <w:p w14:paraId="46625DFF" w14:textId="77777777" w:rsidR="00700AA0" w:rsidRPr="00780960" w:rsidRDefault="00000000">
      <w:pPr>
        <w:pStyle w:val="Voetnoottekst"/>
        <w:rPr>
          <w:sz w:val="13"/>
          <w:szCs w:val="13"/>
        </w:rPr>
      </w:pPr>
      <w:r w:rsidRPr="00780960">
        <w:rPr>
          <w:rStyle w:val="Voetnootmarkering"/>
          <w:sz w:val="13"/>
          <w:szCs w:val="13"/>
        </w:rPr>
        <w:footnoteRef/>
      </w:r>
      <w:r w:rsidRPr="00780960">
        <w:rPr>
          <w:sz w:val="13"/>
          <w:szCs w:val="13"/>
        </w:rPr>
        <w:t xml:space="preserve"> </w:t>
      </w:r>
      <w:r w:rsidRPr="00AE798F">
        <w:rPr>
          <w:sz w:val="13"/>
          <w:szCs w:val="13"/>
        </w:rPr>
        <w:t>Kamerstukken II 2024-25, 29477, nr. 909</w:t>
      </w:r>
    </w:p>
  </w:footnote>
  <w:footnote w:id="3">
    <w:p w14:paraId="46BCCF10" w14:textId="77777777" w:rsidR="00CC6F95" w:rsidRPr="00AE798F" w:rsidRDefault="00000000" w:rsidP="00CC6F95">
      <w:pPr>
        <w:spacing w:line="240" w:lineRule="auto"/>
        <w:contextualSpacing/>
        <w:rPr>
          <w:sz w:val="13"/>
          <w:szCs w:val="13"/>
        </w:rPr>
      </w:pPr>
      <w:r w:rsidRPr="00AE798F">
        <w:rPr>
          <w:rStyle w:val="Voetnootmarkering"/>
          <w:sz w:val="13"/>
          <w:szCs w:val="13"/>
        </w:rPr>
        <w:footnoteRef/>
      </w:r>
      <w:r w:rsidRPr="00AE798F">
        <w:rPr>
          <w:sz w:val="13"/>
          <w:szCs w:val="13"/>
        </w:rPr>
        <w:t xml:space="preserve"> Deze stappen zijn ook visueel gemaakt in ‘procesplaten’. Deze heb ik ter informatie bijgevoegd aan deze Kamerbrief</w:t>
      </w:r>
      <w:r w:rsidR="00AB5FF3" w:rsidRPr="00AE798F">
        <w:rPr>
          <w:sz w:val="13"/>
          <w:szCs w:val="13"/>
        </w:rPr>
        <w:t xml:space="preserve"> (bijlage 1)</w:t>
      </w:r>
      <w:r w:rsidRPr="00AE798F">
        <w:rPr>
          <w:sz w:val="13"/>
          <w:szCs w:val="13"/>
        </w:rPr>
        <w:t>.</w:t>
      </w:r>
    </w:p>
  </w:footnote>
  <w:footnote w:id="4">
    <w:p w14:paraId="546060F8" w14:textId="77777777" w:rsidR="009B3F61" w:rsidRPr="00AE798F" w:rsidRDefault="00000000" w:rsidP="009B3F61">
      <w:pPr>
        <w:spacing w:line="240" w:lineRule="auto"/>
        <w:contextualSpacing/>
        <w:rPr>
          <w:sz w:val="13"/>
          <w:szCs w:val="13"/>
        </w:rPr>
      </w:pPr>
      <w:r w:rsidRPr="00AE798F">
        <w:rPr>
          <w:rStyle w:val="Voetnootmarkering"/>
          <w:sz w:val="13"/>
          <w:szCs w:val="13"/>
        </w:rPr>
        <w:footnoteRef/>
      </w:r>
      <w:r w:rsidRPr="00AE798F">
        <w:rPr>
          <w:sz w:val="13"/>
          <w:szCs w:val="13"/>
        </w:rPr>
        <w:t xml:space="preserve"> Cie</w:t>
      </w:r>
      <w:r w:rsidR="00216465" w:rsidRPr="00AE798F">
        <w:rPr>
          <w:sz w:val="13"/>
          <w:szCs w:val="13"/>
        </w:rPr>
        <w:t>BAG</w:t>
      </w:r>
      <w:r w:rsidRPr="00AE798F">
        <w:rPr>
          <w:sz w:val="13"/>
          <w:szCs w:val="13"/>
        </w:rPr>
        <w:t xml:space="preserve"> staat voor de </w:t>
      </w:r>
      <w:r w:rsidRPr="00AE798F">
        <w:rPr>
          <w:i/>
          <w:iCs/>
          <w:sz w:val="13"/>
          <w:szCs w:val="13"/>
        </w:rPr>
        <w:t>commissie beoordeling add-on geneesmiddelen</w:t>
      </w:r>
      <w:r w:rsidRPr="00AE798F">
        <w:rPr>
          <w:sz w:val="13"/>
          <w:szCs w:val="13"/>
        </w:rPr>
        <w:t>. Als de Cie</w:t>
      </w:r>
      <w:r w:rsidR="00216465" w:rsidRPr="00AE798F">
        <w:rPr>
          <w:sz w:val="13"/>
          <w:szCs w:val="13"/>
        </w:rPr>
        <w:t>BAG</w:t>
      </w:r>
      <w:r w:rsidRPr="00AE798F">
        <w:rPr>
          <w:sz w:val="13"/>
          <w:szCs w:val="13"/>
        </w:rPr>
        <w:t xml:space="preserve"> een geneesmiddel toelaat tot het basispakket, dan kan </w:t>
      </w:r>
      <w:r w:rsidRPr="00AE798F">
        <w:rPr>
          <w:rFonts w:cs="Arial"/>
          <w:color w:val="040C28"/>
          <w:sz w:val="13"/>
          <w:szCs w:val="13"/>
        </w:rPr>
        <w:t xml:space="preserve">een ziekenhuis het geneesmiddel declareren als zogenaamde ‘add-on’ </w:t>
      </w:r>
      <w:r w:rsidR="00215E10" w:rsidRPr="00AE798F">
        <w:rPr>
          <w:rFonts w:cs="Arial"/>
          <w:color w:val="040C28"/>
          <w:sz w:val="13"/>
          <w:szCs w:val="13"/>
        </w:rPr>
        <w:t>boven op</w:t>
      </w:r>
      <w:r w:rsidRPr="00AE798F">
        <w:rPr>
          <w:rFonts w:cs="Arial"/>
          <w:color w:val="040C28"/>
          <w:sz w:val="13"/>
          <w:szCs w:val="13"/>
        </w:rPr>
        <w:t xml:space="preserve"> de declaratie van de andere zorgkosten via een DBC.</w:t>
      </w:r>
    </w:p>
  </w:footnote>
  <w:footnote w:id="5">
    <w:p w14:paraId="1074E0DD" w14:textId="77777777" w:rsidR="006D085A" w:rsidRPr="00833A0A" w:rsidRDefault="00000000" w:rsidP="006D085A">
      <w:pPr>
        <w:pStyle w:val="Voetnoottekst"/>
      </w:pPr>
      <w:r w:rsidRPr="00AE798F">
        <w:rPr>
          <w:rStyle w:val="Voetnootmarkering"/>
          <w:sz w:val="13"/>
          <w:szCs w:val="13"/>
        </w:rPr>
        <w:footnoteRef/>
      </w:r>
      <w:r w:rsidRPr="00AE798F">
        <w:rPr>
          <w:sz w:val="13"/>
          <w:szCs w:val="13"/>
        </w:rPr>
        <w:t xml:space="preserve"> Het Zorginstituut toetst of een nieuw duur geneesmiddel in de sluis zou moeten worden toegelaten, als het verwachte macrokostenbeslag van de verstrekking van het geneesmiddel voor de behandeling van één nieuwe indicatie of van meerdere nieuwe indicaties samen € 20 miljoen of meer per jaar bedraagt. In dat geval plaatst de minister van VWS alle nieuwe en toekomstige indicaties in de sluis. Als de verwachte kosten van de verstrekking van het geneesmiddel voor de behandeling van een nieuwe indicatie € 50.000 of meer per patiënt per jaar zijn en het verwachte macrokostenbeslag van de verstrekkingen € 10 miljoen of meer per jaar bedraagt, dan wordt alleen de nieuwe indicatie in de sluis geplaatst.</w:t>
      </w:r>
    </w:p>
  </w:footnote>
  <w:footnote w:id="6">
    <w:p w14:paraId="6EE33ECC" w14:textId="77777777" w:rsidR="008D606B" w:rsidRPr="00AE798F" w:rsidRDefault="008D606B">
      <w:pPr>
        <w:pStyle w:val="Voetnoottekst"/>
        <w:rPr>
          <w:sz w:val="13"/>
          <w:szCs w:val="13"/>
        </w:rPr>
      </w:pPr>
      <w:r w:rsidRPr="00AE798F">
        <w:rPr>
          <w:rStyle w:val="Voetnootmarkering"/>
          <w:sz w:val="13"/>
          <w:szCs w:val="13"/>
        </w:rPr>
        <w:footnoteRef/>
      </w:r>
      <w:r w:rsidRPr="00AE798F">
        <w:rPr>
          <w:sz w:val="13"/>
          <w:szCs w:val="13"/>
        </w:rPr>
        <w:t xml:space="preserve"> </w:t>
      </w:r>
      <w:r w:rsidRPr="00AE798F">
        <w:rPr>
          <w:sz w:val="13"/>
          <w:szCs w:val="13"/>
          <w:lang w:eastAsia="en-US"/>
        </w:rPr>
        <w:t>Kamerstukken II 2023-24, 29477, nr. 898</w:t>
      </w:r>
    </w:p>
  </w:footnote>
  <w:footnote w:id="7">
    <w:p w14:paraId="1EED0103" w14:textId="77777777" w:rsidR="004D59CB" w:rsidRPr="00AE798F" w:rsidRDefault="00000000" w:rsidP="004D59CB">
      <w:pPr>
        <w:pStyle w:val="Voetnoottekst"/>
        <w:rPr>
          <w:sz w:val="13"/>
          <w:szCs w:val="13"/>
        </w:rPr>
      </w:pPr>
      <w:r w:rsidRPr="00AE798F">
        <w:rPr>
          <w:rStyle w:val="Voetnootmarkering"/>
          <w:sz w:val="13"/>
          <w:szCs w:val="13"/>
        </w:rPr>
        <w:footnoteRef/>
      </w:r>
      <w:r w:rsidRPr="00AE798F">
        <w:rPr>
          <w:sz w:val="13"/>
          <w:szCs w:val="13"/>
        </w:rPr>
        <w:t xml:space="preserve"> Kamerstukken II 2023-24, 32 805, nr. 183</w:t>
      </w:r>
    </w:p>
  </w:footnote>
  <w:footnote w:id="8">
    <w:p w14:paraId="054C8EF5" w14:textId="77777777" w:rsidR="00787330" w:rsidRPr="00AE798F" w:rsidRDefault="00000000" w:rsidP="00787330">
      <w:pPr>
        <w:pStyle w:val="Voetnoottekst"/>
        <w:spacing w:before="100" w:beforeAutospacing="1" w:after="100" w:afterAutospacing="1"/>
        <w:contextualSpacing/>
        <w:rPr>
          <w:sz w:val="13"/>
          <w:szCs w:val="13"/>
        </w:rPr>
      </w:pPr>
      <w:r w:rsidRPr="00AE798F">
        <w:rPr>
          <w:rStyle w:val="Voetnootmarkering"/>
          <w:sz w:val="13"/>
          <w:szCs w:val="13"/>
        </w:rPr>
        <w:footnoteRef/>
      </w:r>
      <w:r w:rsidRPr="00AE798F">
        <w:rPr>
          <w:sz w:val="13"/>
          <w:szCs w:val="13"/>
        </w:rPr>
        <w:t xml:space="preserve"> Dit betreft één van de twee criteria voor toelating tot de sluis. Formeel zijn de criteria als volgt geformuleerd:</w:t>
      </w:r>
    </w:p>
    <w:p w14:paraId="65150FB0" w14:textId="77777777" w:rsidR="00787330" w:rsidRPr="00AE798F" w:rsidRDefault="00000000" w:rsidP="00787330">
      <w:pPr>
        <w:pStyle w:val="Voetnoottekst"/>
        <w:spacing w:before="100" w:beforeAutospacing="1" w:after="100" w:afterAutospacing="1"/>
        <w:contextualSpacing/>
        <w:rPr>
          <w:sz w:val="13"/>
          <w:szCs w:val="13"/>
        </w:rPr>
      </w:pPr>
      <w:r w:rsidRPr="00AE798F">
        <w:rPr>
          <w:sz w:val="13"/>
          <w:szCs w:val="13"/>
        </w:rPr>
        <w:t>- Als het verwachte macrokostenbeslag van de verstrekking van het geneesmiddel voor de behandeling van één nieuwe indicatie of van meerdere nieuwe indicaties samen € 20 miljoen of meer per jaar bedraagt worden alle nieuwe en toekomstige indicaties in de sluis geplaatst.</w:t>
      </w:r>
    </w:p>
    <w:p w14:paraId="7407C619" w14:textId="77777777" w:rsidR="00787330" w:rsidRPr="00AE798F" w:rsidRDefault="00000000" w:rsidP="00787330">
      <w:pPr>
        <w:pStyle w:val="Voetnoottekst"/>
        <w:spacing w:before="100" w:beforeAutospacing="1" w:after="100" w:afterAutospacing="1"/>
        <w:contextualSpacing/>
        <w:rPr>
          <w:sz w:val="13"/>
          <w:szCs w:val="13"/>
        </w:rPr>
      </w:pPr>
      <w:r w:rsidRPr="00AE798F">
        <w:rPr>
          <w:sz w:val="13"/>
          <w:szCs w:val="13"/>
        </w:rPr>
        <w:t>- Als de verwachte kosten van de verstrekking van het geneesmiddel voor de behandeling van een nieuwe indicatie € 50.000 of meer per patiënt per jaar zijn en het verwachte macrokostenbeslag van de verstrekkingen € 10 miljoen of meer per jaar bedraagt, dan wordt de nieuwe indicatie in de sluis geplaatst. Dit criterium gold al voor 1 juli 2023.</w:t>
      </w:r>
    </w:p>
  </w:footnote>
  <w:footnote w:id="9">
    <w:p w14:paraId="6947B440" w14:textId="77777777" w:rsidR="00BB6E26" w:rsidRPr="00AE798F" w:rsidRDefault="00000000" w:rsidP="00BB6E26">
      <w:pPr>
        <w:pStyle w:val="Voetnoottekst"/>
        <w:rPr>
          <w:sz w:val="13"/>
          <w:szCs w:val="13"/>
        </w:rPr>
      </w:pPr>
      <w:r w:rsidRPr="00AE798F">
        <w:rPr>
          <w:rStyle w:val="Voetnootmarkering"/>
          <w:sz w:val="13"/>
          <w:szCs w:val="13"/>
        </w:rPr>
        <w:footnoteRef/>
      </w:r>
      <w:r w:rsidRPr="00AE798F">
        <w:rPr>
          <w:sz w:val="13"/>
          <w:szCs w:val="13"/>
        </w:rPr>
        <w:t xml:space="preserve"> Het LODG – Landelijk Overleg Dure Geneesmiddelen - bestaat uit zorgverleners, patiënten koepels, zorgaanbieders, zorgverzekeraars en overheidspartijen. Dit zijn de Federatie Medisch Specialisten (FMS), inclusief Nederlandse Vereniging van Ziekenhuisapothekers (NVZA), Patiëntenfederatie Nederland (PFNL), inclusief Nederlandse Federatie van Kankerpatiëntenorganisaties (NFK) en de patiënten koepel voor zeldzame en genetische aandoeningen (VSOP), Nederlandse Federatie van Universitair Medische Centra (NFU), Nederlandse Vereniging van Ziekenhuizen (NVZ), Zelfstandige Klinieken Nederland (ZKN), Zorgverzekeraars Nederland (ZN), Nederlandse Zorgautoriteit (NZa), Zorginstituut Nederland (ZIN) en het ministerie van VWS.</w:t>
      </w:r>
    </w:p>
  </w:footnote>
  <w:footnote w:id="10">
    <w:p w14:paraId="7EDAEF29" w14:textId="77777777" w:rsidR="009B3F61" w:rsidRPr="00AE798F" w:rsidRDefault="00000000" w:rsidP="009B3F61">
      <w:pPr>
        <w:pStyle w:val="Voetnoottekst"/>
        <w:rPr>
          <w:sz w:val="13"/>
          <w:szCs w:val="13"/>
        </w:rPr>
      </w:pPr>
      <w:r w:rsidRPr="00AE798F">
        <w:rPr>
          <w:rStyle w:val="Voetnootmarkering"/>
          <w:sz w:val="13"/>
          <w:szCs w:val="13"/>
        </w:rPr>
        <w:footnoteRef/>
      </w:r>
      <w:r w:rsidRPr="00AE798F">
        <w:rPr>
          <w:sz w:val="13"/>
          <w:szCs w:val="13"/>
        </w:rPr>
        <w:t xml:space="preserve"> Kamerstukken II 2023-24, 29477, nr. 883</w:t>
      </w:r>
    </w:p>
  </w:footnote>
  <w:footnote w:id="11">
    <w:p w14:paraId="3015F806" w14:textId="77777777" w:rsidR="009B3F61" w:rsidRPr="00AE798F" w:rsidRDefault="00000000" w:rsidP="009B3F61">
      <w:pPr>
        <w:pStyle w:val="Voetnoottekst"/>
        <w:rPr>
          <w:sz w:val="13"/>
          <w:szCs w:val="13"/>
        </w:rPr>
      </w:pPr>
      <w:r w:rsidRPr="00AE798F">
        <w:rPr>
          <w:rStyle w:val="Voetnootmarkering"/>
          <w:sz w:val="13"/>
          <w:szCs w:val="13"/>
        </w:rPr>
        <w:footnoteRef/>
      </w:r>
      <w:r w:rsidRPr="00AE798F">
        <w:rPr>
          <w:sz w:val="13"/>
          <w:szCs w:val="13"/>
        </w:rPr>
        <w:t xml:space="preserve"> Kamerstukken II 2023-24, 29477, nr. 883</w:t>
      </w:r>
    </w:p>
  </w:footnote>
  <w:footnote w:id="12">
    <w:p w14:paraId="55D8C908" w14:textId="77777777" w:rsidR="009B3F61" w:rsidRPr="00AE798F" w:rsidRDefault="00000000" w:rsidP="009B3F61">
      <w:pPr>
        <w:rPr>
          <w:sz w:val="13"/>
          <w:szCs w:val="13"/>
        </w:rPr>
      </w:pPr>
      <w:r w:rsidRPr="00AE798F">
        <w:rPr>
          <w:sz w:val="13"/>
          <w:szCs w:val="13"/>
          <w:vertAlign w:val="superscript"/>
        </w:rPr>
        <w:footnoteRef/>
      </w:r>
      <w:r w:rsidRPr="00AE798F">
        <w:rPr>
          <w:sz w:val="13"/>
          <w:szCs w:val="13"/>
        </w:rPr>
        <w:t xml:space="preserve"> Kamerstukken II, 2023-24, 29477, nr. 856</w:t>
      </w:r>
    </w:p>
  </w:footnote>
  <w:footnote w:id="13">
    <w:p w14:paraId="78A5235A" w14:textId="77777777" w:rsidR="009B3F61" w:rsidRPr="00AE798F" w:rsidRDefault="00000000" w:rsidP="009B3F61">
      <w:pPr>
        <w:pStyle w:val="Voetnoottekst"/>
        <w:rPr>
          <w:sz w:val="13"/>
          <w:szCs w:val="13"/>
        </w:rPr>
      </w:pPr>
      <w:r w:rsidRPr="00AE798F">
        <w:rPr>
          <w:rStyle w:val="Voetnootmarkering"/>
          <w:sz w:val="13"/>
          <w:szCs w:val="13"/>
        </w:rPr>
        <w:footnoteRef/>
      </w:r>
      <w:r w:rsidRPr="00AE798F">
        <w:rPr>
          <w:sz w:val="13"/>
          <w:szCs w:val="13"/>
        </w:rPr>
        <w:t xml:space="preserve"> Wetenschappelijke studie naar het optimaliseren van het gebruik van een geneesmiddel (bijv. naar een lagere dosering) waarbij de effectiviteit van het geneesmiddel minimaal gelijk blijft. Dit verbetert de kwaliteit van zorg en levert ook een besparing op.</w:t>
      </w:r>
    </w:p>
  </w:footnote>
  <w:footnote w:id="14">
    <w:p w14:paraId="724A1FAA" w14:textId="77777777" w:rsidR="009B3F61" w:rsidRPr="00AE798F" w:rsidRDefault="00000000" w:rsidP="009B3F61">
      <w:pPr>
        <w:pStyle w:val="Voetnoottekst"/>
        <w:rPr>
          <w:sz w:val="13"/>
          <w:szCs w:val="13"/>
        </w:rPr>
      </w:pPr>
      <w:r w:rsidRPr="00AE798F">
        <w:rPr>
          <w:rStyle w:val="Voetnootmarkering"/>
          <w:sz w:val="13"/>
          <w:szCs w:val="13"/>
        </w:rPr>
        <w:footnoteRef/>
      </w:r>
      <w:r w:rsidRPr="00AE798F">
        <w:rPr>
          <w:sz w:val="13"/>
          <w:szCs w:val="13"/>
        </w:rPr>
        <w:t xml:space="preserve"> Het Europees Geneesmiddelenbureau (EMA) of het College ter Beoordeling van Geneesmiddelen (CBG).</w:t>
      </w:r>
    </w:p>
  </w:footnote>
  <w:footnote w:id="15">
    <w:p w14:paraId="20ADB339" w14:textId="77777777" w:rsidR="009B3F61" w:rsidRPr="001E1A1B" w:rsidRDefault="00000000" w:rsidP="009B3F61">
      <w:pPr>
        <w:pStyle w:val="Voetnoottekst"/>
        <w:rPr>
          <w:sz w:val="13"/>
          <w:szCs w:val="13"/>
        </w:rPr>
      </w:pPr>
      <w:r w:rsidRPr="00AE798F">
        <w:rPr>
          <w:rStyle w:val="Voetnootmarkering"/>
          <w:sz w:val="13"/>
          <w:szCs w:val="13"/>
        </w:rPr>
        <w:footnoteRef/>
      </w:r>
      <w:r w:rsidRPr="00AE798F">
        <w:rPr>
          <w:sz w:val="13"/>
          <w:szCs w:val="13"/>
        </w:rPr>
        <w:t xml:space="preserve"> </w:t>
      </w:r>
      <w:hyperlink r:id="rId1" w:history="1">
        <w:r w:rsidRPr="00AE798F">
          <w:rPr>
            <w:rStyle w:val="Hyperlink"/>
            <w:sz w:val="13"/>
            <w:szCs w:val="13"/>
          </w:rPr>
          <w:t>Notitie - Adviezen over off-labelgebruik bij doelmatigheidsinitiatieven dure geneesmiddelen | Publicatie | Zorginstituut Nederland</w:t>
        </w:r>
      </w:hyperlink>
    </w:p>
  </w:footnote>
  <w:footnote w:id="16">
    <w:p w14:paraId="42C14BED" w14:textId="77777777" w:rsidR="009B3F61" w:rsidRPr="00AE798F" w:rsidRDefault="00000000" w:rsidP="009B3F61">
      <w:pPr>
        <w:pStyle w:val="Voetnoottekst"/>
        <w:spacing w:before="100" w:beforeAutospacing="1"/>
        <w:contextualSpacing/>
        <w:rPr>
          <w:sz w:val="13"/>
          <w:szCs w:val="13"/>
        </w:rPr>
      </w:pPr>
      <w:r w:rsidRPr="00AE798F">
        <w:rPr>
          <w:rStyle w:val="Voetnootmarkering"/>
          <w:sz w:val="13"/>
          <w:szCs w:val="13"/>
        </w:rPr>
        <w:footnoteRef/>
      </w:r>
      <w:r w:rsidRPr="00AE798F">
        <w:rPr>
          <w:sz w:val="13"/>
          <w:szCs w:val="13"/>
        </w:rPr>
        <w:t xml:space="preserve"> Kamerstukken II 2024-25, 29477, nr. 909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1FC5" w14:textId="77777777" w:rsidR="00CD5856" w:rsidRDefault="00000000" w:rsidP="00432EAF">
    <w:pPr>
      <w:pStyle w:val="Koptekst"/>
      <w:ind w:left="1276" w:hanging="1276"/>
    </w:pPr>
    <w:r>
      <w:rPr>
        <w:noProof/>
        <w:lang w:eastAsia="nl-NL" w:bidi="ar-SA"/>
      </w:rPr>
      <w:drawing>
        <wp:anchor distT="0" distB="0" distL="114300" distR="114300" simplePos="0" relativeHeight="251653120" behindDoc="1" locked="0" layoutInCell="1" allowOverlap="1" wp14:anchorId="5D92A9E1">
          <wp:simplePos x="0" y="0"/>
          <wp:positionH relativeFrom="page">
            <wp:posOffset>4010660</wp:posOffset>
          </wp:positionH>
          <wp:positionV relativeFrom="page">
            <wp:posOffset>0</wp:posOffset>
          </wp:positionV>
          <wp:extent cx="2337684" cy="1582310"/>
          <wp:effectExtent l="19050" t="0" r="5466" b="0"/>
          <wp:wrapNone/>
          <wp:docPr id="6" name="Afbeelding 6"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E8C04AA">
          <wp:simplePos x="0" y="0"/>
          <wp:positionH relativeFrom="page">
            <wp:posOffset>3542665</wp:posOffset>
          </wp:positionH>
          <wp:positionV relativeFrom="page">
            <wp:posOffset>0</wp:posOffset>
          </wp:positionV>
          <wp:extent cx="461175" cy="1582310"/>
          <wp:effectExtent l="19050" t="0" r="0" b="0"/>
          <wp:wrapNone/>
          <wp:docPr id="5" name="Afbeelding 5"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12060">
      <w:rPr>
        <w:noProof/>
      </w:rPr>
      <mc:AlternateContent>
        <mc:Choice Requires="wps">
          <w:drawing>
            <wp:anchor distT="0" distB="0" distL="114300" distR="114300" simplePos="0" relativeHeight="251658240" behindDoc="0" locked="0" layoutInCell="1" allowOverlap="1" wp14:anchorId="3C9BC520">
              <wp:simplePos x="0" y="0"/>
              <wp:positionH relativeFrom="page">
                <wp:posOffset>5922645</wp:posOffset>
              </wp:positionH>
              <wp:positionV relativeFrom="page">
                <wp:posOffset>1965960</wp:posOffset>
              </wp:positionV>
              <wp:extent cx="1259840" cy="8009890"/>
              <wp:effectExtent l="0" t="0" r="0" b="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D79CBF0" w14:textId="77777777" w:rsidR="00215E10" w:rsidRDefault="00000000">
                          <w:pPr>
                            <w:pStyle w:val="Huisstijl-AfzendgegevensW1"/>
                            <w:rPr>
                              <w:b w:val="0"/>
                              <w:bCs/>
                            </w:rPr>
                          </w:pPr>
                          <w:r w:rsidRPr="00215E10">
                            <w:t>Directoraat-Generaal Curatieve Zorg</w:t>
                          </w:r>
                          <w:r>
                            <w:rPr>
                              <w:b w:val="0"/>
                              <w:bCs/>
                            </w:rPr>
                            <w:t xml:space="preserve"> </w:t>
                          </w:r>
                          <w:r>
                            <w:rPr>
                              <w:b w:val="0"/>
                              <w:bCs/>
                            </w:rPr>
                            <w:br/>
                          </w:r>
                          <w:r w:rsidRPr="00215E10">
                            <w:rPr>
                              <w:b w:val="0"/>
                              <w:bCs/>
                            </w:rPr>
                            <w:t>Directie Geneesmiddelen en Medische Technologie</w:t>
                          </w:r>
                        </w:p>
                        <w:p w14:paraId="04917FC5" w14:textId="77777777" w:rsidR="00FE2CFD" w:rsidRPr="00215E10" w:rsidRDefault="00FE2CFD">
                          <w:pPr>
                            <w:pStyle w:val="Huisstijl-AfzendgegevensW1"/>
                          </w:pPr>
                        </w:p>
                        <w:p w14:paraId="5CDF6A47" w14:textId="77777777" w:rsidR="00CD5856" w:rsidRDefault="00000000">
                          <w:pPr>
                            <w:pStyle w:val="Huisstijl-AfzendgegevensW1"/>
                          </w:pPr>
                          <w:r>
                            <w:t>Bezoekadres</w:t>
                          </w:r>
                        </w:p>
                        <w:p w14:paraId="01FD0B1A" w14:textId="77777777" w:rsidR="00CD5856" w:rsidRPr="00DA1119" w:rsidRDefault="00000000">
                          <w:pPr>
                            <w:pStyle w:val="Huisstijl-Afzendgegevens"/>
                          </w:pPr>
                          <w:r w:rsidRPr="00DA1119">
                            <w:t>Parnassusplein 5</w:t>
                          </w:r>
                        </w:p>
                        <w:p w14:paraId="639F87BC" w14:textId="77777777" w:rsidR="00CD5856" w:rsidRPr="00DA1119" w:rsidRDefault="00000000">
                          <w:pPr>
                            <w:pStyle w:val="Huisstijl-Afzendgegevens"/>
                          </w:pPr>
                          <w:r w:rsidRPr="00DA1119">
                            <w:t>2511</w:t>
                          </w:r>
                          <w:r w:rsidR="008D59C5" w:rsidRPr="00DA1119">
                            <w:t xml:space="preserve"> </w:t>
                          </w:r>
                          <w:r w:rsidRPr="00DA1119">
                            <w:t>VX</w:t>
                          </w:r>
                          <w:r w:rsidR="00E1490C" w:rsidRPr="00DA1119">
                            <w:t xml:space="preserve">  </w:t>
                          </w:r>
                          <w:r w:rsidR="008D59C5" w:rsidRPr="00DA1119">
                            <w:t>Den Haag</w:t>
                          </w:r>
                        </w:p>
                        <w:p w14:paraId="7A272657" w14:textId="77777777" w:rsidR="00CD5856" w:rsidRPr="00DA1119" w:rsidRDefault="00000000">
                          <w:pPr>
                            <w:pStyle w:val="Huisstijl-Afzendgegevens"/>
                          </w:pPr>
                          <w:r w:rsidRPr="00DA1119">
                            <w:t>www.rijksoverheid.nl</w:t>
                          </w:r>
                        </w:p>
                        <w:p w14:paraId="4AF6CFCA" w14:textId="77777777" w:rsidR="00CD5856" w:rsidRPr="00DA1119" w:rsidRDefault="00000000">
                          <w:pPr>
                            <w:pStyle w:val="Huisstijl-ReferentiegegevenskopW2"/>
                          </w:pPr>
                          <w:r w:rsidRPr="00DA1119">
                            <w:t>Kenmerk</w:t>
                          </w:r>
                        </w:p>
                        <w:p w14:paraId="798E5FB5" w14:textId="77777777" w:rsidR="00CD5856" w:rsidRDefault="00000000">
                          <w:pPr>
                            <w:pStyle w:val="Huisstijl-Referentiegegevens"/>
                          </w:pPr>
                          <w:r w:rsidRPr="002A7EE1">
                            <w:t>4022855</w:t>
                          </w:r>
                          <w:r>
                            <w:t>-1076312-GMT</w:t>
                          </w:r>
                        </w:p>
                        <w:p w14:paraId="65FA8F19" w14:textId="77777777" w:rsidR="00C96112" w:rsidRDefault="00C96112">
                          <w:pPr>
                            <w:pStyle w:val="Huisstijl-Referentiegegevens"/>
                          </w:pPr>
                        </w:p>
                        <w:p w14:paraId="5850A519" w14:textId="77777777" w:rsidR="00C96112" w:rsidRPr="00C96112" w:rsidRDefault="00C96112">
                          <w:pPr>
                            <w:pStyle w:val="Huisstijl-Referentiegegevens"/>
                            <w:rPr>
                              <w:b/>
                              <w:bCs/>
                            </w:rPr>
                          </w:pPr>
                          <w:r w:rsidRPr="00C96112">
                            <w:rPr>
                              <w:b/>
                              <w:bCs/>
                            </w:rPr>
                            <w:t>Bijlage(n)</w:t>
                          </w:r>
                        </w:p>
                        <w:p w14:paraId="28DA82F4" w14:textId="77777777" w:rsidR="00C96112" w:rsidRDefault="00C96112">
                          <w:pPr>
                            <w:pStyle w:val="Huisstijl-Referentiegegevens"/>
                          </w:pPr>
                          <w:r>
                            <w:t>3</w:t>
                          </w:r>
                        </w:p>
                        <w:p w14:paraId="61DEA06F" w14:textId="77777777" w:rsidR="00C96112" w:rsidRDefault="00C96112">
                          <w:pPr>
                            <w:pStyle w:val="Huisstijl-Referentiegegevens"/>
                          </w:pPr>
                        </w:p>
                        <w:p w14:paraId="34BD9B57" w14:textId="77777777" w:rsidR="00C96112" w:rsidRDefault="00C96112">
                          <w:pPr>
                            <w:pStyle w:val="Huisstijl-Referentiegegevens"/>
                          </w:pPr>
                        </w:p>
                        <w:p w14:paraId="68FD2A5A" w14:textId="77777777" w:rsidR="00C96112" w:rsidRPr="00DA1119" w:rsidRDefault="00C96112">
                          <w:pPr>
                            <w:pStyle w:val="Huisstijl-Referentiegegevens"/>
                          </w:pPr>
                        </w:p>
                        <w:p w14:paraId="534E9F0D" w14:textId="77777777" w:rsidR="00CD5856" w:rsidRDefault="00000000">
                          <w:pPr>
                            <w:pStyle w:val="Huisstijl-Algemenevoorwaarden"/>
                          </w:pPr>
                          <w:r>
                            <w:t>Correspondentie uitsluitend richten aan het retouradres met vermelding van de datum en het kenmerk van deze brief.</w:t>
                          </w:r>
                        </w:p>
                        <w:p w14:paraId="0A38A632"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C9BC520" id="_x0000_t202" coordsize="21600,21600" o:spt="202" path="m,l,21600r21600,l21600,xe">
              <v:stroke joinstyle="miter"/>
              <v:path gradientshapeok="t" o:connecttype="rect"/>
            </v:shapetype>
            <v:shape id="Tekstvak 19" o:spid="_x0000_s1026" type="#_x0000_t202" style="position:absolute;left:0;text-align:left;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3D79CBF0" w14:textId="77777777" w:rsidR="00215E10" w:rsidRDefault="00000000">
                    <w:pPr>
                      <w:pStyle w:val="Huisstijl-AfzendgegevensW1"/>
                      <w:rPr>
                        <w:b w:val="0"/>
                        <w:bCs/>
                      </w:rPr>
                    </w:pPr>
                    <w:r w:rsidRPr="00215E10">
                      <w:t>Directoraat-Generaal Curatieve Zorg</w:t>
                    </w:r>
                    <w:r>
                      <w:rPr>
                        <w:b w:val="0"/>
                        <w:bCs/>
                      </w:rPr>
                      <w:t xml:space="preserve"> </w:t>
                    </w:r>
                    <w:r>
                      <w:rPr>
                        <w:b w:val="0"/>
                        <w:bCs/>
                      </w:rPr>
                      <w:br/>
                    </w:r>
                    <w:r w:rsidRPr="00215E10">
                      <w:rPr>
                        <w:b w:val="0"/>
                        <w:bCs/>
                      </w:rPr>
                      <w:t>Directie Geneesmiddelen en Medische Technologie</w:t>
                    </w:r>
                  </w:p>
                  <w:p w14:paraId="04917FC5" w14:textId="77777777" w:rsidR="00FE2CFD" w:rsidRPr="00215E10" w:rsidRDefault="00FE2CFD">
                    <w:pPr>
                      <w:pStyle w:val="Huisstijl-AfzendgegevensW1"/>
                    </w:pPr>
                  </w:p>
                  <w:p w14:paraId="5CDF6A47" w14:textId="77777777" w:rsidR="00CD5856" w:rsidRDefault="00000000">
                    <w:pPr>
                      <w:pStyle w:val="Huisstijl-AfzendgegevensW1"/>
                    </w:pPr>
                    <w:r>
                      <w:t>Bezoekadres</w:t>
                    </w:r>
                  </w:p>
                  <w:p w14:paraId="01FD0B1A" w14:textId="77777777" w:rsidR="00CD5856" w:rsidRPr="00DA1119" w:rsidRDefault="00000000">
                    <w:pPr>
                      <w:pStyle w:val="Huisstijl-Afzendgegevens"/>
                    </w:pPr>
                    <w:r w:rsidRPr="00DA1119">
                      <w:t>Parnassusplein 5</w:t>
                    </w:r>
                  </w:p>
                  <w:p w14:paraId="639F87BC" w14:textId="77777777" w:rsidR="00CD5856" w:rsidRPr="00DA1119" w:rsidRDefault="00000000">
                    <w:pPr>
                      <w:pStyle w:val="Huisstijl-Afzendgegevens"/>
                    </w:pPr>
                    <w:r w:rsidRPr="00DA1119">
                      <w:t>2511</w:t>
                    </w:r>
                    <w:r w:rsidR="008D59C5" w:rsidRPr="00DA1119">
                      <w:t xml:space="preserve"> </w:t>
                    </w:r>
                    <w:r w:rsidRPr="00DA1119">
                      <w:t>VX</w:t>
                    </w:r>
                    <w:r w:rsidR="00E1490C" w:rsidRPr="00DA1119">
                      <w:t xml:space="preserve">  </w:t>
                    </w:r>
                    <w:r w:rsidR="008D59C5" w:rsidRPr="00DA1119">
                      <w:t>Den Haag</w:t>
                    </w:r>
                  </w:p>
                  <w:p w14:paraId="7A272657" w14:textId="77777777" w:rsidR="00CD5856" w:rsidRPr="00DA1119" w:rsidRDefault="00000000">
                    <w:pPr>
                      <w:pStyle w:val="Huisstijl-Afzendgegevens"/>
                    </w:pPr>
                    <w:r w:rsidRPr="00DA1119">
                      <w:t>www.rijksoverheid.nl</w:t>
                    </w:r>
                  </w:p>
                  <w:p w14:paraId="4AF6CFCA" w14:textId="77777777" w:rsidR="00CD5856" w:rsidRPr="00DA1119" w:rsidRDefault="00000000">
                    <w:pPr>
                      <w:pStyle w:val="Huisstijl-ReferentiegegevenskopW2"/>
                    </w:pPr>
                    <w:r w:rsidRPr="00DA1119">
                      <w:t>Kenmerk</w:t>
                    </w:r>
                  </w:p>
                  <w:p w14:paraId="798E5FB5" w14:textId="77777777" w:rsidR="00CD5856" w:rsidRDefault="00000000">
                    <w:pPr>
                      <w:pStyle w:val="Huisstijl-Referentiegegevens"/>
                    </w:pPr>
                    <w:r w:rsidRPr="002A7EE1">
                      <w:t>4022855</w:t>
                    </w:r>
                    <w:r>
                      <w:t>-1076312-GMT</w:t>
                    </w:r>
                  </w:p>
                  <w:p w14:paraId="65FA8F19" w14:textId="77777777" w:rsidR="00C96112" w:rsidRDefault="00C96112">
                    <w:pPr>
                      <w:pStyle w:val="Huisstijl-Referentiegegevens"/>
                    </w:pPr>
                  </w:p>
                  <w:p w14:paraId="5850A519" w14:textId="77777777" w:rsidR="00C96112" w:rsidRPr="00C96112" w:rsidRDefault="00C96112">
                    <w:pPr>
                      <w:pStyle w:val="Huisstijl-Referentiegegevens"/>
                      <w:rPr>
                        <w:b/>
                        <w:bCs/>
                      </w:rPr>
                    </w:pPr>
                    <w:r w:rsidRPr="00C96112">
                      <w:rPr>
                        <w:b/>
                        <w:bCs/>
                      </w:rPr>
                      <w:t>Bijlage(n)</w:t>
                    </w:r>
                  </w:p>
                  <w:p w14:paraId="28DA82F4" w14:textId="77777777" w:rsidR="00C96112" w:rsidRDefault="00C96112">
                    <w:pPr>
                      <w:pStyle w:val="Huisstijl-Referentiegegevens"/>
                    </w:pPr>
                    <w:r>
                      <w:t>3</w:t>
                    </w:r>
                  </w:p>
                  <w:p w14:paraId="61DEA06F" w14:textId="77777777" w:rsidR="00C96112" w:rsidRDefault="00C96112">
                    <w:pPr>
                      <w:pStyle w:val="Huisstijl-Referentiegegevens"/>
                    </w:pPr>
                  </w:p>
                  <w:p w14:paraId="34BD9B57" w14:textId="77777777" w:rsidR="00C96112" w:rsidRDefault="00C96112">
                    <w:pPr>
                      <w:pStyle w:val="Huisstijl-Referentiegegevens"/>
                    </w:pPr>
                  </w:p>
                  <w:p w14:paraId="68FD2A5A" w14:textId="77777777" w:rsidR="00C96112" w:rsidRPr="00DA1119" w:rsidRDefault="00C96112">
                    <w:pPr>
                      <w:pStyle w:val="Huisstijl-Referentiegegevens"/>
                    </w:pPr>
                  </w:p>
                  <w:p w14:paraId="534E9F0D" w14:textId="77777777" w:rsidR="00CD5856" w:rsidRDefault="00000000">
                    <w:pPr>
                      <w:pStyle w:val="Huisstijl-Algemenevoorwaarden"/>
                    </w:pPr>
                    <w:r>
                      <w:t>Correspondentie uitsluitend richten aan het retouradres met vermelding van de datum en het kenmerk van deze brief.</w:t>
                    </w:r>
                  </w:p>
                  <w:p w14:paraId="0A38A632" w14:textId="77777777" w:rsidR="00CD5856" w:rsidRDefault="00CD5856"/>
                </w:txbxContent>
              </v:textbox>
              <w10:wrap anchorx="page" anchory="page"/>
            </v:shape>
          </w:pict>
        </mc:Fallback>
      </mc:AlternateContent>
    </w:r>
    <w:r w:rsidR="00112060">
      <w:rPr>
        <w:noProof/>
      </w:rPr>
      <mc:AlternateContent>
        <mc:Choice Requires="wps">
          <w:drawing>
            <wp:anchor distT="0" distB="0" distL="114300" distR="114300" simplePos="0" relativeHeight="251657216" behindDoc="0" locked="0" layoutInCell="1" allowOverlap="1" wp14:anchorId="3EE62E86">
              <wp:simplePos x="0" y="0"/>
              <wp:positionH relativeFrom="page">
                <wp:posOffset>1011555</wp:posOffset>
              </wp:positionH>
              <wp:positionV relativeFrom="page">
                <wp:posOffset>3769995</wp:posOffset>
              </wp:positionV>
              <wp:extent cx="4103370" cy="619125"/>
              <wp:effectExtent l="0" t="0" r="0" b="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21BB7FEB" w14:textId="3520D6E9" w:rsidR="00CD5856" w:rsidRDefault="00000000">
                          <w:pPr>
                            <w:pStyle w:val="Huisstijl-Datumenbetreft"/>
                            <w:tabs>
                              <w:tab w:val="clear" w:pos="737"/>
                              <w:tab w:val="left" w:pos="-5954"/>
                              <w:tab w:val="left" w:pos="-5670"/>
                              <w:tab w:val="left" w:pos="1134"/>
                            </w:tabs>
                          </w:pPr>
                          <w:r>
                            <w:t>Datum</w:t>
                          </w:r>
                          <w:r w:rsidR="00E1490C">
                            <w:tab/>
                          </w:r>
                          <w:r w:rsidR="00A236EA">
                            <w:t>1</w:t>
                          </w:r>
                          <w:r w:rsidR="00894C05">
                            <w:t>8</w:t>
                          </w:r>
                          <w:r w:rsidR="00A236EA">
                            <w:t xml:space="preserve"> december 2024</w:t>
                          </w:r>
                        </w:p>
                        <w:p w14:paraId="312726A6" w14:textId="77777777" w:rsidR="00CD5856" w:rsidRDefault="00000000" w:rsidP="00432EAF">
                          <w:pPr>
                            <w:pStyle w:val="Huisstijl-Datumenbetreft"/>
                            <w:tabs>
                              <w:tab w:val="clear" w:pos="737"/>
                              <w:tab w:val="left" w:pos="-5954"/>
                              <w:tab w:val="left" w:pos="-5670"/>
                              <w:tab w:val="left" w:pos="1134"/>
                            </w:tabs>
                            <w:ind w:left="1134" w:hanging="1134"/>
                          </w:pPr>
                          <w:r>
                            <w:t>Betreft</w:t>
                          </w:r>
                          <w:r w:rsidR="00E1490C">
                            <w:tab/>
                          </w:r>
                          <w:r w:rsidR="004E558C">
                            <w:t xml:space="preserve">Voortgang pakketbeheer dure geneesmiddelen </w:t>
                          </w:r>
                          <w:r w:rsidR="00CA5101">
                            <w:t>tweede helft 2024</w:t>
                          </w:r>
                        </w:p>
                        <w:p w14:paraId="460284B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E62E86" id="Tekstvak 18" o:spid="_x0000_s1027" type="#_x0000_t202" style="position:absolute;left:0;text-align:left;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21BB7FEB" w14:textId="3520D6E9" w:rsidR="00CD5856" w:rsidRDefault="00000000">
                    <w:pPr>
                      <w:pStyle w:val="Huisstijl-Datumenbetreft"/>
                      <w:tabs>
                        <w:tab w:val="clear" w:pos="737"/>
                        <w:tab w:val="left" w:pos="-5954"/>
                        <w:tab w:val="left" w:pos="-5670"/>
                        <w:tab w:val="left" w:pos="1134"/>
                      </w:tabs>
                    </w:pPr>
                    <w:r>
                      <w:t>Datum</w:t>
                    </w:r>
                    <w:r w:rsidR="00E1490C">
                      <w:tab/>
                    </w:r>
                    <w:r w:rsidR="00A236EA">
                      <w:t>1</w:t>
                    </w:r>
                    <w:r w:rsidR="00894C05">
                      <w:t>8</w:t>
                    </w:r>
                    <w:r w:rsidR="00A236EA">
                      <w:t xml:space="preserve"> december 2024</w:t>
                    </w:r>
                  </w:p>
                  <w:p w14:paraId="312726A6" w14:textId="77777777" w:rsidR="00CD5856" w:rsidRDefault="00000000" w:rsidP="00432EAF">
                    <w:pPr>
                      <w:pStyle w:val="Huisstijl-Datumenbetreft"/>
                      <w:tabs>
                        <w:tab w:val="clear" w:pos="737"/>
                        <w:tab w:val="left" w:pos="-5954"/>
                        <w:tab w:val="left" w:pos="-5670"/>
                        <w:tab w:val="left" w:pos="1134"/>
                      </w:tabs>
                      <w:ind w:left="1134" w:hanging="1134"/>
                    </w:pPr>
                    <w:r>
                      <w:t>Betreft</w:t>
                    </w:r>
                    <w:r w:rsidR="00E1490C">
                      <w:tab/>
                    </w:r>
                    <w:r w:rsidR="004E558C">
                      <w:t xml:space="preserve">Voortgang pakketbeheer dure geneesmiddelen </w:t>
                    </w:r>
                    <w:r w:rsidR="00CA5101">
                      <w:t>tweede helft 2024</w:t>
                    </w:r>
                  </w:p>
                  <w:p w14:paraId="460284B2" w14:textId="77777777" w:rsidR="00CD5856" w:rsidRDefault="00CD5856">
                    <w:pPr>
                      <w:pStyle w:val="Huisstijl-Datumenbetreft"/>
                      <w:tabs>
                        <w:tab w:val="left" w:pos="-5954"/>
                        <w:tab w:val="left" w:pos="-5670"/>
                      </w:tabs>
                    </w:pPr>
                  </w:p>
                </w:txbxContent>
              </v:textbox>
              <w10:wrap anchorx="page" anchory="page"/>
            </v:shape>
          </w:pict>
        </mc:Fallback>
      </mc:AlternateContent>
    </w:r>
    <w:r w:rsidR="00112060">
      <w:rPr>
        <w:noProof/>
      </w:rPr>
      <mc:AlternateContent>
        <mc:Choice Requires="wps">
          <w:drawing>
            <wp:anchor distT="0" distB="0" distL="114300" distR="114300" simplePos="0" relativeHeight="251656192" behindDoc="0" locked="0" layoutInCell="1" allowOverlap="1" wp14:anchorId="1F93929D">
              <wp:simplePos x="0" y="0"/>
              <wp:positionH relativeFrom="page">
                <wp:posOffset>1008380</wp:posOffset>
              </wp:positionH>
              <wp:positionV relativeFrom="page">
                <wp:posOffset>3384550</wp:posOffset>
              </wp:positionV>
              <wp:extent cx="4104005" cy="179705"/>
              <wp:effectExtent l="0" t="0" r="0" b="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848BBF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F93929D" id="Tekstvak 17" o:spid="_x0000_s1028" type="#_x0000_t202" style="position:absolute;left:0;text-align:left;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848BBF5" w14:textId="77777777" w:rsidR="00CD5856" w:rsidRDefault="00CD5856">
                    <w:pPr>
                      <w:pStyle w:val="Huisstijl-Toezendgegevens"/>
                    </w:pPr>
                  </w:p>
                </w:txbxContent>
              </v:textbox>
              <w10:wrap anchorx="page" anchory="page"/>
            </v:shape>
          </w:pict>
        </mc:Fallback>
      </mc:AlternateContent>
    </w:r>
    <w:r w:rsidR="00112060">
      <w:rPr>
        <w:noProof/>
      </w:rPr>
      <mc:AlternateContent>
        <mc:Choice Requires="wps">
          <w:drawing>
            <wp:anchor distT="0" distB="0" distL="114300" distR="114300" simplePos="0" relativeHeight="251655168" behindDoc="0" locked="0" layoutInCell="1" allowOverlap="1" wp14:anchorId="7B6C52E5">
              <wp:simplePos x="0" y="0"/>
              <wp:positionH relativeFrom="page">
                <wp:posOffset>1008380</wp:posOffset>
              </wp:positionH>
              <wp:positionV relativeFrom="page">
                <wp:posOffset>1944370</wp:posOffset>
              </wp:positionV>
              <wp:extent cx="3347720" cy="1080135"/>
              <wp:effectExtent l="0" t="0" r="5080" b="571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B65A4E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B6C52E5" id="Tekstvak 16" o:spid="_x0000_s1029" type="#_x0000_t202" style="position:absolute;left:0;text-align:left;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B65A4E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112060">
      <w:rPr>
        <w:noProof/>
      </w:rPr>
      <mc:AlternateContent>
        <mc:Choice Requires="wps">
          <w:drawing>
            <wp:anchor distT="0" distB="0" distL="114300" distR="114300" simplePos="0" relativeHeight="251654144" behindDoc="0" locked="1" layoutInCell="1" allowOverlap="1" wp14:anchorId="05B50E6F">
              <wp:simplePos x="0" y="0"/>
              <wp:positionH relativeFrom="page">
                <wp:posOffset>1008380</wp:posOffset>
              </wp:positionH>
              <wp:positionV relativeFrom="page">
                <wp:posOffset>1713865</wp:posOffset>
              </wp:positionV>
              <wp:extent cx="3590925" cy="144145"/>
              <wp:effectExtent l="0" t="0" r="9525" b="8255"/>
              <wp:wrapNone/>
              <wp:docPr id="15" name="Tekstvak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A2EDCC1"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5B50E6F" id="Tekstvak 15" o:spid="_x0000_s1030" type="#_x0000_t202" style="position:absolute;left:0;text-align:left;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A2EDCC1"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6055" w14:textId="77777777" w:rsidR="00E2037A" w:rsidRDefault="00E203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46A7" w14:textId="77777777" w:rsidR="00CD5856" w:rsidRDefault="00000000">
    <w:pPr>
      <w:pStyle w:val="Koptekst"/>
    </w:pPr>
    <w:r>
      <w:rPr>
        <w:noProof/>
      </w:rPr>
      <mc:AlternateContent>
        <mc:Choice Requires="wps">
          <w:drawing>
            <wp:anchor distT="0" distB="0" distL="114300" distR="114300" simplePos="0" relativeHeight="251659264" behindDoc="0" locked="0" layoutInCell="1" allowOverlap="1" wp14:anchorId="6A0BD0D4">
              <wp:simplePos x="0" y="0"/>
              <wp:positionH relativeFrom="page">
                <wp:posOffset>5922645</wp:posOffset>
              </wp:positionH>
              <wp:positionV relativeFrom="page">
                <wp:posOffset>1936750</wp:posOffset>
              </wp:positionV>
              <wp:extent cx="1259840" cy="800989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BF292EF" w14:textId="77777777" w:rsidR="00215E10" w:rsidRPr="00215E10" w:rsidRDefault="00000000" w:rsidP="00215E10">
                          <w:pPr>
                            <w:pStyle w:val="Huisstijl-AfzendgegevensW1"/>
                          </w:pPr>
                          <w:r w:rsidRPr="00215E10">
                            <w:t>Directoraat-Generaal Curatieve Zorg</w:t>
                          </w:r>
                          <w:r>
                            <w:rPr>
                              <w:b w:val="0"/>
                              <w:bCs/>
                            </w:rPr>
                            <w:t xml:space="preserve"> </w:t>
                          </w:r>
                          <w:r>
                            <w:rPr>
                              <w:b w:val="0"/>
                              <w:bCs/>
                            </w:rPr>
                            <w:br/>
                          </w:r>
                          <w:r w:rsidRPr="00215E10">
                            <w:rPr>
                              <w:b w:val="0"/>
                              <w:bCs/>
                            </w:rPr>
                            <w:t>Directie Geneesmiddelen en Medische Technologie</w:t>
                          </w:r>
                        </w:p>
                        <w:p w14:paraId="63FBAA79" w14:textId="77777777" w:rsidR="00CD5856" w:rsidRDefault="00000000">
                          <w:pPr>
                            <w:pStyle w:val="Huisstijl-ReferentiegegevenskopW2"/>
                          </w:pPr>
                          <w:r w:rsidRPr="008D59C5">
                            <w:t>Kenmerk</w:t>
                          </w:r>
                        </w:p>
                        <w:p w14:paraId="48C7C105" w14:textId="77777777" w:rsidR="00CD5856" w:rsidRDefault="00000000">
                          <w:pPr>
                            <w:pStyle w:val="Huisstijl-Referentiegegevens"/>
                          </w:pPr>
                          <w:r w:rsidRPr="002A7EE1">
                            <w:t>4022855</w:t>
                          </w:r>
                          <w:r>
                            <w:t>-1076312-GMT</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A0BD0D4" id="_x0000_t202" coordsize="21600,21600" o:spt="202" path="m,l,21600r21600,l21600,xe">
              <v:stroke joinstyle="miter"/>
              <v:path gradientshapeok="t" o:connecttype="rect"/>
            </v:shapetype>
            <v:shape id="Tekstvak 13"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BF292EF" w14:textId="77777777" w:rsidR="00215E10" w:rsidRPr="00215E10" w:rsidRDefault="00000000" w:rsidP="00215E10">
                    <w:pPr>
                      <w:pStyle w:val="Huisstijl-AfzendgegevensW1"/>
                    </w:pPr>
                    <w:r w:rsidRPr="00215E10">
                      <w:t>Directoraat-Generaal Curatieve Zorg</w:t>
                    </w:r>
                    <w:r>
                      <w:rPr>
                        <w:b w:val="0"/>
                        <w:bCs/>
                      </w:rPr>
                      <w:t xml:space="preserve"> </w:t>
                    </w:r>
                    <w:r>
                      <w:rPr>
                        <w:b w:val="0"/>
                        <w:bCs/>
                      </w:rPr>
                      <w:br/>
                    </w:r>
                    <w:r w:rsidRPr="00215E10">
                      <w:rPr>
                        <w:b w:val="0"/>
                        <w:bCs/>
                      </w:rPr>
                      <w:t>Directie Geneesmiddelen en Medische Technologie</w:t>
                    </w:r>
                  </w:p>
                  <w:p w14:paraId="63FBAA79" w14:textId="77777777" w:rsidR="00CD5856" w:rsidRDefault="00000000">
                    <w:pPr>
                      <w:pStyle w:val="Huisstijl-ReferentiegegevenskopW2"/>
                    </w:pPr>
                    <w:r w:rsidRPr="008D59C5">
                      <w:t>Kenmerk</w:t>
                    </w:r>
                  </w:p>
                  <w:p w14:paraId="48C7C105" w14:textId="77777777" w:rsidR="00CD5856" w:rsidRDefault="00000000">
                    <w:pPr>
                      <w:pStyle w:val="Huisstijl-Referentiegegevens"/>
                    </w:pPr>
                    <w:r w:rsidRPr="002A7EE1">
                      <w:t>4022855</w:t>
                    </w:r>
                    <w:r>
                      <w:t>-1076312-GMT</w:t>
                    </w:r>
                  </w:p>
                </w:txbxContent>
              </v:textbox>
              <w10:wrap anchorx="page" anchory="page"/>
            </v:shape>
          </w:pict>
        </mc:Fallback>
      </mc:AlternateContent>
    </w:r>
    <w:r>
      <w:rPr>
        <w:noProof/>
      </w:rPr>
      <mc:AlternateContent>
        <mc:Choice Requires="wps">
          <w:drawing>
            <wp:anchor distT="0" distB="0" distL="114300" distR="114300" simplePos="0" relativeHeight="251660288" behindDoc="0" locked="1" layoutInCell="1" allowOverlap="1" wp14:anchorId="62574D46">
              <wp:simplePos x="0" y="0"/>
              <wp:positionH relativeFrom="page">
                <wp:posOffset>5922645</wp:posOffset>
              </wp:positionH>
              <wp:positionV relativeFrom="page">
                <wp:posOffset>10225405</wp:posOffset>
              </wp:positionV>
              <wp:extent cx="1259840" cy="213995"/>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ECFF759" w14:textId="57FEC13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6201B">
                            <w:fldChar w:fldCharType="begin"/>
                          </w:r>
                          <w:r>
                            <w:instrText xml:space="preserve"> SECTIONPAGES  \* Arabic  \* MERGEFORMAT </w:instrText>
                          </w:r>
                          <w:r w:rsidR="00B6201B">
                            <w:fldChar w:fldCharType="separate"/>
                          </w:r>
                          <w:r w:rsidR="00894C05">
                            <w:rPr>
                              <w:noProof/>
                            </w:rPr>
                            <w:t>12</w:t>
                          </w:r>
                          <w:r w:rsidR="00B6201B">
                            <w:rPr>
                              <w:noProof/>
                            </w:rPr>
                            <w:fldChar w:fldCharType="end"/>
                          </w:r>
                        </w:p>
                        <w:p w14:paraId="5B50C94D" w14:textId="77777777" w:rsidR="00CD5856" w:rsidRDefault="00CD5856"/>
                        <w:p w14:paraId="4547831D" w14:textId="77777777" w:rsidR="00CD5856" w:rsidRDefault="00CD5856">
                          <w:pPr>
                            <w:pStyle w:val="Huisstijl-Paginanummer"/>
                          </w:pPr>
                        </w:p>
                        <w:p w14:paraId="637DB7D7"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2574D46" id="Tekstvak 12"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ECFF759" w14:textId="57FEC13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6201B">
                      <w:fldChar w:fldCharType="begin"/>
                    </w:r>
                    <w:r>
                      <w:instrText xml:space="preserve"> SECTIONPAGES  \* Arabic  \* MERGEFORMAT </w:instrText>
                    </w:r>
                    <w:r w:rsidR="00B6201B">
                      <w:fldChar w:fldCharType="separate"/>
                    </w:r>
                    <w:r w:rsidR="00894C05">
                      <w:rPr>
                        <w:noProof/>
                      </w:rPr>
                      <w:t>12</w:t>
                    </w:r>
                    <w:r w:rsidR="00B6201B">
                      <w:rPr>
                        <w:noProof/>
                      </w:rPr>
                      <w:fldChar w:fldCharType="end"/>
                    </w:r>
                  </w:p>
                  <w:p w14:paraId="5B50C94D" w14:textId="77777777" w:rsidR="00CD5856" w:rsidRDefault="00CD5856"/>
                  <w:p w14:paraId="4547831D" w14:textId="77777777" w:rsidR="00CD5856" w:rsidRDefault="00CD5856">
                    <w:pPr>
                      <w:pStyle w:val="Huisstijl-Paginanummer"/>
                    </w:pPr>
                  </w:p>
                  <w:p w14:paraId="637DB7D7" w14:textId="77777777" w:rsidR="00CD5856" w:rsidRDefault="00CD5856">
                    <w:pPr>
                      <w:pStyle w:val="Huisstijl-Paginanummer"/>
                    </w:pP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0672" w14:textId="77777777" w:rsidR="00CD5856" w:rsidRDefault="00000000">
    <w:pPr>
      <w:pStyle w:val="Koptekst"/>
    </w:pPr>
    <w:r>
      <w:rPr>
        <w:noProof/>
      </w:rPr>
      <mc:AlternateContent>
        <mc:Choice Requires="wps">
          <w:drawing>
            <wp:anchor distT="0" distB="0" distL="114300" distR="114300" simplePos="0" relativeHeight="251664384" behindDoc="0" locked="0" layoutInCell="1" allowOverlap="1" wp14:anchorId="4A3C64B9">
              <wp:simplePos x="0" y="0"/>
              <wp:positionH relativeFrom="page">
                <wp:posOffset>1009650</wp:posOffset>
              </wp:positionH>
              <wp:positionV relativeFrom="page">
                <wp:posOffset>3768725</wp:posOffset>
              </wp:positionV>
              <wp:extent cx="4103370" cy="457200"/>
              <wp:effectExtent l="0" t="0" r="0" b="0"/>
              <wp:wrapTopAndBottom/>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386BED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96112">
                                <w:t>26 juni 2014</w:t>
                              </w:r>
                            </w:sdtContent>
                          </w:sdt>
                        </w:p>
                        <w:p w14:paraId="0353DB08" w14:textId="77777777" w:rsidR="00CD5856" w:rsidRDefault="00000000">
                          <w:pPr>
                            <w:pStyle w:val="Huisstijl-Datumenbetreft"/>
                            <w:tabs>
                              <w:tab w:val="left" w:pos="-5954"/>
                              <w:tab w:val="left" w:pos="-5670"/>
                            </w:tabs>
                          </w:pPr>
                          <w:r>
                            <w:t>Betreft</w:t>
                          </w:r>
                          <w:r>
                            <w:tab/>
                          </w:r>
                          <w:r w:rsidR="008D59C5">
                            <w:t>BETREFT</w:t>
                          </w:r>
                        </w:p>
                        <w:p w14:paraId="430679B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A3C64B9" id="_x0000_t202" coordsize="21600,21600" o:spt="202" path="m,l,21600r21600,l21600,xe">
              <v:stroke joinstyle="miter"/>
              <v:path gradientshapeok="t" o:connecttype="rect"/>
            </v:shapetype>
            <v:shape id="Tekstvak 11"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386BED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96112">
                          <w:t>26 juni 2014</w:t>
                        </w:r>
                      </w:sdtContent>
                    </w:sdt>
                  </w:p>
                  <w:p w14:paraId="0353DB08" w14:textId="77777777" w:rsidR="00CD5856" w:rsidRDefault="00000000">
                    <w:pPr>
                      <w:pStyle w:val="Huisstijl-Datumenbetreft"/>
                      <w:tabs>
                        <w:tab w:val="left" w:pos="-5954"/>
                        <w:tab w:val="left" w:pos="-5670"/>
                      </w:tabs>
                    </w:pPr>
                    <w:r>
                      <w:t>Betreft</w:t>
                    </w:r>
                    <w:r>
                      <w:tab/>
                    </w:r>
                    <w:r w:rsidR="008D59C5">
                      <w:t>BETREFT</w:t>
                    </w:r>
                  </w:p>
                  <w:p w14:paraId="430679B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9F0F570">
          <wp:simplePos x="0" y="0"/>
          <wp:positionH relativeFrom="page">
            <wp:posOffset>3542665</wp:posOffset>
          </wp:positionH>
          <wp:positionV relativeFrom="page">
            <wp:posOffset>0</wp:posOffset>
          </wp:positionV>
          <wp:extent cx="464400" cy="1580400"/>
          <wp:effectExtent l="0" t="0" r="0" b="0"/>
          <wp:wrapNone/>
          <wp:docPr id="3" name="Afbeelding 3"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C047033">
          <wp:simplePos x="0" y="0"/>
          <wp:positionH relativeFrom="page">
            <wp:posOffset>4010660</wp:posOffset>
          </wp:positionH>
          <wp:positionV relativeFrom="page">
            <wp:posOffset>0</wp:posOffset>
          </wp:positionV>
          <wp:extent cx="2336400" cy="1580400"/>
          <wp:effectExtent l="0" t="0" r="0" b="0"/>
          <wp:wrapNone/>
          <wp:docPr id="4" name="Afbeelding 4"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rPr>
      <mc:AlternateContent>
        <mc:Choice Requires="wps">
          <w:drawing>
            <wp:anchor distT="0" distB="0" distL="114300" distR="114300" simplePos="0" relativeHeight="251665408" behindDoc="0" locked="0" layoutInCell="1" allowOverlap="1" wp14:anchorId="51513C4D">
              <wp:simplePos x="0" y="0"/>
              <wp:positionH relativeFrom="page">
                <wp:posOffset>5922645</wp:posOffset>
              </wp:positionH>
              <wp:positionV relativeFrom="page">
                <wp:posOffset>1964690</wp:posOffset>
              </wp:positionV>
              <wp:extent cx="1259840" cy="800989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4A2257B" w14:textId="77777777" w:rsidR="00CD5856" w:rsidRDefault="00000000">
                          <w:pPr>
                            <w:pStyle w:val="Huisstijl-Afzendgegevens"/>
                          </w:pPr>
                          <w:r w:rsidRPr="008D59C5">
                            <w:t>Rijnstraat 50</w:t>
                          </w:r>
                        </w:p>
                        <w:p w14:paraId="4B84BA92" w14:textId="77777777" w:rsidR="00CD5856" w:rsidRDefault="00000000">
                          <w:pPr>
                            <w:pStyle w:val="Huisstijl-Afzendgegevens"/>
                          </w:pPr>
                          <w:r w:rsidRPr="008D59C5">
                            <w:t>Den Haag</w:t>
                          </w:r>
                        </w:p>
                        <w:p w14:paraId="3DF6598B" w14:textId="77777777" w:rsidR="00CD5856" w:rsidRDefault="00000000">
                          <w:pPr>
                            <w:pStyle w:val="Huisstijl-Afzendgegevens"/>
                          </w:pPr>
                          <w:r w:rsidRPr="008D59C5">
                            <w:t>www.rijksoverheid.nl</w:t>
                          </w:r>
                        </w:p>
                        <w:p w14:paraId="2ED5EF8E" w14:textId="77777777" w:rsidR="00CD5856" w:rsidRDefault="00000000">
                          <w:pPr>
                            <w:pStyle w:val="Huisstijl-AfzendgegevenskopW1"/>
                          </w:pPr>
                          <w:r>
                            <w:t>Contactpersoon</w:t>
                          </w:r>
                        </w:p>
                        <w:p w14:paraId="6053EE0E" w14:textId="77777777" w:rsidR="00CD5856" w:rsidRDefault="00000000">
                          <w:pPr>
                            <w:pStyle w:val="Huisstijl-Afzendgegevens"/>
                          </w:pPr>
                          <w:r w:rsidRPr="008D59C5">
                            <w:t>ing. J.A. Ramlal</w:t>
                          </w:r>
                        </w:p>
                        <w:p w14:paraId="0EE07644" w14:textId="77777777" w:rsidR="00CD5856" w:rsidRDefault="00000000">
                          <w:pPr>
                            <w:pStyle w:val="Huisstijl-Afzendgegevens"/>
                          </w:pPr>
                          <w:r w:rsidRPr="008D59C5">
                            <w:t>ja.ramlal@minvws.nl</w:t>
                          </w:r>
                        </w:p>
                        <w:p w14:paraId="5425C6C0" w14:textId="77777777" w:rsidR="00CD5856" w:rsidRDefault="00000000">
                          <w:pPr>
                            <w:pStyle w:val="Huisstijl-ReferentiegegevenskopW2"/>
                          </w:pPr>
                          <w:r>
                            <w:t>Ons kenmerk</w:t>
                          </w:r>
                        </w:p>
                        <w:p w14:paraId="4846887E" w14:textId="77777777" w:rsidR="00CD5856" w:rsidRDefault="00000000">
                          <w:pPr>
                            <w:pStyle w:val="Huisstijl-Referentiegegevens"/>
                          </w:pPr>
                          <w:r>
                            <w:t>KENMERK</w:t>
                          </w:r>
                        </w:p>
                        <w:p w14:paraId="54EF3452" w14:textId="77777777" w:rsidR="00CD5856" w:rsidRDefault="00000000">
                          <w:pPr>
                            <w:pStyle w:val="Huisstijl-ReferentiegegevenskopW1"/>
                          </w:pPr>
                          <w:r>
                            <w:t>Uw kenmerk</w:t>
                          </w:r>
                        </w:p>
                        <w:p w14:paraId="77B712DD"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1513C4D" id="Tekstvak 10"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4A2257B" w14:textId="77777777" w:rsidR="00CD5856" w:rsidRDefault="00000000">
                    <w:pPr>
                      <w:pStyle w:val="Huisstijl-Afzendgegevens"/>
                    </w:pPr>
                    <w:r w:rsidRPr="008D59C5">
                      <w:t>Rijnstraat 50</w:t>
                    </w:r>
                  </w:p>
                  <w:p w14:paraId="4B84BA92" w14:textId="77777777" w:rsidR="00CD5856" w:rsidRDefault="00000000">
                    <w:pPr>
                      <w:pStyle w:val="Huisstijl-Afzendgegevens"/>
                    </w:pPr>
                    <w:r w:rsidRPr="008D59C5">
                      <w:t>Den Haag</w:t>
                    </w:r>
                  </w:p>
                  <w:p w14:paraId="3DF6598B" w14:textId="77777777" w:rsidR="00CD5856" w:rsidRDefault="00000000">
                    <w:pPr>
                      <w:pStyle w:val="Huisstijl-Afzendgegevens"/>
                    </w:pPr>
                    <w:r w:rsidRPr="008D59C5">
                      <w:t>www.rijksoverheid.nl</w:t>
                    </w:r>
                  </w:p>
                  <w:p w14:paraId="2ED5EF8E" w14:textId="77777777" w:rsidR="00CD5856" w:rsidRDefault="00000000">
                    <w:pPr>
                      <w:pStyle w:val="Huisstijl-AfzendgegevenskopW1"/>
                    </w:pPr>
                    <w:r>
                      <w:t>Contactpersoon</w:t>
                    </w:r>
                  </w:p>
                  <w:p w14:paraId="6053EE0E" w14:textId="77777777" w:rsidR="00CD5856" w:rsidRDefault="00000000">
                    <w:pPr>
                      <w:pStyle w:val="Huisstijl-Afzendgegevens"/>
                    </w:pPr>
                    <w:r w:rsidRPr="008D59C5">
                      <w:t>ing. J.A. Ramlal</w:t>
                    </w:r>
                  </w:p>
                  <w:p w14:paraId="0EE07644" w14:textId="77777777" w:rsidR="00CD5856" w:rsidRDefault="00000000">
                    <w:pPr>
                      <w:pStyle w:val="Huisstijl-Afzendgegevens"/>
                    </w:pPr>
                    <w:r w:rsidRPr="008D59C5">
                      <w:t>ja.ramlal@minvws.nl</w:t>
                    </w:r>
                  </w:p>
                  <w:p w14:paraId="5425C6C0" w14:textId="77777777" w:rsidR="00CD5856" w:rsidRDefault="00000000">
                    <w:pPr>
                      <w:pStyle w:val="Huisstijl-ReferentiegegevenskopW2"/>
                    </w:pPr>
                    <w:r>
                      <w:t>Ons kenmerk</w:t>
                    </w:r>
                  </w:p>
                  <w:p w14:paraId="4846887E" w14:textId="77777777" w:rsidR="00CD5856" w:rsidRDefault="00000000">
                    <w:pPr>
                      <w:pStyle w:val="Huisstijl-Referentiegegevens"/>
                    </w:pPr>
                    <w:r>
                      <w:t>KENMERK</w:t>
                    </w:r>
                  </w:p>
                  <w:p w14:paraId="54EF3452" w14:textId="77777777" w:rsidR="00CD5856" w:rsidRDefault="00000000">
                    <w:pPr>
                      <w:pStyle w:val="Huisstijl-ReferentiegegevenskopW1"/>
                    </w:pPr>
                    <w:r>
                      <w:t>Uw kenmerk</w:t>
                    </w:r>
                  </w:p>
                  <w:p w14:paraId="77B712DD" w14:textId="77777777" w:rsidR="00CD5856" w:rsidRDefault="00000000">
                    <w:pPr>
                      <w:pStyle w:val="Huisstijl-Referentiegegevens"/>
                    </w:pPr>
                    <w:r>
                      <w:t>UW BRIEF</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348345D7">
              <wp:simplePos x="0" y="0"/>
              <wp:positionH relativeFrom="page">
                <wp:posOffset>1008380</wp:posOffset>
              </wp:positionH>
              <wp:positionV relativeFrom="page">
                <wp:posOffset>1942465</wp:posOffset>
              </wp:positionV>
              <wp:extent cx="2988310" cy="1080135"/>
              <wp:effectExtent l="0" t="0" r="2540" b="571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88C72E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8345D7" id="Tekstvak 9"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88C72E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rPr>
      <mc:AlternateContent>
        <mc:Choice Requires="wps">
          <w:drawing>
            <wp:anchor distT="0" distB="0" distL="114300" distR="114300" simplePos="0" relativeHeight="251666432" behindDoc="0" locked="1" layoutInCell="1" allowOverlap="1" wp14:anchorId="2B1B2A37">
              <wp:simplePos x="0" y="0"/>
              <wp:positionH relativeFrom="page">
                <wp:posOffset>5922645</wp:posOffset>
              </wp:positionH>
              <wp:positionV relativeFrom="page">
                <wp:posOffset>10224770</wp:posOffset>
              </wp:positionV>
              <wp:extent cx="730885" cy="107950"/>
              <wp:effectExtent l="0" t="0" r="0" b="635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FB1817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FE23D8">
                            <w:fldChar w:fldCharType="begin"/>
                          </w:r>
                          <w:r>
                            <w:instrText xml:space="preserve"> SECTIONPAGES  \* Arabic  \* MERGEFORMAT </w:instrText>
                          </w:r>
                          <w:r w:rsidR="00FE23D8">
                            <w:fldChar w:fldCharType="separate"/>
                          </w:r>
                          <w:r w:rsidR="00FE23D8">
                            <w:rPr>
                              <w:noProof/>
                            </w:rPr>
                            <w:t>12</w:t>
                          </w:r>
                          <w:r w:rsidR="00FE23D8">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B1B2A37" id="Tekstvak 7"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FB1817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FE23D8">
                      <w:fldChar w:fldCharType="begin"/>
                    </w:r>
                    <w:r>
                      <w:instrText xml:space="preserve"> SECTIONPAGES  \* Arabic  \* MERGEFORMAT </w:instrText>
                    </w:r>
                    <w:r w:rsidR="00FE23D8">
                      <w:fldChar w:fldCharType="separate"/>
                    </w:r>
                    <w:r w:rsidR="00FE23D8">
                      <w:rPr>
                        <w:noProof/>
                      </w:rPr>
                      <w:t>12</w:t>
                    </w:r>
                    <w:r w:rsidR="00FE23D8">
                      <w:rPr>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3360" behindDoc="0" locked="0" layoutInCell="1" allowOverlap="1" wp14:anchorId="4C2F430A">
              <wp:simplePos x="0" y="0"/>
              <wp:positionH relativeFrom="page">
                <wp:posOffset>1008380</wp:posOffset>
              </wp:positionH>
              <wp:positionV relativeFrom="page">
                <wp:posOffset>3384550</wp:posOffset>
              </wp:positionV>
              <wp:extent cx="4104005" cy="1797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3B60E0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C2F430A" id="Tekstvak 2"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3B60E01" w14:textId="77777777" w:rsidR="00CD5856" w:rsidRDefault="00CD5856">
                    <w:pPr>
                      <w:pStyle w:val="Huisstijl-Toezendgegevens"/>
                    </w:pPr>
                  </w:p>
                </w:txbxContent>
              </v:textbox>
              <w10:wrap anchorx="page" anchory="page"/>
            </v:shape>
          </w:pict>
        </mc:Fallback>
      </mc:AlternateContent>
    </w:r>
    <w:r>
      <w:rPr>
        <w:noProof/>
      </w:rPr>
      <mc:AlternateContent>
        <mc:Choice Requires="wps">
          <w:drawing>
            <wp:anchor distT="0" distB="0" distL="114300" distR="114300" simplePos="0" relativeHeight="251661312" behindDoc="0" locked="1" layoutInCell="1" allowOverlap="1" wp14:anchorId="4C2BC647">
              <wp:simplePos x="0" y="0"/>
              <wp:positionH relativeFrom="page">
                <wp:posOffset>1008380</wp:posOffset>
              </wp:positionH>
              <wp:positionV relativeFrom="page">
                <wp:posOffset>1715135</wp:posOffset>
              </wp:positionV>
              <wp:extent cx="3590925" cy="144145"/>
              <wp:effectExtent l="0" t="0" r="9525" b="8255"/>
              <wp:wrapNone/>
              <wp:docPr id="1" name="Tekstva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64A5EA2"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C2BC647" id="Tekstvak 1"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164A5EA2"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5EC"/>
    <w:multiLevelType w:val="hybridMultilevel"/>
    <w:tmpl w:val="57B4EF8C"/>
    <w:lvl w:ilvl="0" w:tplc="CD8CF6A6">
      <w:numFmt w:val="bullet"/>
      <w:lvlText w:val="-"/>
      <w:lvlJc w:val="left"/>
      <w:pPr>
        <w:ind w:left="720" w:hanging="360"/>
      </w:pPr>
      <w:rPr>
        <w:rFonts w:ascii="Verdana" w:eastAsia="DejaVu Sans" w:hAnsi="Verdana" w:cs="Lohit Hindi" w:hint="default"/>
      </w:rPr>
    </w:lvl>
    <w:lvl w:ilvl="1" w:tplc="D0E44082" w:tentative="1">
      <w:start w:val="1"/>
      <w:numFmt w:val="bullet"/>
      <w:lvlText w:val="o"/>
      <w:lvlJc w:val="left"/>
      <w:pPr>
        <w:ind w:left="1440" w:hanging="360"/>
      </w:pPr>
      <w:rPr>
        <w:rFonts w:ascii="Courier New" w:hAnsi="Courier New" w:cs="Courier New" w:hint="default"/>
      </w:rPr>
    </w:lvl>
    <w:lvl w:ilvl="2" w:tplc="16F4DA14" w:tentative="1">
      <w:start w:val="1"/>
      <w:numFmt w:val="bullet"/>
      <w:lvlText w:val=""/>
      <w:lvlJc w:val="left"/>
      <w:pPr>
        <w:ind w:left="2160" w:hanging="360"/>
      </w:pPr>
      <w:rPr>
        <w:rFonts w:ascii="Wingdings" w:hAnsi="Wingdings" w:hint="default"/>
      </w:rPr>
    </w:lvl>
    <w:lvl w:ilvl="3" w:tplc="A9AEE250" w:tentative="1">
      <w:start w:val="1"/>
      <w:numFmt w:val="bullet"/>
      <w:lvlText w:val=""/>
      <w:lvlJc w:val="left"/>
      <w:pPr>
        <w:ind w:left="2880" w:hanging="360"/>
      </w:pPr>
      <w:rPr>
        <w:rFonts w:ascii="Symbol" w:hAnsi="Symbol" w:hint="default"/>
      </w:rPr>
    </w:lvl>
    <w:lvl w:ilvl="4" w:tplc="9F3A2076" w:tentative="1">
      <w:start w:val="1"/>
      <w:numFmt w:val="bullet"/>
      <w:lvlText w:val="o"/>
      <w:lvlJc w:val="left"/>
      <w:pPr>
        <w:ind w:left="3600" w:hanging="360"/>
      </w:pPr>
      <w:rPr>
        <w:rFonts w:ascii="Courier New" w:hAnsi="Courier New" w:cs="Courier New" w:hint="default"/>
      </w:rPr>
    </w:lvl>
    <w:lvl w:ilvl="5" w:tplc="BC6643A8" w:tentative="1">
      <w:start w:val="1"/>
      <w:numFmt w:val="bullet"/>
      <w:lvlText w:val=""/>
      <w:lvlJc w:val="left"/>
      <w:pPr>
        <w:ind w:left="4320" w:hanging="360"/>
      </w:pPr>
      <w:rPr>
        <w:rFonts w:ascii="Wingdings" w:hAnsi="Wingdings" w:hint="default"/>
      </w:rPr>
    </w:lvl>
    <w:lvl w:ilvl="6" w:tplc="0DC8F958" w:tentative="1">
      <w:start w:val="1"/>
      <w:numFmt w:val="bullet"/>
      <w:lvlText w:val=""/>
      <w:lvlJc w:val="left"/>
      <w:pPr>
        <w:ind w:left="5040" w:hanging="360"/>
      </w:pPr>
      <w:rPr>
        <w:rFonts w:ascii="Symbol" w:hAnsi="Symbol" w:hint="default"/>
      </w:rPr>
    </w:lvl>
    <w:lvl w:ilvl="7" w:tplc="69C8AED0" w:tentative="1">
      <w:start w:val="1"/>
      <w:numFmt w:val="bullet"/>
      <w:lvlText w:val="o"/>
      <w:lvlJc w:val="left"/>
      <w:pPr>
        <w:ind w:left="5760" w:hanging="360"/>
      </w:pPr>
      <w:rPr>
        <w:rFonts w:ascii="Courier New" w:hAnsi="Courier New" w:cs="Courier New" w:hint="default"/>
      </w:rPr>
    </w:lvl>
    <w:lvl w:ilvl="8" w:tplc="05A6F3EC" w:tentative="1">
      <w:start w:val="1"/>
      <w:numFmt w:val="bullet"/>
      <w:lvlText w:val=""/>
      <w:lvlJc w:val="left"/>
      <w:pPr>
        <w:ind w:left="6480" w:hanging="360"/>
      </w:pPr>
      <w:rPr>
        <w:rFonts w:ascii="Wingdings" w:hAnsi="Wingdings" w:hint="default"/>
      </w:rPr>
    </w:lvl>
  </w:abstractNum>
  <w:abstractNum w:abstractNumId="1" w15:restartNumberingAfterBreak="0">
    <w:nsid w:val="033A671F"/>
    <w:multiLevelType w:val="hybridMultilevel"/>
    <w:tmpl w:val="97285BBA"/>
    <w:lvl w:ilvl="0" w:tplc="B68C890A">
      <w:start w:val="1"/>
      <w:numFmt w:val="bullet"/>
      <w:lvlText w:val=""/>
      <w:lvlJc w:val="left"/>
      <w:pPr>
        <w:ind w:left="720" w:hanging="360"/>
      </w:pPr>
      <w:rPr>
        <w:rFonts w:ascii="Symbol" w:hAnsi="Symbol" w:hint="default"/>
      </w:rPr>
    </w:lvl>
    <w:lvl w:ilvl="1" w:tplc="CBC4A9E6" w:tentative="1">
      <w:start w:val="1"/>
      <w:numFmt w:val="bullet"/>
      <w:lvlText w:val="o"/>
      <w:lvlJc w:val="left"/>
      <w:pPr>
        <w:ind w:left="1440" w:hanging="360"/>
      </w:pPr>
      <w:rPr>
        <w:rFonts w:ascii="Courier New" w:hAnsi="Courier New" w:cs="Courier New" w:hint="default"/>
      </w:rPr>
    </w:lvl>
    <w:lvl w:ilvl="2" w:tplc="6BF29098" w:tentative="1">
      <w:start w:val="1"/>
      <w:numFmt w:val="bullet"/>
      <w:lvlText w:val=""/>
      <w:lvlJc w:val="left"/>
      <w:pPr>
        <w:ind w:left="2160" w:hanging="360"/>
      </w:pPr>
      <w:rPr>
        <w:rFonts w:ascii="Wingdings" w:hAnsi="Wingdings" w:hint="default"/>
      </w:rPr>
    </w:lvl>
    <w:lvl w:ilvl="3" w:tplc="AA4EDB7A" w:tentative="1">
      <w:start w:val="1"/>
      <w:numFmt w:val="bullet"/>
      <w:lvlText w:val=""/>
      <w:lvlJc w:val="left"/>
      <w:pPr>
        <w:ind w:left="2880" w:hanging="360"/>
      </w:pPr>
      <w:rPr>
        <w:rFonts w:ascii="Symbol" w:hAnsi="Symbol" w:hint="default"/>
      </w:rPr>
    </w:lvl>
    <w:lvl w:ilvl="4" w:tplc="8D6872B0" w:tentative="1">
      <w:start w:val="1"/>
      <w:numFmt w:val="bullet"/>
      <w:lvlText w:val="o"/>
      <w:lvlJc w:val="left"/>
      <w:pPr>
        <w:ind w:left="3600" w:hanging="360"/>
      </w:pPr>
      <w:rPr>
        <w:rFonts w:ascii="Courier New" w:hAnsi="Courier New" w:cs="Courier New" w:hint="default"/>
      </w:rPr>
    </w:lvl>
    <w:lvl w:ilvl="5" w:tplc="30F6C85C" w:tentative="1">
      <w:start w:val="1"/>
      <w:numFmt w:val="bullet"/>
      <w:lvlText w:val=""/>
      <w:lvlJc w:val="left"/>
      <w:pPr>
        <w:ind w:left="4320" w:hanging="360"/>
      </w:pPr>
      <w:rPr>
        <w:rFonts w:ascii="Wingdings" w:hAnsi="Wingdings" w:hint="default"/>
      </w:rPr>
    </w:lvl>
    <w:lvl w:ilvl="6" w:tplc="2E305798" w:tentative="1">
      <w:start w:val="1"/>
      <w:numFmt w:val="bullet"/>
      <w:lvlText w:val=""/>
      <w:lvlJc w:val="left"/>
      <w:pPr>
        <w:ind w:left="5040" w:hanging="360"/>
      </w:pPr>
      <w:rPr>
        <w:rFonts w:ascii="Symbol" w:hAnsi="Symbol" w:hint="default"/>
      </w:rPr>
    </w:lvl>
    <w:lvl w:ilvl="7" w:tplc="E13C7EEC" w:tentative="1">
      <w:start w:val="1"/>
      <w:numFmt w:val="bullet"/>
      <w:lvlText w:val="o"/>
      <w:lvlJc w:val="left"/>
      <w:pPr>
        <w:ind w:left="5760" w:hanging="360"/>
      </w:pPr>
      <w:rPr>
        <w:rFonts w:ascii="Courier New" w:hAnsi="Courier New" w:cs="Courier New" w:hint="default"/>
      </w:rPr>
    </w:lvl>
    <w:lvl w:ilvl="8" w:tplc="AC9449F4" w:tentative="1">
      <w:start w:val="1"/>
      <w:numFmt w:val="bullet"/>
      <w:lvlText w:val=""/>
      <w:lvlJc w:val="left"/>
      <w:pPr>
        <w:ind w:left="6480" w:hanging="360"/>
      </w:pPr>
      <w:rPr>
        <w:rFonts w:ascii="Wingdings" w:hAnsi="Wingdings" w:hint="default"/>
      </w:rPr>
    </w:lvl>
  </w:abstractNum>
  <w:abstractNum w:abstractNumId="2" w15:restartNumberingAfterBreak="0">
    <w:nsid w:val="04210D57"/>
    <w:multiLevelType w:val="multilevel"/>
    <w:tmpl w:val="0A501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51A25"/>
    <w:multiLevelType w:val="hybridMultilevel"/>
    <w:tmpl w:val="0C6614BE"/>
    <w:lvl w:ilvl="0" w:tplc="4ACA7C36">
      <w:numFmt w:val="bullet"/>
      <w:lvlText w:val="-"/>
      <w:lvlJc w:val="left"/>
      <w:pPr>
        <w:ind w:left="720" w:hanging="360"/>
      </w:pPr>
      <w:rPr>
        <w:rFonts w:ascii="Verdana" w:eastAsia="Calibri" w:hAnsi="Verdana" w:cs="Times New Roman" w:hint="default"/>
      </w:rPr>
    </w:lvl>
    <w:lvl w:ilvl="1" w:tplc="8C566926">
      <w:start w:val="1"/>
      <w:numFmt w:val="bullet"/>
      <w:lvlText w:val="o"/>
      <w:lvlJc w:val="left"/>
      <w:pPr>
        <w:ind w:left="1440" w:hanging="360"/>
      </w:pPr>
      <w:rPr>
        <w:rFonts w:ascii="Courier New" w:hAnsi="Courier New" w:cs="Courier New" w:hint="default"/>
      </w:rPr>
    </w:lvl>
    <w:lvl w:ilvl="2" w:tplc="490E1D8A">
      <w:start w:val="1"/>
      <w:numFmt w:val="bullet"/>
      <w:lvlText w:val=""/>
      <w:lvlJc w:val="left"/>
      <w:pPr>
        <w:ind w:left="2160" w:hanging="360"/>
      </w:pPr>
      <w:rPr>
        <w:rFonts w:ascii="Wingdings" w:hAnsi="Wingdings" w:hint="default"/>
      </w:rPr>
    </w:lvl>
    <w:lvl w:ilvl="3" w:tplc="A8AC407A">
      <w:start w:val="1"/>
      <w:numFmt w:val="bullet"/>
      <w:lvlText w:val=""/>
      <w:lvlJc w:val="left"/>
      <w:pPr>
        <w:ind w:left="2880" w:hanging="360"/>
      </w:pPr>
      <w:rPr>
        <w:rFonts w:ascii="Symbol" w:hAnsi="Symbol" w:hint="default"/>
      </w:rPr>
    </w:lvl>
    <w:lvl w:ilvl="4" w:tplc="02F2449C">
      <w:start w:val="1"/>
      <w:numFmt w:val="bullet"/>
      <w:lvlText w:val="o"/>
      <w:lvlJc w:val="left"/>
      <w:pPr>
        <w:ind w:left="3600" w:hanging="360"/>
      </w:pPr>
      <w:rPr>
        <w:rFonts w:ascii="Courier New" w:hAnsi="Courier New" w:cs="Courier New" w:hint="default"/>
      </w:rPr>
    </w:lvl>
    <w:lvl w:ilvl="5" w:tplc="609C9BCA">
      <w:start w:val="1"/>
      <w:numFmt w:val="bullet"/>
      <w:lvlText w:val=""/>
      <w:lvlJc w:val="left"/>
      <w:pPr>
        <w:ind w:left="4320" w:hanging="360"/>
      </w:pPr>
      <w:rPr>
        <w:rFonts w:ascii="Wingdings" w:hAnsi="Wingdings" w:hint="default"/>
      </w:rPr>
    </w:lvl>
    <w:lvl w:ilvl="6" w:tplc="241A4426">
      <w:start w:val="1"/>
      <w:numFmt w:val="bullet"/>
      <w:lvlText w:val=""/>
      <w:lvlJc w:val="left"/>
      <w:pPr>
        <w:ind w:left="5040" w:hanging="360"/>
      </w:pPr>
      <w:rPr>
        <w:rFonts w:ascii="Symbol" w:hAnsi="Symbol" w:hint="default"/>
      </w:rPr>
    </w:lvl>
    <w:lvl w:ilvl="7" w:tplc="C79C45E4">
      <w:start w:val="1"/>
      <w:numFmt w:val="bullet"/>
      <w:lvlText w:val="o"/>
      <w:lvlJc w:val="left"/>
      <w:pPr>
        <w:ind w:left="5760" w:hanging="360"/>
      </w:pPr>
      <w:rPr>
        <w:rFonts w:ascii="Courier New" w:hAnsi="Courier New" w:cs="Courier New" w:hint="default"/>
      </w:rPr>
    </w:lvl>
    <w:lvl w:ilvl="8" w:tplc="90104670">
      <w:start w:val="1"/>
      <w:numFmt w:val="bullet"/>
      <w:lvlText w:val=""/>
      <w:lvlJc w:val="left"/>
      <w:pPr>
        <w:ind w:left="6480" w:hanging="360"/>
      </w:pPr>
      <w:rPr>
        <w:rFonts w:ascii="Wingdings" w:hAnsi="Wingdings" w:hint="default"/>
      </w:rPr>
    </w:lvl>
  </w:abstractNum>
  <w:abstractNum w:abstractNumId="4" w15:restartNumberingAfterBreak="0">
    <w:nsid w:val="0B7C4A19"/>
    <w:multiLevelType w:val="hybridMultilevel"/>
    <w:tmpl w:val="231A0742"/>
    <w:lvl w:ilvl="0" w:tplc="32D8DF08">
      <w:start w:val="2"/>
      <w:numFmt w:val="bullet"/>
      <w:lvlText w:val="-"/>
      <w:lvlJc w:val="left"/>
      <w:pPr>
        <w:ind w:left="720" w:hanging="360"/>
      </w:pPr>
      <w:rPr>
        <w:rFonts w:ascii="Verdana" w:eastAsia="DejaVu Sans" w:hAnsi="Verdana" w:cs="Lohit Hindi" w:hint="default"/>
      </w:rPr>
    </w:lvl>
    <w:lvl w:ilvl="1" w:tplc="CB88D92E" w:tentative="1">
      <w:start w:val="1"/>
      <w:numFmt w:val="bullet"/>
      <w:lvlText w:val="o"/>
      <w:lvlJc w:val="left"/>
      <w:pPr>
        <w:ind w:left="1440" w:hanging="360"/>
      </w:pPr>
      <w:rPr>
        <w:rFonts w:ascii="Courier New" w:hAnsi="Courier New" w:cs="Courier New" w:hint="default"/>
      </w:rPr>
    </w:lvl>
    <w:lvl w:ilvl="2" w:tplc="53D0CB10" w:tentative="1">
      <w:start w:val="1"/>
      <w:numFmt w:val="bullet"/>
      <w:lvlText w:val=""/>
      <w:lvlJc w:val="left"/>
      <w:pPr>
        <w:ind w:left="2160" w:hanging="360"/>
      </w:pPr>
      <w:rPr>
        <w:rFonts w:ascii="Wingdings" w:hAnsi="Wingdings" w:hint="default"/>
      </w:rPr>
    </w:lvl>
    <w:lvl w:ilvl="3" w:tplc="CE56780E" w:tentative="1">
      <w:start w:val="1"/>
      <w:numFmt w:val="bullet"/>
      <w:lvlText w:val=""/>
      <w:lvlJc w:val="left"/>
      <w:pPr>
        <w:ind w:left="2880" w:hanging="360"/>
      </w:pPr>
      <w:rPr>
        <w:rFonts w:ascii="Symbol" w:hAnsi="Symbol" w:hint="default"/>
      </w:rPr>
    </w:lvl>
    <w:lvl w:ilvl="4" w:tplc="4B80E9BA" w:tentative="1">
      <w:start w:val="1"/>
      <w:numFmt w:val="bullet"/>
      <w:lvlText w:val="o"/>
      <w:lvlJc w:val="left"/>
      <w:pPr>
        <w:ind w:left="3600" w:hanging="360"/>
      </w:pPr>
      <w:rPr>
        <w:rFonts w:ascii="Courier New" w:hAnsi="Courier New" w:cs="Courier New" w:hint="default"/>
      </w:rPr>
    </w:lvl>
    <w:lvl w:ilvl="5" w:tplc="37C0318E" w:tentative="1">
      <w:start w:val="1"/>
      <w:numFmt w:val="bullet"/>
      <w:lvlText w:val=""/>
      <w:lvlJc w:val="left"/>
      <w:pPr>
        <w:ind w:left="4320" w:hanging="360"/>
      </w:pPr>
      <w:rPr>
        <w:rFonts w:ascii="Wingdings" w:hAnsi="Wingdings" w:hint="default"/>
      </w:rPr>
    </w:lvl>
    <w:lvl w:ilvl="6" w:tplc="5C8CEFFA" w:tentative="1">
      <w:start w:val="1"/>
      <w:numFmt w:val="bullet"/>
      <w:lvlText w:val=""/>
      <w:lvlJc w:val="left"/>
      <w:pPr>
        <w:ind w:left="5040" w:hanging="360"/>
      </w:pPr>
      <w:rPr>
        <w:rFonts w:ascii="Symbol" w:hAnsi="Symbol" w:hint="default"/>
      </w:rPr>
    </w:lvl>
    <w:lvl w:ilvl="7" w:tplc="05CA9374" w:tentative="1">
      <w:start w:val="1"/>
      <w:numFmt w:val="bullet"/>
      <w:lvlText w:val="o"/>
      <w:lvlJc w:val="left"/>
      <w:pPr>
        <w:ind w:left="5760" w:hanging="360"/>
      </w:pPr>
      <w:rPr>
        <w:rFonts w:ascii="Courier New" w:hAnsi="Courier New" w:cs="Courier New" w:hint="default"/>
      </w:rPr>
    </w:lvl>
    <w:lvl w:ilvl="8" w:tplc="6F5ED10A" w:tentative="1">
      <w:start w:val="1"/>
      <w:numFmt w:val="bullet"/>
      <w:lvlText w:val=""/>
      <w:lvlJc w:val="left"/>
      <w:pPr>
        <w:ind w:left="6480" w:hanging="360"/>
      </w:pPr>
      <w:rPr>
        <w:rFonts w:ascii="Wingdings" w:hAnsi="Wingdings" w:hint="default"/>
      </w:rPr>
    </w:lvl>
  </w:abstractNum>
  <w:abstractNum w:abstractNumId="5" w15:restartNumberingAfterBreak="0">
    <w:nsid w:val="0BDE7BEF"/>
    <w:multiLevelType w:val="hybridMultilevel"/>
    <w:tmpl w:val="FE0819D4"/>
    <w:lvl w:ilvl="0" w:tplc="8DD6DEE4">
      <w:start w:val="3"/>
      <w:numFmt w:val="decimal"/>
      <w:lvlText w:val="%1."/>
      <w:lvlJc w:val="left"/>
      <w:pPr>
        <w:ind w:left="720" w:hanging="360"/>
      </w:pPr>
      <w:rPr>
        <w:rFonts w:eastAsia="Verdana" w:cs="Verdana" w:hint="default"/>
      </w:rPr>
    </w:lvl>
    <w:lvl w:ilvl="1" w:tplc="6986BB98" w:tentative="1">
      <w:start w:val="1"/>
      <w:numFmt w:val="lowerLetter"/>
      <w:lvlText w:val="%2."/>
      <w:lvlJc w:val="left"/>
      <w:pPr>
        <w:ind w:left="1440" w:hanging="360"/>
      </w:pPr>
    </w:lvl>
    <w:lvl w:ilvl="2" w:tplc="4076448A" w:tentative="1">
      <w:start w:val="1"/>
      <w:numFmt w:val="lowerRoman"/>
      <w:lvlText w:val="%3."/>
      <w:lvlJc w:val="right"/>
      <w:pPr>
        <w:ind w:left="2160" w:hanging="180"/>
      </w:pPr>
    </w:lvl>
    <w:lvl w:ilvl="3" w:tplc="AFDE4DBC" w:tentative="1">
      <w:start w:val="1"/>
      <w:numFmt w:val="decimal"/>
      <w:lvlText w:val="%4."/>
      <w:lvlJc w:val="left"/>
      <w:pPr>
        <w:ind w:left="2880" w:hanging="360"/>
      </w:pPr>
    </w:lvl>
    <w:lvl w:ilvl="4" w:tplc="B4965DD8" w:tentative="1">
      <w:start w:val="1"/>
      <w:numFmt w:val="lowerLetter"/>
      <w:lvlText w:val="%5."/>
      <w:lvlJc w:val="left"/>
      <w:pPr>
        <w:ind w:left="3600" w:hanging="360"/>
      </w:pPr>
    </w:lvl>
    <w:lvl w:ilvl="5" w:tplc="A0E28DB0" w:tentative="1">
      <w:start w:val="1"/>
      <w:numFmt w:val="lowerRoman"/>
      <w:lvlText w:val="%6."/>
      <w:lvlJc w:val="right"/>
      <w:pPr>
        <w:ind w:left="4320" w:hanging="180"/>
      </w:pPr>
    </w:lvl>
    <w:lvl w:ilvl="6" w:tplc="1F86DAA4" w:tentative="1">
      <w:start w:val="1"/>
      <w:numFmt w:val="decimal"/>
      <w:lvlText w:val="%7."/>
      <w:lvlJc w:val="left"/>
      <w:pPr>
        <w:ind w:left="5040" w:hanging="360"/>
      </w:pPr>
    </w:lvl>
    <w:lvl w:ilvl="7" w:tplc="4C9EC864" w:tentative="1">
      <w:start w:val="1"/>
      <w:numFmt w:val="lowerLetter"/>
      <w:lvlText w:val="%8."/>
      <w:lvlJc w:val="left"/>
      <w:pPr>
        <w:ind w:left="5760" w:hanging="360"/>
      </w:pPr>
    </w:lvl>
    <w:lvl w:ilvl="8" w:tplc="16D2E378" w:tentative="1">
      <w:start w:val="1"/>
      <w:numFmt w:val="lowerRoman"/>
      <w:lvlText w:val="%9."/>
      <w:lvlJc w:val="right"/>
      <w:pPr>
        <w:ind w:left="6480" w:hanging="180"/>
      </w:pPr>
    </w:lvl>
  </w:abstractNum>
  <w:abstractNum w:abstractNumId="6" w15:restartNumberingAfterBreak="0">
    <w:nsid w:val="0DA80CD2"/>
    <w:multiLevelType w:val="hybridMultilevel"/>
    <w:tmpl w:val="34725642"/>
    <w:lvl w:ilvl="0" w:tplc="3B98BD8A">
      <w:start w:val="1"/>
      <w:numFmt w:val="decimal"/>
      <w:lvlText w:val="%1."/>
      <w:lvlJc w:val="left"/>
      <w:pPr>
        <w:ind w:left="720" w:hanging="360"/>
      </w:pPr>
      <w:rPr>
        <w:rFonts w:hint="default"/>
      </w:rPr>
    </w:lvl>
    <w:lvl w:ilvl="1" w:tplc="E5940C04" w:tentative="1">
      <w:start w:val="1"/>
      <w:numFmt w:val="lowerLetter"/>
      <w:lvlText w:val="%2."/>
      <w:lvlJc w:val="left"/>
      <w:pPr>
        <w:ind w:left="1440" w:hanging="360"/>
      </w:pPr>
    </w:lvl>
    <w:lvl w:ilvl="2" w:tplc="6EDEC2CC" w:tentative="1">
      <w:start w:val="1"/>
      <w:numFmt w:val="lowerRoman"/>
      <w:lvlText w:val="%3."/>
      <w:lvlJc w:val="right"/>
      <w:pPr>
        <w:ind w:left="2160" w:hanging="180"/>
      </w:pPr>
    </w:lvl>
    <w:lvl w:ilvl="3" w:tplc="BC4C393A" w:tentative="1">
      <w:start w:val="1"/>
      <w:numFmt w:val="decimal"/>
      <w:lvlText w:val="%4."/>
      <w:lvlJc w:val="left"/>
      <w:pPr>
        <w:ind w:left="2880" w:hanging="360"/>
      </w:pPr>
    </w:lvl>
    <w:lvl w:ilvl="4" w:tplc="B76C523E" w:tentative="1">
      <w:start w:val="1"/>
      <w:numFmt w:val="lowerLetter"/>
      <w:lvlText w:val="%5."/>
      <w:lvlJc w:val="left"/>
      <w:pPr>
        <w:ind w:left="3600" w:hanging="360"/>
      </w:pPr>
    </w:lvl>
    <w:lvl w:ilvl="5" w:tplc="ACB8B980" w:tentative="1">
      <w:start w:val="1"/>
      <w:numFmt w:val="lowerRoman"/>
      <w:lvlText w:val="%6."/>
      <w:lvlJc w:val="right"/>
      <w:pPr>
        <w:ind w:left="4320" w:hanging="180"/>
      </w:pPr>
    </w:lvl>
    <w:lvl w:ilvl="6" w:tplc="17B26634" w:tentative="1">
      <w:start w:val="1"/>
      <w:numFmt w:val="decimal"/>
      <w:lvlText w:val="%7."/>
      <w:lvlJc w:val="left"/>
      <w:pPr>
        <w:ind w:left="5040" w:hanging="360"/>
      </w:pPr>
    </w:lvl>
    <w:lvl w:ilvl="7" w:tplc="665AE8C0" w:tentative="1">
      <w:start w:val="1"/>
      <w:numFmt w:val="lowerLetter"/>
      <w:lvlText w:val="%8."/>
      <w:lvlJc w:val="left"/>
      <w:pPr>
        <w:ind w:left="5760" w:hanging="360"/>
      </w:pPr>
    </w:lvl>
    <w:lvl w:ilvl="8" w:tplc="AE0EC70E" w:tentative="1">
      <w:start w:val="1"/>
      <w:numFmt w:val="lowerRoman"/>
      <w:lvlText w:val="%9."/>
      <w:lvlJc w:val="right"/>
      <w:pPr>
        <w:ind w:left="6480" w:hanging="180"/>
      </w:pPr>
    </w:lvl>
  </w:abstractNum>
  <w:abstractNum w:abstractNumId="7" w15:restartNumberingAfterBreak="0">
    <w:nsid w:val="1B217B78"/>
    <w:multiLevelType w:val="hybridMultilevel"/>
    <w:tmpl w:val="DA708F18"/>
    <w:lvl w:ilvl="0" w:tplc="CA0EFD2E">
      <w:start w:val="1"/>
      <w:numFmt w:val="lowerLetter"/>
      <w:lvlText w:val="%1)"/>
      <w:lvlJc w:val="left"/>
      <w:pPr>
        <w:tabs>
          <w:tab w:val="num" w:pos="720"/>
        </w:tabs>
        <w:ind w:left="720" w:hanging="360"/>
      </w:pPr>
      <w:rPr>
        <w:rFonts w:hint="default"/>
      </w:rPr>
    </w:lvl>
    <w:lvl w:ilvl="1" w:tplc="8F88F12C" w:tentative="1">
      <w:start w:val="1"/>
      <w:numFmt w:val="bullet"/>
      <w:lvlText w:val="•"/>
      <w:lvlJc w:val="left"/>
      <w:pPr>
        <w:tabs>
          <w:tab w:val="num" w:pos="1440"/>
        </w:tabs>
        <w:ind w:left="1440" w:hanging="360"/>
      </w:pPr>
      <w:rPr>
        <w:rFonts w:ascii="Arial" w:hAnsi="Arial" w:hint="default"/>
      </w:rPr>
    </w:lvl>
    <w:lvl w:ilvl="2" w:tplc="C2E8D230" w:tentative="1">
      <w:start w:val="1"/>
      <w:numFmt w:val="bullet"/>
      <w:lvlText w:val="•"/>
      <w:lvlJc w:val="left"/>
      <w:pPr>
        <w:tabs>
          <w:tab w:val="num" w:pos="2160"/>
        </w:tabs>
        <w:ind w:left="2160" w:hanging="360"/>
      </w:pPr>
      <w:rPr>
        <w:rFonts w:ascii="Arial" w:hAnsi="Arial" w:hint="default"/>
      </w:rPr>
    </w:lvl>
    <w:lvl w:ilvl="3" w:tplc="2E4458BE" w:tentative="1">
      <w:start w:val="1"/>
      <w:numFmt w:val="bullet"/>
      <w:lvlText w:val="•"/>
      <w:lvlJc w:val="left"/>
      <w:pPr>
        <w:tabs>
          <w:tab w:val="num" w:pos="2880"/>
        </w:tabs>
        <w:ind w:left="2880" w:hanging="360"/>
      </w:pPr>
      <w:rPr>
        <w:rFonts w:ascii="Arial" w:hAnsi="Arial" w:hint="default"/>
      </w:rPr>
    </w:lvl>
    <w:lvl w:ilvl="4" w:tplc="C3D6626C" w:tentative="1">
      <w:start w:val="1"/>
      <w:numFmt w:val="bullet"/>
      <w:lvlText w:val="•"/>
      <w:lvlJc w:val="left"/>
      <w:pPr>
        <w:tabs>
          <w:tab w:val="num" w:pos="3600"/>
        </w:tabs>
        <w:ind w:left="3600" w:hanging="360"/>
      </w:pPr>
      <w:rPr>
        <w:rFonts w:ascii="Arial" w:hAnsi="Arial" w:hint="default"/>
      </w:rPr>
    </w:lvl>
    <w:lvl w:ilvl="5" w:tplc="20B2A958" w:tentative="1">
      <w:start w:val="1"/>
      <w:numFmt w:val="bullet"/>
      <w:lvlText w:val="•"/>
      <w:lvlJc w:val="left"/>
      <w:pPr>
        <w:tabs>
          <w:tab w:val="num" w:pos="4320"/>
        </w:tabs>
        <w:ind w:left="4320" w:hanging="360"/>
      </w:pPr>
      <w:rPr>
        <w:rFonts w:ascii="Arial" w:hAnsi="Arial" w:hint="default"/>
      </w:rPr>
    </w:lvl>
    <w:lvl w:ilvl="6" w:tplc="0DD03916" w:tentative="1">
      <w:start w:val="1"/>
      <w:numFmt w:val="bullet"/>
      <w:lvlText w:val="•"/>
      <w:lvlJc w:val="left"/>
      <w:pPr>
        <w:tabs>
          <w:tab w:val="num" w:pos="5040"/>
        </w:tabs>
        <w:ind w:left="5040" w:hanging="360"/>
      </w:pPr>
      <w:rPr>
        <w:rFonts w:ascii="Arial" w:hAnsi="Arial" w:hint="default"/>
      </w:rPr>
    </w:lvl>
    <w:lvl w:ilvl="7" w:tplc="6714C74E" w:tentative="1">
      <w:start w:val="1"/>
      <w:numFmt w:val="bullet"/>
      <w:lvlText w:val="•"/>
      <w:lvlJc w:val="left"/>
      <w:pPr>
        <w:tabs>
          <w:tab w:val="num" w:pos="5760"/>
        </w:tabs>
        <w:ind w:left="5760" w:hanging="360"/>
      </w:pPr>
      <w:rPr>
        <w:rFonts w:ascii="Arial" w:hAnsi="Arial" w:hint="default"/>
      </w:rPr>
    </w:lvl>
    <w:lvl w:ilvl="8" w:tplc="9510F7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117058"/>
    <w:multiLevelType w:val="hybridMultilevel"/>
    <w:tmpl w:val="0A98AA9E"/>
    <w:lvl w:ilvl="0" w:tplc="8BDE564E">
      <w:start w:val="1"/>
      <w:numFmt w:val="decimal"/>
      <w:lvlText w:val="%1."/>
      <w:lvlJc w:val="left"/>
      <w:pPr>
        <w:ind w:left="360" w:hanging="360"/>
      </w:pPr>
      <w:rPr>
        <w:rFonts w:ascii="Verdana" w:hAnsi="Verdana" w:hint="default"/>
        <w:sz w:val="18"/>
        <w:szCs w:val="18"/>
      </w:rPr>
    </w:lvl>
    <w:lvl w:ilvl="1" w:tplc="4574CFE0">
      <w:start w:val="1"/>
      <w:numFmt w:val="bullet"/>
      <w:lvlText w:val="o"/>
      <w:lvlJc w:val="left"/>
      <w:pPr>
        <w:ind w:left="1080" w:hanging="360"/>
      </w:pPr>
      <w:rPr>
        <w:rFonts w:ascii="Courier New" w:hAnsi="Courier New" w:hint="default"/>
      </w:rPr>
    </w:lvl>
    <w:lvl w:ilvl="2" w:tplc="38D0D966">
      <w:start w:val="1"/>
      <w:numFmt w:val="bullet"/>
      <w:lvlText w:val=""/>
      <w:lvlJc w:val="left"/>
      <w:pPr>
        <w:ind w:left="1800" w:hanging="360"/>
      </w:pPr>
      <w:rPr>
        <w:rFonts w:ascii="Wingdings" w:hAnsi="Wingdings" w:hint="default"/>
      </w:rPr>
    </w:lvl>
    <w:lvl w:ilvl="3" w:tplc="A54494D0">
      <w:start w:val="1"/>
      <w:numFmt w:val="bullet"/>
      <w:lvlText w:val=""/>
      <w:lvlJc w:val="left"/>
      <w:pPr>
        <w:ind w:left="2520" w:hanging="360"/>
      </w:pPr>
      <w:rPr>
        <w:rFonts w:ascii="Symbol" w:hAnsi="Symbol" w:hint="default"/>
      </w:rPr>
    </w:lvl>
    <w:lvl w:ilvl="4" w:tplc="525C07A8">
      <w:start w:val="1"/>
      <w:numFmt w:val="bullet"/>
      <w:lvlText w:val="o"/>
      <w:lvlJc w:val="left"/>
      <w:pPr>
        <w:ind w:left="3240" w:hanging="360"/>
      </w:pPr>
      <w:rPr>
        <w:rFonts w:ascii="Courier New" w:hAnsi="Courier New" w:hint="default"/>
      </w:rPr>
    </w:lvl>
    <w:lvl w:ilvl="5" w:tplc="34C833F6">
      <w:start w:val="1"/>
      <w:numFmt w:val="bullet"/>
      <w:lvlText w:val=""/>
      <w:lvlJc w:val="left"/>
      <w:pPr>
        <w:ind w:left="3960" w:hanging="360"/>
      </w:pPr>
      <w:rPr>
        <w:rFonts w:ascii="Wingdings" w:hAnsi="Wingdings" w:hint="default"/>
      </w:rPr>
    </w:lvl>
    <w:lvl w:ilvl="6" w:tplc="C5D4E4E6">
      <w:start w:val="1"/>
      <w:numFmt w:val="bullet"/>
      <w:lvlText w:val=""/>
      <w:lvlJc w:val="left"/>
      <w:pPr>
        <w:ind w:left="4680" w:hanging="360"/>
      </w:pPr>
      <w:rPr>
        <w:rFonts w:ascii="Symbol" w:hAnsi="Symbol" w:hint="default"/>
      </w:rPr>
    </w:lvl>
    <w:lvl w:ilvl="7" w:tplc="CBCE45C8">
      <w:start w:val="1"/>
      <w:numFmt w:val="bullet"/>
      <w:lvlText w:val="o"/>
      <w:lvlJc w:val="left"/>
      <w:pPr>
        <w:ind w:left="5400" w:hanging="360"/>
      </w:pPr>
      <w:rPr>
        <w:rFonts w:ascii="Courier New" w:hAnsi="Courier New" w:hint="default"/>
      </w:rPr>
    </w:lvl>
    <w:lvl w:ilvl="8" w:tplc="8CE0FD8E">
      <w:start w:val="1"/>
      <w:numFmt w:val="bullet"/>
      <w:lvlText w:val=""/>
      <w:lvlJc w:val="left"/>
      <w:pPr>
        <w:ind w:left="6120" w:hanging="360"/>
      </w:pPr>
      <w:rPr>
        <w:rFonts w:ascii="Wingdings" w:hAnsi="Wingdings" w:hint="default"/>
      </w:rPr>
    </w:lvl>
  </w:abstractNum>
  <w:abstractNum w:abstractNumId="9" w15:restartNumberingAfterBreak="0">
    <w:nsid w:val="2DC22301"/>
    <w:multiLevelType w:val="hybridMultilevel"/>
    <w:tmpl w:val="5232D7C2"/>
    <w:lvl w:ilvl="0" w:tplc="F7FAB7C4">
      <w:start w:val="1"/>
      <w:numFmt w:val="bullet"/>
      <w:lvlText w:val="o"/>
      <w:lvlJc w:val="left"/>
      <w:pPr>
        <w:ind w:left="1440" w:hanging="360"/>
      </w:pPr>
      <w:rPr>
        <w:rFonts w:ascii="Courier New" w:hAnsi="Courier New" w:cs="Courier New" w:hint="default"/>
      </w:rPr>
    </w:lvl>
    <w:lvl w:ilvl="1" w:tplc="8E385F20" w:tentative="1">
      <w:start w:val="1"/>
      <w:numFmt w:val="bullet"/>
      <w:lvlText w:val="o"/>
      <w:lvlJc w:val="left"/>
      <w:pPr>
        <w:ind w:left="2160" w:hanging="360"/>
      </w:pPr>
      <w:rPr>
        <w:rFonts w:ascii="Courier New" w:hAnsi="Courier New" w:cs="Courier New" w:hint="default"/>
      </w:rPr>
    </w:lvl>
    <w:lvl w:ilvl="2" w:tplc="BA223D9E" w:tentative="1">
      <w:start w:val="1"/>
      <w:numFmt w:val="bullet"/>
      <w:lvlText w:val=""/>
      <w:lvlJc w:val="left"/>
      <w:pPr>
        <w:ind w:left="2880" w:hanging="360"/>
      </w:pPr>
      <w:rPr>
        <w:rFonts w:ascii="Wingdings" w:hAnsi="Wingdings" w:hint="default"/>
      </w:rPr>
    </w:lvl>
    <w:lvl w:ilvl="3" w:tplc="285A7D50" w:tentative="1">
      <w:start w:val="1"/>
      <w:numFmt w:val="bullet"/>
      <w:lvlText w:val=""/>
      <w:lvlJc w:val="left"/>
      <w:pPr>
        <w:ind w:left="3600" w:hanging="360"/>
      </w:pPr>
      <w:rPr>
        <w:rFonts w:ascii="Symbol" w:hAnsi="Symbol" w:hint="default"/>
      </w:rPr>
    </w:lvl>
    <w:lvl w:ilvl="4" w:tplc="0AE2BFA4" w:tentative="1">
      <w:start w:val="1"/>
      <w:numFmt w:val="bullet"/>
      <w:lvlText w:val="o"/>
      <w:lvlJc w:val="left"/>
      <w:pPr>
        <w:ind w:left="4320" w:hanging="360"/>
      </w:pPr>
      <w:rPr>
        <w:rFonts w:ascii="Courier New" w:hAnsi="Courier New" w:cs="Courier New" w:hint="default"/>
      </w:rPr>
    </w:lvl>
    <w:lvl w:ilvl="5" w:tplc="6D7EFFB0" w:tentative="1">
      <w:start w:val="1"/>
      <w:numFmt w:val="bullet"/>
      <w:lvlText w:val=""/>
      <w:lvlJc w:val="left"/>
      <w:pPr>
        <w:ind w:left="5040" w:hanging="360"/>
      </w:pPr>
      <w:rPr>
        <w:rFonts w:ascii="Wingdings" w:hAnsi="Wingdings" w:hint="default"/>
      </w:rPr>
    </w:lvl>
    <w:lvl w:ilvl="6" w:tplc="D124D302" w:tentative="1">
      <w:start w:val="1"/>
      <w:numFmt w:val="bullet"/>
      <w:lvlText w:val=""/>
      <w:lvlJc w:val="left"/>
      <w:pPr>
        <w:ind w:left="5760" w:hanging="360"/>
      </w:pPr>
      <w:rPr>
        <w:rFonts w:ascii="Symbol" w:hAnsi="Symbol" w:hint="default"/>
      </w:rPr>
    </w:lvl>
    <w:lvl w:ilvl="7" w:tplc="8BCA4D08" w:tentative="1">
      <w:start w:val="1"/>
      <w:numFmt w:val="bullet"/>
      <w:lvlText w:val="o"/>
      <w:lvlJc w:val="left"/>
      <w:pPr>
        <w:ind w:left="6480" w:hanging="360"/>
      </w:pPr>
      <w:rPr>
        <w:rFonts w:ascii="Courier New" w:hAnsi="Courier New" w:cs="Courier New" w:hint="default"/>
      </w:rPr>
    </w:lvl>
    <w:lvl w:ilvl="8" w:tplc="7ED2C8A2" w:tentative="1">
      <w:start w:val="1"/>
      <w:numFmt w:val="bullet"/>
      <w:lvlText w:val=""/>
      <w:lvlJc w:val="left"/>
      <w:pPr>
        <w:ind w:left="7200" w:hanging="360"/>
      </w:pPr>
      <w:rPr>
        <w:rFonts w:ascii="Wingdings" w:hAnsi="Wingdings" w:hint="default"/>
      </w:rPr>
    </w:lvl>
  </w:abstractNum>
  <w:abstractNum w:abstractNumId="10" w15:restartNumberingAfterBreak="0">
    <w:nsid w:val="2E2035AB"/>
    <w:multiLevelType w:val="hybridMultilevel"/>
    <w:tmpl w:val="18DAA9AC"/>
    <w:lvl w:ilvl="0" w:tplc="E3E43822">
      <w:start w:val="1"/>
      <w:numFmt w:val="bullet"/>
      <w:lvlText w:val="o"/>
      <w:lvlJc w:val="left"/>
      <w:pPr>
        <w:ind w:left="720" w:hanging="360"/>
      </w:pPr>
      <w:rPr>
        <w:rFonts w:ascii="Courier New" w:hAnsi="Courier New" w:cs="Courier New" w:hint="default"/>
      </w:rPr>
    </w:lvl>
    <w:lvl w:ilvl="1" w:tplc="CFBE3A8E" w:tentative="1">
      <w:start w:val="1"/>
      <w:numFmt w:val="bullet"/>
      <w:lvlText w:val="o"/>
      <w:lvlJc w:val="left"/>
      <w:pPr>
        <w:ind w:left="1440" w:hanging="360"/>
      </w:pPr>
      <w:rPr>
        <w:rFonts w:ascii="Courier New" w:hAnsi="Courier New" w:cs="Courier New" w:hint="default"/>
      </w:rPr>
    </w:lvl>
    <w:lvl w:ilvl="2" w:tplc="A1F81976" w:tentative="1">
      <w:start w:val="1"/>
      <w:numFmt w:val="bullet"/>
      <w:lvlText w:val=""/>
      <w:lvlJc w:val="left"/>
      <w:pPr>
        <w:ind w:left="2160" w:hanging="360"/>
      </w:pPr>
      <w:rPr>
        <w:rFonts w:ascii="Wingdings" w:hAnsi="Wingdings" w:hint="default"/>
      </w:rPr>
    </w:lvl>
    <w:lvl w:ilvl="3" w:tplc="2DFC9E94" w:tentative="1">
      <w:start w:val="1"/>
      <w:numFmt w:val="bullet"/>
      <w:lvlText w:val=""/>
      <w:lvlJc w:val="left"/>
      <w:pPr>
        <w:ind w:left="2880" w:hanging="360"/>
      </w:pPr>
      <w:rPr>
        <w:rFonts w:ascii="Symbol" w:hAnsi="Symbol" w:hint="default"/>
      </w:rPr>
    </w:lvl>
    <w:lvl w:ilvl="4" w:tplc="28127DB2" w:tentative="1">
      <w:start w:val="1"/>
      <w:numFmt w:val="bullet"/>
      <w:lvlText w:val="o"/>
      <w:lvlJc w:val="left"/>
      <w:pPr>
        <w:ind w:left="3600" w:hanging="360"/>
      </w:pPr>
      <w:rPr>
        <w:rFonts w:ascii="Courier New" w:hAnsi="Courier New" w:cs="Courier New" w:hint="default"/>
      </w:rPr>
    </w:lvl>
    <w:lvl w:ilvl="5" w:tplc="99D4E402" w:tentative="1">
      <w:start w:val="1"/>
      <w:numFmt w:val="bullet"/>
      <w:lvlText w:val=""/>
      <w:lvlJc w:val="left"/>
      <w:pPr>
        <w:ind w:left="4320" w:hanging="360"/>
      </w:pPr>
      <w:rPr>
        <w:rFonts w:ascii="Wingdings" w:hAnsi="Wingdings" w:hint="default"/>
      </w:rPr>
    </w:lvl>
    <w:lvl w:ilvl="6" w:tplc="A9B63856" w:tentative="1">
      <w:start w:val="1"/>
      <w:numFmt w:val="bullet"/>
      <w:lvlText w:val=""/>
      <w:lvlJc w:val="left"/>
      <w:pPr>
        <w:ind w:left="5040" w:hanging="360"/>
      </w:pPr>
      <w:rPr>
        <w:rFonts w:ascii="Symbol" w:hAnsi="Symbol" w:hint="default"/>
      </w:rPr>
    </w:lvl>
    <w:lvl w:ilvl="7" w:tplc="B02C27A0" w:tentative="1">
      <w:start w:val="1"/>
      <w:numFmt w:val="bullet"/>
      <w:lvlText w:val="o"/>
      <w:lvlJc w:val="left"/>
      <w:pPr>
        <w:ind w:left="5760" w:hanging="360"/>
      </w:pPr>
      <w:rPr>
        <w:rFonts w:ascii="Courier New" w:hAnsi="Courier New" w:cs="Courier New" w:hint="default"/>
      </w:rPr>
    </w:lvl>
    <w:lvl w:ilvl="8" w:tplc="67721F66" w:tentative="1">
      <w:start w:val="1"/>
      <w:numFmt w:val="bullet"/>
      <w:lvlText w:val=""/>
      <w:lvlJc w:val="left"/>
      <w:pPr>
        <w:ind w:left="6480" w:hanging="360"/>
      </w:pPr>
      <w:rPr>
        <w:rFonts w:ascii="Wingdings" w:hAnsi="Wingdings" w:hint="default"/>
      </w:rPr>
    </w:lvl>
  </w:abstractNum>
  <w:abstractNum w:abstractNumId="11" w15:restartNumberingAfterBreak="0">
    <w:nsid w:val="3CB950AC"/>
    <w:multiLevelType w:val="multilevel"/>
    <w:tmpl w:val="37D67F3A"/>
    <w:lvl w:ilvl="0">
      <w:start w:val="1"/>
      <w:numFmt w:val="decimal"/>
      <w:lvlText w:val="%1."/>
      <w:lvlJc w:val="left"/>
      <w:pPr>
        <w:ind w:left="720" w:hanging="360"/>
      </w:pPr>
      <w:rPr>
        <w:rFonts w:ascii="Verdana" w:eastAsia="Verdana" w:hAnsi="Verdana" w:cs="Verdana"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84F4876"/>
    <w:multiLevelType w:val="hybridMultilevel"/>
    <w:tmpl w:val="050CEAA0"/>
    <w:lvl w:ilvl="0" w:tplc="A5703354">
      <w:numFmt w:val="bullet"/>
      <w:lvlText w:val="-"/>
      <w:lvlJc w:val="left"/>
      <w:pPr>
        <w:ind w:left="700" w:hanging="360"/>
      </w:pPr>
      <w:rPr>
        <w:rFonts w:ascii="Verdana" w:eastAsia="DejaVu Sans" w:hAnsi="Verdana" w:cs="Lohit Hindi" w:hint="default"/>
      </w:rPr>
    </w:lvl>
    <w:lvl w:ilvl="1" w:tplc="7F30F62C">
      <w:start w:val="1"/>
      <w:numFmt w:val="bullet"/>
      <w:lvlText w:val="o"/>
      <w:lvlJc w:val="left"/>
      <w:pPr>
        <w:ind w:left="1420" w:hanging="360"/>
      </w:pPr>
      <w:rPr>
        <w:rFonts w:ascii="Courier New" w:hAnsi="Courier New" w:cs="Courier New" w:hint="default"/>
      </w:rPr>
    </w:lvl>
    <w:lvl w:ilvl="2" w:tplc="C0F61E5E">
      <w:start w:val="1"/>
      <w:numFmt w:val="bullet"/>
      <w:lvlText w:val=""/>
      <w:lvlJc w:val="left"/>
      <w:pPr>
        <w:ind w:left="2140" w:hanging="360"/>
      </w:pPr>
      <w:rPr>
        <w:rFonts w:ascii="Wingdings" w:hAnsi="Wingdings" w:hint="default"/>
      </w:rPr>
    </w:lvl>
    <w:lvl w:ilvl="3" w:tplc="6ABACF4E" w:tentative="1">
      <w:start w:val="1"/>
      <w:numFmt w:val="bullet"/>
      <w:lvlText w:val=""/>
      <w:lvlJc w:val="left"/>
      <w:pPr>
        <w:ind w:left="2860" w:hanging="360"/>
      </w:pPr>
      <w:rPr>
        <w:rFonts w:ascii="Symbol" w:hAnsi="Symbol" w:hint="default"/>
      </w:rPr>
    </w:lvl>
    <w:lvl w:ilvl="4" w:tplc="7A92AB82" w:tentative="1">
      <w:start w:val="1"/>
      <w:numFmt w:val="bullet"/>
      <w:lvlText w:val="o"/>
      <w:lvlJc w:val="left"/>
      <w:pPr>
        <w:ind w:left="3580" w:hanging="360"/>
      </w:pPr>
      <w:rPr>
        <w:rFonts w:ascii="Courier New" w:hAnsi="Courier New" w:cs="Courier New" w:hint="default"/>
      </w:rPr>
    </w:lvl>
    <w:lvl w:ilvl="5" w:tplc="05A83A80" w:tentative="1">
      <w:start w:val="1"/>
      <w:numFmt w:val="bullet"/>
      <w:lvlText w:val=""/>
      <w:lvlJc w:val="left"/>
      <w:pPr>
        <w:ind w:left="4300" w:hanging="360"/>
      </w:pPr>
      <w:rPr>
        <w:rFonts w:ascii="Wingdings" w:hAnsi="Wingdings" w:hint="default"/>
      </w:rPr>
    </w:lvl>
    <w:lvl w:ilvl="6" w:tplc="992A5B56" w:tentative="1">
      <w:start w:val="1"/>
      <w:numFmt w:val="bullet"/>
      <w:lvlText w:val=""/>
      <w:lvlJc w:val="left"/>
      <w:pPr>
        <w:ind w:left="5020" w:hanging="360"/>
      </w:pPr>
      <w:rPr>
        <w:rFonts w:ascii="Symbol" w:hAnsi="Symbol" w:hint="default"/>
      </w:rPr>
    </w:lvl>
    <w:lvl w:ilvl="7" w:tplc="5FCA327E" w:tentative="1">
      <w:start w:val="1"/>
      <w:numFmt w:val="bullet"/>
      <w:lvlText w:val="o"/>
      <w:lvlJc w:val="left"/>
      <w:pPr>
        <w:ind w:left="5740" w:hanging="360"/>
      </w:pPr>
      <w:rPr>
        <w:rFonts w:ascii="Courier New" w:hAnsi="Courier New" w:cs="Courier New" w:hint="default"/>
      </w:rPr>
    </w:lvl>
    <w:lvl w:ilvl="8" w:tplc="5934A3A4" w:tentative="1">
      <w:start w:val="1"/>
      <w:numFmt w:val="bullet"/>
      <w:lvlText w:val=""/>
      <w:lvlJc w:val="left"/>
      <w:pPr>
        <w:ind w:left="6460" w:hanging="360"/>
      </w:pPr>
      <w:rPr>
        <w:rFonts w:ascii="Wingdings" w:hAnsi="Wingdings" w:hint="default"/>
      </w:rPr>
    </w:lvl>
  </w:abstractNum>
  <w:abstractNum w:abstractNumId="13" w15:restartNumberingAfterBreak="0">
    <w:nsid w:val="558A576F"/>
    <w:multiLevelType w:val="hybridMultilevel"/>
    <w:tmpl w:val="DB8AF5D4"/>
    <w:lvl w:ilvl="0" w:tplc="27E4C380">
      <w:numFmt w:val="bullet"/>
      <w:lvlText w:val=""/>
      <w:lvlJc w:val="left"/>
      <w:pPr>
        <w:ind w:left="720" w:hanging="360"/>
      </w:pPr>
      <w:rPr>
        <w:rFonts w:ascii="Wingdings" w:eastAsia="DejaVu Sans" w:hAnsi="Wingdings" w:cs="Lohit Hindi" w:hint="default"/>
      </w:rPr>
    </w:lvl>
    <w:lvl w:ilvl="1" w:tplc="844CCEBE" w:tentative="1">
      <w:start w:val="1"/>
      <w:numFmt w:val="bullet"/>
      <w:lvlText w:val="o"/>
      <w:lvlJc w:val="left"/>
      <w:pPr>
        <w:ind w:left="1440" w:hanging="360"/>
      </w:pPr>
      <w:rPr>
        <w:rFonts w:ascii="Courier New" w:hAnsi="Courier New" w:cs="Courier New" w:hint="default"/>
      </w:rPr>
    </w:lvl>
    <w:lvl w:ilvl="2" w:tplc="0C687554" w:tentative="1">
      <w:start w:val="1"/>
      <w:numFmt w:val="bullet"/>
      <w:lvlText w:val=""/>
      <w:lvlJc w:val="left"/>
      <w:pPr>
        <w:ind w:left="2160" w:hanging="360"/>
      </w:pPr>
      <w:rPr>
        <w:rFonts w:ascii="Wingdings" w:hAnsi="Wingdings" w:hint="default"/>
      </w:rPr>
    </w:lvl>
    <w:lvl w:ilvl="3" w:tplc="B0400856" w:tentative="1">
      <w:start w:val="1"/>
      <w:numFmt w:val="bullet"/>
      <w:lvlText w:val=""/>
      <w:lvlJc w:val="left"/>
      <w:pPr>
        <w:ind w:left="2880" w:hanging="360"/>
      </w:pPr>
      <w:rPr>
        <w:rFonts w:ascii="Symbol" w:hAnsi="Symbol" w:hint="default"/>
      </w:rPr>
    </w:lvl>
    <w:lvl w:ilvl="4" w:tplc="39BE8034" w:tentative="1">
      <w:start w:val="1"/>
      <w:numFmt w:val="bullet"/>
      <w:lvlText w:val="o"/>
      <w:lvlJc w:val="left"/>
      <w:pPr>
        <w:ind w:left="3600" w:hanging="360"/>
      </w:pPr>
      <w:rPr>
        <w:rFonts w:ascii="Courier New" w:hAnsi="Courier New" w:cs="Courier New" w:hint="default"/>
      </w:rPr>
    </w:lvl>
    <w:lvl w:ilvl="5" w:tplc="E27E83C0" w:tentative="1">
      <w:start w:val="1"/>
      <w:numFmt w:val="bullet"/>
      <w:lvlText w:val=""/>
      <w:lvlJc w:val="left"/>
      <w:pPr>
        <w:ind w:left="4320" w:hanging="360"/>
      </w:pPr>
      <w:rPr>
        <w:rFonts w:ascii="Wingdings" w:hAnsi="Wingdings" w:hint="default"/>
      </w:rPr>
    </w:lvl>
    <w:lvl w:ilvl="6" w:tplc="FA5E8FB2" w:tentative="1">
      <w:start w:val="1"/>
      <w:numFmt w:val="bullet"/>
      <w:lvlText w:val=""/>
      <w:lvlJc w:val="left"/>
      <w:pPr>
        <w:ind w:left="5040" w:hanging="360"/>
      </w:pPr>
      <w:rPr>
        <w:rFonts w:ascii="Symbol" w:hAnsi="Symbol" w:hint="default"/>
      </w:rPr>
    </w:lvl>
    <w:lvl w:ilvl="7" w:tplc="2BE8C924" w:tentative="1">
      <w:start w:val="1"/>
      <w:numFmt w:val="bullet"/>
      <w:lvlText w:val="o"/>
      <w:lvlJc w:val="left"/>
      <w:pPr>
        <w:ind w:left="5760" w:hanging="360"/>
      </w:pPr>
      <w:rPr>
        <w:rFonts w:ascii="Courier New" w:hAnsi="Courier New" w:cs="Courier New" w:hint="default"/>
      </w:rPr>
    </w:lvl>
    <w:lvl w:ilvl="8" w:tplc="23AE150C" w:tentative="1">
      <w:start w:val="1"/>
      <w:numFmt w:val="bullet"/>
      <w:lvlText w:val=""/>
      <w:lvlJc w:val="left"/>
      <w:pPr>
        <w:ind w:left="6480" w:hanging="360"/>
      </w:pPr>
      <w:rPr>
        <w:rFonts w:ascii="Wingdings" w:hAnsi="Wingdings" w:hint="default"/>
      </w:rPr>
    </w:lvl>
  </w:abstractNum>
  <w:abstractNum w:abstractNumId="14" w15:restartNumberingAfterBreak="0">
    <w:nsid w:val="5C0F0803"/>
    <w:multiLevelType w:val="hybridMultilevel"/>
    <w:tmpl w:val="C4521A48"/>
    <w:lvl w:ilvl="0" w:tplc="991895F6">
      <w:numFmt w:val="bullet"/>
      <w:lvlText w:val="-"/>
      <w:lvlJc w:val="left"/>
      <w:pPr>
        <w:ind w:left="720" w:hanging="360"/>
      </w:pPr>
      <w:rPr>
        <w:rFonts w:ascii="Verdana" w:eastAsia="DejaVu Sans" w:hAnsi="Verdana" w:cs="Lohit Hindi" w:hint="default"/>
      </w:rPr>
    </w:lvl>
    <w:lvl w:ilvl="1" w:tplc="AD40E63C">
      <w:start w:val="1"/>
      <w:numFmt w:val="bullet"/>
      <w:lvlText w:val="o"/>
      <w:lvlJc w:val="left"/>
      <w:pPr>
        <w:ind w:left="1440" w:hanging="360"/>
      </w:pPr>
      <w:rPr>
        <w:rFonts w:ascii="Courier New" w:hAnsi="Courier New" w:cs="Courier New" w:hint="default"/>
      </w:rPr>
    </w:lvl>
    <w:lvl w:ilvl="2" w:tplc="4B1282CE" w:tentative="1">
      <w:start w:val="1"/>
      <w:numFmt w:val="bullet"/>
      <w:lvlText w:val=""/>
      <w:lvlJc w:val="left"/>
      <w:pPr>
        <w:ind w:left="2160" w:hanging="360"/>
      </w:pPr>
      <w:rPr>
        <w:rFonts w:ascii="Wingdings" w:hAnsi="Wingdings" w:hint="default"/>
      </w:rPr>
    </w:lvl>
    <w:lvl w:ilvl="3" w:tplc="8B469B56" w:tentative="1">
      <w:start w:val="1"/>
      <w:numFmt w:val="bullet"/>
      <w:lvlText w:val=""/>
      <w:lvlJc w:val="left"/>
      <w:pPr>
        <w:ind w:left="2880" w:hanging="360"/>
      </w:pPr>
      <w:rPr>
        <w:rFonts w:ascii="Symbol" w:hAnsi="Symbol" w:hint="default"/>
      </w:rPr>
    </w:lvl>
    <w:lvl w:ilvl="4" w:tplc="A348AEEA" w:tentative="1">
      <w:start w:val="1"/>
      <w:numFmt w:val="bullet"/>
      <w:lvlText w:val="o"/>
      <w:lvlJc w:val="left"/>
      <w:pPr>
        <w:ind w:left="3600" w:hanging="360"/>
      </w:pPr>
      <w:rPr>
        <w:rFonts w:ascii="Courier New" w:hAnsi="Courier New" w:cs="Courier New" w:hint="default"/>
      </w:rPr>
    </w:lvl>
    <w:lvl w:ilvl="5" w:tplc="D45C7AE0" w:tentative="1">
      <w:start w:val="1"/>
      <w:numFmt w:val="bullet"/>
      <w:lvlText w:val=""/>
      <w:lvlJc w:val="left"/>
      <w:pPr>
        <w:ind w:left="4320" w:hanging="360"/>
      </w:pPr>
      <w:rPr>
        <w:rFonts w:ascii="Wingdings" w:hAnsi="Wingdings" w:hint="default"/>
      </w:rPr>
    </w:lvl>
    <w:lvl w:ilvl="6" w:tplc="5D8AFDE0" w:tentative="1">
      <w:start w:val="1"/>
      <w:numFmt w:val="bullet"/>
      <w:lvlText w:val=""/>
      <w:lvlJc w:val="left"/>
      <w:pPr>
        <w:ind w:left="5040" w:hanging="360"/>
      </w:pPr>
      <w:rPr>
        <w:rFonts w:ascii="Symbol" w:hAnsi="Symbol" w:hint="default"/>
      </w:rPr>
    </w:lvl>
    <w:lvl w:ilvl="7" w:tplc="2794D880" w:tentative="1">
      <w:start w:val="1"/>
      <w:numFmt w:val="bullet"/>
      <w:lvlText w:val="o"/>
      <w:lvlJc w:val="left"/>
      <w:pPr>
        <w:ind w:left="5760" w:hanging="360"/>
      </w:pPr>
      <w:rPr>
        <w:rFonts w:ascii="Courier New" w:hAnsi="Courier New" w:cs="Courier New" w:hint="default"/>
      </w:rPr>
    </w:lvl>
    <w:lvl w:ilvl="8" w:tplc="52307B52" w:tentative="1">
      <w:start w:val="1"/>
      <w:numFmt w:val="bullet"/>
      <w:lvlText w:val=""/>
      <w:lvlJc w:val="left"/>
      <w:pPr>
        <w:ind w:left="6480" w:hanging="360"/>
      </w:pPr>
      <w:rPr>
        <w:rFonts w:ascii="Wingdings" w:hAnsi="Wingdings" w:hint="default"/>
      </w:rPr>
    </w:lvl>
  </w:abstractNum>
  <w:abstractNum w:abstractNumId="15" w15:restartNumberingAfterBreak="0">
    <w:nsid w:val="62A174B3"/>
    <w:multiLevelType w:val="hybridMultilevel"/>
    <w:tmpl w:val="1B54D4B8"/>
    <w:lvl w:ilvl="0" w:tplc="7A7EC3D6">
      <w:start w:val="1"/>
      <w:numFmt w:val="decimal"/>
      <w:lvlText w:val="%1."/>
      <w:lvlJc w:val="left"/>
      <w:pPr>
        <w:ind w:left="720" w:hanging="360"/>
      </w:pPr>
      <w:rPr>
        <w:rFonts w:hint="default"/>
      </w:rPr>
    </w:lvl>
    <w:lvl w:ilvl="1" w:tplc="8F78973E">
      <w:start w:val="1"/>
      <w:numFmt w:val="lowerLetter"/>
      <w:lvlText w:val="%2."/>
      <w:lvlJc w:val="left"/>
      <w:pPr>
        <w:ind w:left="1440" w:hanging="360"/>
      </w:pPr>
    </w:lvl>
    <w:lvl w:ilvl="2" w:tplc="A5764206" w:tentative="1">
      <w:start w:val="1"/>
      <w:numFmt w:val="lowerRoman"/>
      <w:lvlText w:val="%3."/>
      <w:lvlJc w:val="right"/>
      <w:pPr>
        <w:ind w:left="2160" w:hanging="180"/>
      </w:pPr>
    </w:lvl>
    <w:lvl w:ilvl="3" w:tplc="36EA02D6" w:tentative="1">
      <w:start w:val="1"/>
      <w:numFmt w:val="decimal"/>
      <w:lvlText w:val="%4."/>
      <w:lvlJc w:val="left"/>
      <w:pPr>
        <w:ind w:left="2880" w:hanging="360"/>
      </w:pPr>
    </w:lvl>
    <w:lvl w:ilvl="4" w:tplc="420676B4" w:tentative="1">
      <w:start w:val="1"/>
      <w:numFmt w:val="lowerLetter"/>
      <w:lvlText w:val="%5."/>
      <w:lvlJc w:val="left"/>
      <w:pPr>
        <w:ind w:left="3600" w:hanging="360"/>
      </w:pPr>
    </w:lvl>
    <w:lvl w:ilvl="5" w:tplc="352C4AFE" w:tentative="1">
      <w:start w:val="1"/>
      <w:numFmt w:val="lowerRoman"/>
      <w:lvlText w:val="%6."/>
      <w:lvlJc w:val="right"/>
      <w:pPr>
        <w:ind w:left="4320" w:hanging="180"/>
      </w:pPr>
    </w:lvl>
    <w:lvl w:ilvl="6" w:tplc="7E7860B8" w:tentative="1">
      <w:start w:val="1"/>
      <w:numFmt w:val="decimal"/>
      <w:lvlText w:val="%7."/>
      <w:lvlJc w:val="left"/>
      <w:pPr>
        <w:ind w:left="5040" w:hanging="360"/>
      </w:pPr>
    </w:lvl>
    <w:lvl w:ilvl="7" w:tplc="D1BE105A" w:tentative="1">
      <w:start w:val="1"/>
      <w:numFmt w:val="lowerLetter"/>
      <w:lvlText w:val="%8."/>
      <w:lvlJc w:val="left"/>
      <w:pPr>
        <w:ind w:left="5760" w:hanging="360"/>
      </w:pPr>
    </w:lvl>
    <w:lvl w:ilvl="8" w:tplc="9DB25EDE" w:tentative="1">
      <w:start w:val="1"/>
      <w:numFmt w:val="lowerRoman"/>
      <w:lvlText w:val="%9."/>
      <w:lvlJc w:val="right"/>
      <w:pPr>
        <w:ind w:left="6480" w:hanging="180"/>
      </w:pPr>
    </w:lvl>
  </w:abstractNum>
  <w:abstractNum w:abstractNumId="16" w15:restartNumberingAfterBreak="0">
    <w:nsid w:val="68E97AC8"/>
    <w:multiLevelType w:val="hybridMultilevel"/>
    <w:tmpl w:val="E4147118"/>
    <w:lvl w:ilvl="0" w:tplc="440499CA">
      <w:start w:val="1"/>
      <w:numFmt w:val="decimal"/>
      <w:lvlText w:val="%1."/>
      <w:lvlJc w:val="left"/>
      <w:pPr>
        <w:ind w:left="720" w:hanging="360"/>
      </w:pPr>
      <w:rPr>
        <w:rFonts w:hint="default"/>
      </w:rPr>
    </w:lvl>
    <w:lvl w:ilvl="1" w:tplc="5F4E9BD6" w:tentative="1">
      <w:start w:val="1"/>
      <w:numFmt w:val="lowerLetter"/>
      <w:lvlText w:val="%2."/>
      <w:lvlJc w:val="left"/>
      <w:pPr>
        <w:ind w:left="1440" w:hanging="360"/>
      </w:pPr>
    </w:lvl>
    <w:lvl w:ilvl="2" w:tplc="0CC8A2D8" w:tentative="1">
      <w:start w:val="1"/>
      <w:numFmt w:val="lowerRoman"/>
      <w:lvlText w:val="%3."/>
      <w:lvlJc w:val="right"/>
      <w:pPr>
        <w:ind w:left="2160" w:hanging="180"/>
      </w:pPr>
    </w:lvl>
    <w:lvl w:ilvl="3" w:tplc="AD869340" w:tentative="1">
      <w:start w:val="1"/>
      <w:numFmt w:val="decimal"/>
      <w:lvlText w:val="%4."/>
      <w:lvlJc w:val="left"/>
      <w:pPr>
        <w:ind w:left="2880" w:hanging="360"/>
      </w:pPr>
    </w:lvl>
    <w:lvl w:ilvl="4" w:tplc="8D56BAAA" w:tentative="1">
      <w:start w:val="1"/>
      <w:numFmt w:val="lowerLetter"/>
      <w:lvlText w:val="%5."/>
      <w:lvlJc w:val="left"/>
      <w:pPr>
        <w:ind w:left="3600" w:hanging="360"/>
      </w:pPr>
    </w:lvl>
    <w:lvl w:ilvl="5" w:tplc="92C0322C" w:tentative="1">
      <w:start w:val="1"/>
      <w:numFmt w:val="lowerRoman"/>
      <w:lvlText w:val="%6."/>
      <w:lvlJc w:val="right"/>
      <w:pPr>
        <w:ind w:left="4320" w:hanging="180"/>
      </w:pPr>
    </w:lvl>
    <w:lvl w:ilvl="6" w:tplc="0DFA7CDA" w:tentative="1">
      <w:start w:val="1"/>
      <w:numFmt w:val="decimal"/>
      <w:lvlText w:val="%7."/>
      <w:lvlJc w:val="left"/>
      <w:pPr>
        <w:ind w:left="5040" w:hanging="360"/>
      </w:pPr>
    </w:lvl>
    <w:lvl w:ilvl="7" w:tplc="4BE4FB1C" w:tentative="1">
      <w:start w:val="1"/>
      <w:numFmt w:val="lowerLetter"/>
      <w:lvlText w:val="%8."/>
      <w:lvlJc w:val="left"/>
      <w:pPr>
        <w:ind w:left="5760" w:hanging="360"/>
      </w:pPr>
    </w:lvl>
    <w:lvl w:ilvl="8" w:tplc="FDB6D5C2" w:tentative="1">
      <w:start w:val="1"/>
      <w:numFmt w:val="lowerRoman"/>
      <w:lvlText w:val="%9."/>
      <w:lvlJc w:val="right"/>
      <w:pPr>
        <w:ind w:left="6480" w:hanging="180"/>
      </w:pPr>
    </w:lvl>
  </w:abstractNum>
  <w:abstractNum w:abstractNumId="17" w15:restartNumberingAfterBreak="0">
    <w:nsid w:val="691D59BE"/>
    <w:multiLevelType w:val="hybridMultilevel"/>
    <w:tmpl w:val="7926333E"/>
    <w:lvl w:ilvl="0" w:tplc="A7E2226C">
      <w:numFmt w:val="bullet"/>
      <w:lvlText w:val="-"/>
      <w:lvlJc w:val="left"/>
      <w:pPr>
        <w:ind w:left="720" w:hanging="360"/>
      </w:pPr>
      <w:rPr>
        <w:rFonts w:ascii="Verdana" w:eastAsia="DejaVu Sans" w:hAnsi="Verdana" w:cs="Lohit Hindi" w:hint="default"/>
      </w:rPr>
    </w:lvl>
    <w:lvl w:ilvl="1" w:tplc="DBDAD662" w:tentative="1">
      <w:start w:val="1"/>
      <w:numFmt w:val="bullet"/>
      <w:lvlText w:val="o"/>
      <w:lvlJc w:val="left"/>
      <w:pPr>
        <w:ind w:left="1440" w:hanging="360"/>
      </w:pPr>
      <w:rPr>
        <w:rFonts w:ascii="Courier New" w:hAnsi="Courier New" w:cs="Courier New" w:hint="default"/>
      </w:rPr>
    </w:lvl>
    <w:lvl w:ilvl="2" w:tplc="1B421690" w:tentative="1">
      <w:start w:val="1"/>
      <w:numFmt w:val="bullet"/>
      <w:lvlText w:val=""/>
      <w:lvlJc w:val="left"/>
      <w:pPr>
        <w:ind w:left="2160" w:hanging="360"/>
      </w:pPr>
      <w:rPr>
        <w:rFonts w:ascii="Wingdings" w:hAnsi="Wingdings" w:hint="default"/>
      </w:rPr>
    </w:lvl>
    <w:lvl w:ilvl="3" w:tplc="E9AC0AAE" w:tentative="1">
      <w:start w:val="1"/>
      <w:numFmt w:val="bullet"/>
      <w:lvlText w:val=""/>
      <w:lvlJc w:val="left"/>
      <w:pPr>
        <w:ind w:left="2880" w:hanging="360"/>
      </w:pPr>
      <w:rPr>
        <w:rFonts w:ascii="Symbol" w:hAnsi="Symbol" w:hint="default"/>
      </w:rPr>
    </w:lvl>
    <w:lvl w:ilvl="4" w:tplc="1666A7B8" w:tentative="1">
      <w:start w:val="1"/>
      <w:numFmt w:val="bullet"/>
      <w:lvlText w:val="o"/>
      <w:lvlJc w:val="left"/>
      <w:pPr>
        <w:ind w:left="3600" w:hanging="360"/>
      </w:pPr>
      <w:rPr>
        <w:rFonts w:ascii="Courier New" w:hAnsi="Courier New" w:cs="Courier New" w:hint="default"/>
      </w:rPr>
    </w:lvl>
    <w:lvl w:ilvl="5" w:tplc="D6FE6720" w:tentative="1">
      <w:start w:val="1"/>
      <w:numFmt w:val="bullet"/>
      <w:lvlText w:val=""/>
      <w:lvlJc w:val="left"/>
      <w:pPr>
        <w:ind w:left="4320" w:hanging="360"/>
      </w:pPr>
      <w:rPr>
        <w:rFonts w:ascii="Wingdings" w:hAnsi="Wingdings" w:hint="default"/>
      </w:rPr>
    </w:lvl>
    <w:lvl w:ilvl="6" w:tplc="90FEEA14" w:tentative="1">
      <w:start w:val="1"/>
      <w:numFmt w:val="bullet"/>
      <w:lvlText w:val=""/>
      <w:lvlJc w:val="left"/>
      <w:pPr>
        <w:ind w:left="5040" w:hanging="360"/>
      </w:pPr>
      <w:rPr>
        <w:rFonts w:ascii="Symbol" w:hAnsi="Symbol" w:hint="default"/>
      </w:rPr>
    </w:lvl>
    <w:lvl w:ilvl="7" w:tplc="B6AEB8A0" w:tentative="1">
      <w:start w:val="1"/>
      <w:numFmt w:val="bullet"/>
      <w:lvlText w:val="o"/>
      <w:lvlJc w:val="left"/>
      <w:pPr>
        <w:ind w:left="5760" w:hanging="360"/>
      </w:pPr>
      <w:rPr>
        <w:rFonts w:ascii="Courier New" w:hAnsi="Courier New" w:cs="Courier New" w:hint="default"/>
      </w:rPr>
    </w:lvl>
    <w:lvl w:ilvl="8" w:tplc="8BBC1A92" w:tentative="1">
      <w:start w:val="1"/>
      <w:numFmt w:val="bullet"/>
      <w:lvlText w:val=""/>
      <w:lvlJc w:val="left"/>
      <w:pPr>
        <w:ind w:left="6480" w:hanging="360"/>
      </w:pPr>
      <w:rPr>
        <w:rFonts w:ascii="Wingdings" w:hAnsi="Wingdings" w:hint="default"/>
      </w:rPr>
    </w:lvl>
  </w:abstractNum>
  <w:abstractNum w:abstractNumId="18" w15:restartNumberingAfterBreak="0">
    <w:nsid w:val="6B4047B5"/>
    <w:multiLevelType w:val="hybridMultilevel"/>
    <w:tmpl w:val="A516E19C"/>
    <w:lvl w:ilvl="0" w:tplc="240EB8E0">
      <w:start w:val="1"/>
      <w:numFmt w:val="bullet"/>
      <w:lvlText w:val="o"/>
      <w:lvlJc w:val="left"/>
      <w:pPr>
        <w:ind w:left="720" w:hanging="360"/>
      </w:pPr>
      <w:rPr>
        <w:rFonts w:ascii="Courier New" w:hAnsi="Courier New" w:cs="Courier New" w:hint="default"/>
      </w:rPr>
    </w:lvl>
    <w:lvl w:ilvl="1" w:tplc="17F45FF6">
      <w:numFmt w:val="bullet"/>
      <w:lvlText w:val="-"/>
      <w:lvlJc w:val="left"/>
      <w:pPr>
        <w:ind w:left="1440" w:hanging="360"/>
      </w:pPr>
      <w:rPr>
        <w:rFonts w:ascii="Verdana" w:eastAsia="DejaVu Sans" w:hAnsi="Verdana" w:cs="Lohit Hindi" w:hint="default"/>
      </w:rPr>
    </w:lvl>
    <w:lvl w:ilvl="2" w:tplc="B456EF96" w:tentative="1">
      <w:start w:val="1"/>
      <w:numFmt w:val="bullet"/>
      <w:lvlText w:val=""/>
      <w:lvlJc w:val="left"/>
      <w:pPr>
        <w:ind w:left="2160" w:hanging="360"/>
      </w:pPr>
      <w:rPr>
        <w:rFonts w:ascii="Wingdings" w:hAnsi="Wingdings" w:hint="default"/>
      </w:rPr>
    </w:lvl>
    <w:lvl w:ilvl="3" w:tplc="D51E9672" w:tentative="1">
      <w:start w:val="1"/>
      <w:numFmt w:val="bullet"/>
      <w:lvlText w:val=""/>
      <w:lvlJc w:val="left"/>
      <w:pPr>
        <w:ind w:left="2880" w:hanging="360"/>
      </w:pPr>
      <w:rPr>
        <w:rFonts w:ascii="Symbol" w:hAnsi="Symbol" w:hint="default"/>
      </w:rPr>
    </w:lvl>
    <w:lvl w:ilvl="4" w:tplc="268AC022" w:tentative="1">
      <w:start w:val="1"/>
      <w:numFmt w:val="bullet"/>
      <w:lvlText w:val="o"/>
      <w:lvlJc w:val="left"/>
      <w:pPr>
        <w:ind w:left="3600" w:hanging="360"/>
      </w:pPr>
      <w:rPr>
        <w:rFonts w:ascii="Courier New" w:hAnsi="Courier New" w:cs="Courier New" w:hint="default"/>
      </w:rPr>
    </w:lvl>
    <w:lvl w:ilvl="5" w:tplc="6E427C64" w:tentative="1">
      <w:start w:val="1"/>
      <w:numFmt w:val="bullet"/>
      <w:lvlText w:val=""/>
      <w:lvlJc w:val="left"/>
      <w:pPr>
        <w:ind w:left="4320" w:hanging="360"/>
      </w:pPr>
      <w:rPr>
        <w:rFonts w:ascii="Wingdings" w:hAnsi="Wingdings" w:hint="default"/>
      </w:rPr>
    </w:lvl>
    <w:lvl w:ilvl="6" w:tplc="AB6A9498" w:tentative="1">
      <w:start w:val="1"/>
      <w:numFmt w:val="bullet"/>
      <w:lvlText w:val=""/>
      <w:lvlJc w:val="left"/>
      <w:pPr>
        <w:ind w:left="5040" w:hanging="360"/>
      </w:pPr>
      <w:rPr>
        <w:rFonts w:ascii="Symbol" w:hAnsi="Symbol" w:hint="default"/>
      </w:rPr>
    </w:lvl>
    <w:lvl w:ilvl="7" w:tplc="FBBAB7F2" w:tentative="1">
      <w:start w:val="1"/>
      <w:numFmt w:val="bullet"/>
      <w:lvlText w:val="o"/>
      <w:lvlJc w:val="left"/>
      <w:pPr>
        <w:ind w:left="5760" w:hanging="360"/>
      </w:pPr>
      <w:rPr>
        <w:rFonts w:ascii="Courier New" w:hAnsi="Courier New" w:cs="Courier New" w:hint="default"/>
      </w:rPr>
    </w:lvl>
    <w:lvl w:ilvl="8" w:tplc="49B03988" w:tentative="1">
      <w:start w:val="1"/>
      <w:numFmt w:val="bullet"/>
      <w:lvlText w:val=""/>
      <w:lvlJc w:val="left"/>
      <w:pPr>
        <w:ind w:left="6480" w:hanging="360"/>
      </w:pPr>
      <w:rPr>
        <w:rFonts w:ascii="Wingdings" w:hAnsi="Wingdings" w:hint="default"/>
      </w:rPr>
    </w:lvl>
  </w:abstractNum>
  <w:abstractNum w:abstractNumId="19" w15:restartNumberingAfterBreak="0">
    <w:nsid w:val="6BCA774A"/>
    <w:multiLevelType w:val="multilevel"/>
    <w:tmpl w:val="37D67F3A"/>
    <w:lvl w:ilvl="0">
      <w:start w:val="1"/>
      <w:numFmt w:val="decimal"/>
      <w:lvlText w:val="%1."/>
      <w:lvlJc w:val="left"/>
      <w:pPr>
        <w:ind w:left="720" w:hanging="360"/>
      </w:pPr>
      <w:rPr>
        <w:rFonts w:ascii="Verdana" w:eastAsia="Verdana" w:hAnsi="Verdana" w:cs="Verdana"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D366C93"/>
    <w:multiLevelType w:val="hybridMultilevel"/>
    <w:tmpl w:val="BFEC76E8"/>
    <w:lvl w:ilvl="0" w:tplc="EE04B5E2">
      <w:start w:val="1"/>
      <w:numFmt w:val="decimal"/>
      <w:lvlText w:val="%1."/>
      <w:lvlJc w:val="left"/>
      <w:pPr>
        <w:ind w:left="720" w:hanging="360"/>
      </w:pPr>
      <w:rPr>
        <w:rFonts w:hint="default"/>
      </w:rPr>
    </w:lvl>
    <w:lvl w:ilvl="1" w:tplc="27404786">
      <w:numFmt w:val="bullet"/>
      <w:lvlText w:val="-"/>
      <w:lvlJc w:val="left"/>
      <w:pPr>
        <w:ind w:left="1440" w:hanging="360"/>
      </w:pPr>
      <w:rPr>
        <w:rFonts w:ascii="Verdana" w:eastAsia="DejaVu Sans" w:hAnsi="Verdana" w:cs="Lohit Hindi" w:hint="default"/>
      </w:rPr>
    </w:lvl>
    <w:lvl w:ilvl="2" w:tplc="5D0C105C">
      <w:start w:val="1"/>
      <w:numFmt w:val="bullet"/>
      <w:lvlText w:val=""/>
      <w:lvlJc w:val="left"/>
      <w:pPr>
        <w:ind w:left="2160" w:hanging="360"/>
      </w:pPr>
      <w:rPr>
        <w:rFonts w:ascii="Wingdings" w:hAnsi="Wingdings" w:hint="default"/>
      </w:rPr>
    </w:lvl>
    <w:lvl w:ilvl="3" w:tplc="0BA4F562" w:tentative="1">
      <w:start w:val="1"/>
      <w:numFmt w:val="bullet"/>
      <w:lvlText w:val=""/>
      <w:lvlJc w:val="left"/>
      <w:pPr>
        <w:ind w:left="2880" w:hanging="360"/>
      </w:pPr>
      <w:rPr>
        <w:rFonts w:ascii="Symbol" w:hAnsi="Symbol" w:hint="default"/>
      </w:rPr>
    </w:lvl>
    <w:lvl w:ilvl="4" w:tplc="390A7D2E" w:tentative="1">
      <w:start w:val="1"/>
      <w:numFmt w:val="bullet"/>
      <w:lvlText w:val="o"/>
      <w:lvlJc w:val="left"/>
      <w:pPr>
        <w:ind w:left="3600" w:hanging="360"/>
      </w:pPr>
      <w:rPr>
        <w:rFonts w:ascii="Courier New" w:hAnsi="Courier New" w:cs="Courier New" w:hint="default"/>
      </w:rPr>
    </w:lvl>
    <w:lvl w:ilvl="5" w:tplc="B83ED402" w:tentative="1">
      <w:start w:val="1"/>
      <w:numFmt w:val="bullet"/>
      <w:lvlText w:val=""/>
      <w:lvlJc w:val="left"/>
      <w:pPr>
        <w:ind w:left="4320" w:hanging="360"/>
      </w:pPr>
      <w:rPr>
        <w:rFonts w:ascii="Wingdings" w:hAnsi="Wingdings" w:hint="default"/>
      </w:rPr>
    </w:lvl>
    <w:lvl w:ilvl="6" w:tplc="FE522824" w:tentative="1">
      <w:start w:val="1"/>
      <w:numFmt w:val="bullet"/>
      <w:lvlText w:val=""/>
      <w:lvlJc w:val="left"/>
      <w:pPr>
        <w:ind w:left="5040" w:hanging="360"/>
      </w:pPr>
      <w:rPr>
        <w:rFonts w:ascii="Symbol" w:hAnsi="Symbol" w:hint="default"/>
      </w:rPr>
    </w:lvl>
    <w:lvl w:ilvl="7" w:tplc="6A78E4F8" w:tentative="1">
      <w:start w:val="1"/>
      <w:numFmt w:val="bullet"/>
      <w:lvlText w:val="o"/>
      <w:lvlJc w:val="left"/>
      <w:pPr>
        <w:ind w:left="5760" w:hanging="360"/>
      </w:pPr>
      <w:rPr>
        <w:rFonts w:ascii="Courier New" w:hAnsi="Courier New" w:cs="Courier New" w:hint="default"/>
      </w:rPr>
    </w:lvl>
    <w:lvl w:ilvl="8" w:tplc="84867E54" w:tentative="1">
      <w:start w:val="1"/>
      <w:numFmt w:val="bullet"/>
      <w:lvlText w:val=""/>
      <w:lvlJc w:val="left"/>
      <w:pPr>
        <w:ind w:left="6480" w:hanging="360"/>
      </w:pPr>
      <w:rPr>
        <w:rFonts w:ascii="Wingdings" w:hAnsi="Wingdings" w:hint="default"/>
      </w:rPr>
    </w:lvl>
  </w:abstractNum>
  <w:abstractNum w:abstractNumId="21" w15:restartNumberingAfterBreak="0">
    <w:nsid w:val="79EC28AF"/>
    <w:multiLevelType w:val="multilevel"/>
    <w:tmpl w:val="D40692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65807693">
    <w:abstractNumId w:val="13"/>
  </w:num>
  <w:num w:numId="2" w16cid:durableId="318074932">
    <w:abstractNumId w:val="8"/>
  </w:num>
  <w:num w:numId="3" w16cid:durableId="972759766">
    <w:abstractNumId w:val="5"/>
  </w:num>
  <w:num w:numId="4" w16cid:durableId="383483655">
    <w:abstractNumId w:val="11"/>
  </w:num>
  <w:num w:numId="5" w16cid:durableId="247228336">
    <w:abstractNumId w:val="1"/>
  </w:num>
  <w:num w:numId="6" w16cid:durableId="1078788445">
    <w:abstractNumId w:val="3"/>
  </w:num>
  <w:num w:numId="7" w16cid:durableId="516626159">
    <w:abstractNumId w:val="17"/>
  </w:num>
  <w:num w:numId="8" w16cid:durableId="191847116">
    <w:abstractNumId w:val="0"/>
  </w:num>
  <w:num w:numId="9" w16cid:durableId="1749763658">
    <w:abstractNumId w:val="12"/>
  </w:num>
  <w:num w:numId="10" w16cid:durableId="1867595743">
    <w:abstractNumId w:val="6"/>
  </w:num>
  <w:num w:numId="11" w16cid:durableId="575549965">
    <w:abstractNumId w:val="19"/>
  </w:num>
  <w:num w:numId="12" w16cid:durableId="478572419">
    <w:abstractNumId w:val="21"/>
  </w:num>
  <w:num w:numId="13" w16cid:durableId="1938058936">
    <w:abstractNumId w:val="14"/>
  </w:num>
  <w:num w:numId="14" w16cid:durableId="1006788011">
    <w:abstractNumId w:val="10"/>
  </w:num>
  <w:num w:numId="15" w16cid:durableId="1144002665">
    <w:abstractNumId w:val="9"/>
  </w:num>
  <w:num w:numId="16" w16cid:durableId="2038769869">
    <w:abstractNumId w:val="18"/>
  </w:num>
  <w:num w:numId="17" w16cid:durableId="299041827">
    <w:abstractNumId w:val="20"/>
  </w:num>
  <w:num w:numId="18" w16cid:durableId="1239048879">
    <w:abstractNumId w:val="15"/>
  </w:num>
  <w:num w:numId="19" w16cid:durableId="469055602">
    <w:abstractNumId w:val="7"/>
  </w:num>
  <w:num w:numId="20" w16cid:durableId="961109088">
    <w:abstractNumId w:val="4"/>
  </w:num>
  <w:num w:numId="21" w16cid:durableId="1664696767">
    <w:abstractNumId w:val="16"/>
  </w:num>
  <w:num w:numId="22" w16cid:durableId="123204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02E3"/>
    <w:rsid w:val="0000311A"/>
    <w:rsid w:val="00004BDA"/>
    <w:rsid w:val="000121B5"/>
    <w:rsid w:val="000157D2"/>
    <w:rsid w:val="0001688F"/>
    <w:rsid w:val="00020063"/>
    <w:rsid w:val="00022A5F"/>
    <w:rsid w:val="00023AE0"/>
    <w:rsid w:val="00027411"/>
    <w:rsid w:val="00034261"/>
    <w:rsid w:val="000344CB"/>
    <w:rsid w:val="00040F5E"/>
    <w:rsid w:val="00043C2D"/>
    <w:rsid w:val="00045224"/>
    <w:rsid w:val="00050D5B"/>
    <w:rsid w:val="00050DC0"/>
    <w:rsid w:val="0006573F"/>
    <w:rsid w:val="000665DD"/>
    <w:rsid w:val="00067464"/>
    <w:rsid w:val="00075EA1"/>
    <w:rsid w:val="000779E1"/>
    <w:rsid w:val="00085CD7"/>
    <w:rsid w:val="0009127A"/>
    <w:rsid w:val="000A473D"/>
    <w:rsid w:val="000B1832"/>
    <w:rsid w:val="000B2892"/>
    <w:rsid w:val="000B39F8"/>
    <w:rsid w:val="000B45B1"/>
    <w:rsid w:val="000C29E1"/>
    <w:rsid w:val="000D0CCB"/>
    <w:rsid w:val="000D2D46"/>
    <w:rsid w:val="000D42A1"/>
    <w:rsid w:val="000D6D8A"/>
    <w:rsid w:val="000E2F12"/>
    <w:rsid w:val="000E39C4"/>
    <w:rsid w:val="000E54B6"/>
    <w:rsid w:val="000F39B8"/>
    <w:rsid w:val="000F58A5"/>
    <w:rsid w:val="00111E74"/>
    <w:rsid w:val="00112060"/>
    <w:rsid w:val="00113778"/>
    <w:rsid w:val="001177EF"/>
    <w:rsid w:val="00125BDF"/>
    <w:rsid w:val="00134E0A"/>
    <w:rsid w:val="00136933"/>
    <w:rsid w:val="00150625"/>
    <w:rsid w:val="00155415"/>
    <w:rsid w:val="00163CC5"/>
    <w:rsid w:val="00172CD9"/>
    <w:rsid w:val="001902A1"/>
    <w:rsid w:val="00196870"/>
    <w:rsid w:val="001B41E1"/>
    <w:rsid w:val="001B7303"/>
    <w:rsid w:val="001C1143"/>
    <w:rsid w:val="001D0296"/>
    <w:rsid w:val="001D13DA"/>
    <w:rsid w:val="001D773B"/>
    <w:rsid w:val="001E1A1B"/>
    <w:rsid w:val="001E45B6"/>
    <w:rsid w:val="00204EEE"/>
    <w:rsid w:val="00205FAD"/>
    <w:rsid w:val="00215B98"/>
    <w:rsid w:val="00215CB5"/>
    <w:rsid w:val="00215E10"/>
    <w:rsid w:val="00216465"/>
    <w:rsid w:val="0022601E"/>
    <w:rsid w:val="0022703B"/>
    <w:rsid w:val="0022749B"/>
    <w:rsid w:val="00235AED"/>
    <w:rsid w:val="00241643"/>
    <w:rsid w:val="00241BB9"/>
    <w:rsid w:val="002474DD"/>
    <w:rsid w:val="00256A2D"/>
    <w:rsid w:val="00262D54"/>
    <w:rsid w:val="00265A3B"/>
    <w:rsid w:val="00265B32"/>
    <w:rsid w:val="00275E86"/>
    <w:rsid w:val="0028452F"/>
    <w:rsid w:val="0028476E"/>
    <w:rsid w:val="002976A8"/>
    <w:rsid w:val="00297795"/>
    <w:rsid w:val="002A0443"/>
    <w:rsid w:val="002A32C7"/>
    <w:rsid w:val="002A7EE1"/>
    <w:rsid w:val="002B1D9F"/>
    <w:rsid w:val="002B33EA"/>
    <w:rsid w:val="002B504F"/>
    <w:rsid w:val="002C5F35"/>
    <w:rsid w:val="002C6C81"/>
    <w:rsid w:val="002D7E9F"/>
    <w:rsid w:val="002E79B2"/>
    <w:rsid w:val="002F1394"/>
    <w:rsid w:val="002F28E1"/>
    <w:rsid w:val="002F4886"/>
    <w:rsid w:val="003117CA"/>
    <w:rsid w:val="00321D9A"/>
    <w:rsid w:val="00322821"/>
    <w:rsid w:val="0032421B"/>
    <w:rsid w:val="00334C45"/>
    <w:rsid w:val="00335985"/>
    <w:rsid w:val="003373DC"/>
    <w:rsid w:val="0034303A"/>
    <w:rsid w:val="003451E2"/>
    <w:rsid w:val="00345DC7"/>
    <w:rsid w:val="00347F1B"/>
    <w:rsid w:val="00355130"/>
    <w:rsid w:val="003617CB"/>
    <w:rsid w:val="00371628"/>
    <w:rsid w:val="00380A0B"/>
    <w:rsid w:val="0038280F"/>
    <w:rsid w:val="003922C3"/>
    <w:rsid w:val="00392733"/>
    <w:rsid w:val="00397881"/>
    <w:rsid w:val="003A3656"/>
    <w:rsid w:val="003B25FD"/>
    <w:rsid w:val="003B287C"/>
    <w:rsid w:val="003B3E58"/>
    <w:rsid w:val="003B48D4"/>
    <w:rsid w:val="003B6DAF"/>
    <w:rsid w:val="003C347F"/>
    <w:rsid w:val="003C3AFA"/>
    <w:rsid w:val="003C472B"/>
    <w:rsid w:val="003C6ED5"/>
    <w:rsid w:val="003C700C"/>
    <w:rsid w:val="003C7185"/>
    <w:rsid w:val="003D27F8"/>
    <w:rsid w:val="003D695A"/>
    <w:rsid w:val="003E1F77"/>
    <w:rsid w:val="003E473E"/>
    <w:rsid w:val="003F30A9"/>
    <w:rsid w:val="003F3A47"/>
    <w:rsid w:val="003F4710"/>
    <w:rsid w:val="004163A0"/>
    <w:rsid w:val="004278A2"/>
    <w:rsid w:val="00432EAF"/>
    <w:rsid w:val="00433DBF"/>
    <w:rsid w:val="0043480A"/>
    <w:rsid w:val="004362DF"/>
    <w:rsid w:val="00437B5F"/>
    <w:rsid w:val="00444E50"/>
    <w:rsid w:val="004509BE"/>
    <w:rsid w:val="0045486D"/>
    <w:rsid w:val="00463DBC"/>
    <w:rsid w:val="00473012"/>
    <w:rsid w:val="00476AD1"/>
    <w:rsid w:val="00477461"/>
    <w:rsid w:val="00483EDF"/>
    <w:rsid w:val="004873AF"/>
    <w:rsid w:val="00492C07"/>
    <w:rsid w:val="004934A8"/>
    <w:rsid w:val="004A0360"/>
    <w:rsid w:val="004A565B"/>
    <w:rsid w:val="004B28A7"/>
    <w:rsid w:val="004D59CB"/>
    <w:rsid w:val="004E257F"/>
    <w:rsid w:val="004E2A91"/>
    <w:rsid w:val="004E558C"/>
    <w:rsid w:val="004E59CC"/>
    <w:rsid w:val="004F0B09"/>
    <w:rsid w:val="005043C1"/>
    <w:rsid w:val="00504782"/>
    <w:rsid w:val="00516D6A"/>
    <w:rsid w:val="00523C02"/>
    <w:rsid w:val="005246BF"/>
    <w:rsid w:val="00533B16"/>
    <w:rsid w:val="005358F8"/>
    <w:rsid w:val="00544135"/>
    <w:rsid w:val="00550C85"/>
    <w:rsid w:val="005600D7"/>
    <w:rsid w:val="005650CE"/>
    <w:rsid w:val="005677D6"/>
    <w:rsid w:val="0057681B"/>
    <w:rsid w:val="00580E26"/>
    <w:rsid w:val="00582E97"/>
    <w:rsid w:val="005846E6"/>
    <w:rsid w:val="00587714"/>
    <w:rsid w:val="00597ADB"/>
    <w:rsid w:val="005B35C8"/>
    <w:rsid w:val="005B577E"/>
    <w:rsid w:val="005C1E9F"/>
    <w:rsid w:val="005C3CD4"/>
    <w:rsid w:val="005C7FC4"/>
    <w:rsid w:val="005D0320"/>
    <w:rsid w:val="005D327A"/>
    <w:rsid w:val="005D7F9B"/>
    <w:rsid w:val="005E3245"/>
    <w:rsid w:val="005F0AAE"/>
    <w:rsid w:val="005F4006"/>
    <w:rsid w:val="005F6F8B"/>
    <w:rsid w:val="006047AA"/>
    <w:rsid w:val="006207F1"/>
    <w:rsid w:val="0063555A"/>
    <w:rsid w:val="006404CE"/>
    <w:rsid w:val="006427AF"/>
    <w:rsid w:val="006540CE"/>
    <w:rsid w:val="00682347"/>
    <w:rsid w:val="006854C4"/>
    <w:rsid w:val="00686885"/>
    <w:rsid w:val="00686E61"/>
    <w:rsid w:val="006922AC"/>
    <w:rsid w:val="00697032"/>
    <w:rsid w:val="00697987"/>
    <w:rsid w:val="006B16C1"/>
    <w:rsid w:val="006B1D40"/>
    <w:rsid w:val="006B5684"/>
    <w:rsid w:val="006C595B"/>
    <w:rsid w:val="006D085A"/>
    <w:rsid w:val="006E30F0"/>
    <w:rsid w:val="006E4A27"/>
    <w:rsid w:val="006F2E30"/>
    <w:rsid w:val="006F309F"/>
    <w:rsid w:val="006F648F"/>
    <w:rsid w:val="007009A3"/>
    <w:rsid w:val="00700AA0"/>
    <w:rsid w:val="00711106"/>
    <w:rsid w:val="00713567"/>
    <w:rsid w:val="00722010"/>
    <w:rsid w:val="0073041B"/>
    <w:rsid w:val="00736620"/>
    <w:rsid w:val="00741211"/>
    <w:rsid w:val="00746536"/>
    <w:rsid w:val="0074764C"/>
    <w:rsid w:val="00750BC5"/>
    <w:rsid w:val="00752577"/>
    <w:rsid w:val="00756EA0"/>
    <w:rsid w:val="00763E81"/>
    <w:rsid w:val="00764CCB"/>
    <w:rsid w:val="00766BEA"/>
    <w:rsid w:val="00767AE3"/>
    <w:rsid w:val="00770363"/>
    <w:rsid w:val="00776965"/>
    <w:rsid w:val="00780960"/>
    <w:rsid w:val="007832C0"/>
    <w:rsid w:val="00785C53"/>
    <w:rsid w:val="00785FF4"/>
    <w:rsid w:val="00787330"/>
    <w:rsid w:val="00795F07"/>
    <w:rsid w:val="007960F3"/>
    <w:rsid w:val="007A4F37"/>
    <w:rsid w:val="007A65BA"/>
    <w:rsid w:val="007B028B"/>
    <w:rsid w:val="007B0A3C"/>
    <w:rsid w:val="007B2831"/>
    <w:rsid w:val="007B2E8B"/>
    <w:rsid w:val="007B6A41"/>
    <w:rsid w:val="007D0F21"/>
    <w:rsid w:val="007D2319"/>
    <w:rsid w:val="007D23C6"/>
    <w:rsid w:val="007E0413"/>
    <w:rsid w:val="007E36BA"/>
    <w:rsid w:val="007F14F7"/>
    <w:rsid w:val="007F380D"/>
    <w:rsid w:val="007F4A98"/>
    <w:rsid w:val="00811AEA"/>
    <w:rsid w:val="00813020"/>
    <w:rsid w:val="00815443"/>
    <w:rsid w:val="00824A19"/>
    <w:rsid w:val="008279F5"/>
    <w:rsid w:val="00833A0A"/>
    <w:rsid w:val="00850488"/>
    <w:rsid w:val="00857290"/>
    <w:rsid w:val="0087691C"/>
    <w:rsid w:val="00880BC0"/>
    <w:rsid w:val="00893C24"/>
    <w:rsid w:val="00893E95"/>
    <w:rsid w:val="00894C05"/>
    <w:rsid w:val="00897E59"/>
    <w:rsid w:val="008A21F4"/>
    <w:rsid w:val="008B5F3D"/>
    <w:rsid w:val="008D5658"/>
    <w:rsid w:val="008D59C5"/>
    <w:rsid w:val="008D606B"/>
    <w:rsid w:val="008D618A"/>
    <w:rsid w:val="008E1F2C"/>
    <w:rsid w:val="008E210E"/>
    <w:rsid w:val="008E374D"/>
    <w:rsid w:val="008E4B89"/>
    <w:rsid w:val="008E6E71"/>
    <w:rsid w:val="008F2749"/>
    <w:rsid w:val="008F33AD"/>
    <w:rsid w:val="008F34B5"/>
    <w:rsid w:val="00902090"/>
    <w:rsid w:val="009126D0"/>
    <w:rsid w:val="00923D7B"/>
    <w:rsid w:val="0092762A"/>
    <w:rsid w:val="00933E1A"/>
    <w:rsid w:val="009367FA"/>
    <w:rsid w:val="00944F17"/>
    <w:rsid w:val="00951B4A"/>
    <w:rsid w:val="0095570F"/>
    <w:rsid w:val="00960E2B"/>
    <w:rsid w:val="0097049E"/>
    <w:rsid w:val="00975068"/>
    <w:rsid w:val="00980694"/>
    <w:rsid w:val="00985A65"/>
    <w:rsid w:val="0099099C"/>
    <w:rsid w:val="00991714"/>
    <w:rsid w:val="0099215D"/>
    <w:rsid w:val="009A31BF"/>
    <w:rsid w:val="009A3874"/>
    <w:rsid w:val="009A4646"/>
    <w:rsid w:val="009A6822"/>
    <w:rsid w:val="009B2459"/>
    <w:rsid w:val="009B331F"/>
    <w:rsid w:val="009B3F61"/>
    <w:rsid w:val="009C20C7"/>
    <w:rsid w:val="009C406D"/>
    <w:rsid w:val="009C4777"/>
    <w:rsid w:val="009D3C77"/>
    <w:rsid w:val="009D7D63"/>
    <w:rsid w:val="009E0652"/>
    <w:rsid w:val="009F419D"/>
    <w:rsid w:val="009F4516"/>
    <w:rsid w:val="009F697F"/>
    <w:rsid w:val="009F7199"/>
    <w:rsid w:val="00A05A9E"/>
    <w:rsid w:val="00A14E7A"/>
    <w:rsid w:val="00A21A92"/>
    <w:rsid w:val="00A236EA"/>
    <w:rsid w:val="00A439CF"/>
    <w:rsid w:val="00A5006F"/>
    <w:rsid w:val="00A52DBE"/>
    <w:rsid w:val="00A54F33"/>
    <w:rsid w:val="00A63337"/>
    <w:rsid w:val="00A66315"/>
    <w:rsid w:val="00A83BE3"/>
    <w:rsid w:val="00A9175D"/>
    <w:rsid w:val="00A93411"/>
    <w:rsid w:val="00A9568C"/>
    <w:rsid w:val="00A95F24"/>
    <w:rsid w:val="00AA47D9"/>
    <w:rsid w:val="00AA61EA"/>
    <w:rsid w:val="00AB5FF3"/>
    <w:rsid w:val="00AC01E7"/>
    <w:rsid w:val="00AD3886"/>
    <w:rsid w:val="00AD79E0"/>
    <w:rsid w:val="00AD7E23"/>
    <w:rsid w:val="00AE7147"/>
    <w:rsid w:val="00AE798F"/>
    <w:rsid w:val="00AF03C0"/>
    <w:rsid w:val="00AF3D91"/>
    <w:rsid w:val="00AF6BEC"/>
    <w:rsid w:val="00B03A45"/>
    <w:rsid w:val="00B060D3"/>
    <w:rsid w:val="00B0665C"/>
    <w:rsid w:val="00B250E6"/>
    <w:rsid w:val="00B316AD"/>
    <w:rsid w:val="00B35450"/>
    <w:rsid w:val="00B36EEC"/>
    <w:rsid w:val="00B370B2"/>
    <w:rsid w:val="00B37F14"/>
    <w:rsid w:val="00B43482"/>
    <w:rsid w:val="00B60D90"/>
    <w:rsid w:val="00B6201B"/>
    <w:rsid w:val="00B70D39"/>
    <w:rsid w:val="00B8296E"/>
    <w:rsid w:val="00B82F43"/>
    <w:rsid w:val="00BA032E"/>
    <w:rsid w:val="00BA7566"/>
    <w:rsid w:val="00BB1A24"/>
    <w:rsid w:val="00BB6E26"/>
    <w:rsid w:val="00BC481F"/>
    <w:rsid w:val="00BC4AF5"/>
    <w:rsid w:val="00BD75C1"/>
    <w:rsid w:val="00BD781B"/>
    <w:rsid w:val="00BE0A63"/>
    <w:rsid w:val="00BF36E3"/>
    <w:rsid w:val="00C05E2C"/>
    <w:rsid w:val="00C07D18"/>
    <w:rsid w:val="00C07D3E"/>
    <w:rsid w:val="00C1443E"/>
    <w:rsid w:val="00C1626F"/>
    <w:rsid w:val="00C2470A"/>
    <w:rsid w:val="00C25EA8"/>
    <w:rsid w:val="00C31514"/>
    <w:rsid w:val="00C32590"/>
    <w:rsid w:val="00C32E3C"/>
    <w:rsid w:val="00C3438D"/>
    <w:rsid w:val="00C4247B"/>
    <w:rsid w:val="00C62B6C"/>
    <w:rsid w:val="00C81260"/>
    <w:rsid w:val="00C8453A"/>
    <w:rsid w:val="00C94663"/>
    <w:rsid w:val="00C95CA9"/>
    <w:rsid w:val="00C96112"/>
    <w:rsid w:val="00CA061B"/>
    <w:rsid w:val="00CA3C8D"/>
    <w:rsid w:val="00CA5101"/>
    <w:rsid w:val="00CB7324"/>
    <w:rsid w:val="00CB739B"/>
    <w:rsid w:val="00CB768C"/>
    <w:rsid w:val="00CC0952"/>
    <w:rsid w:val="00CC1F67"/>
    <w:rsid w:val="00CC6F95"/>
    <w:rsid w:val="00CD1204"/>
    <w:rsid w:val="00CD4AED"/>
    <w:rsid w:val="00CD5856"/>
    <w:rsid w:val="00CE29C8"/>
    <w:rsid w:val="00CF0F2E"/>
    <w:rsid w:val="00CF3018"/>
    <w:rsid w:val="00CF3E82"/>
    <w:rsid w:val="00CF653C"/>
    <w:rsid w:val="00CF74CD"/>
    <w:rsid w:val="00D00C89"/>
    <w:rsid w:val="00D0403F"/>
    <w:rsid w:val="00D16559"/>
    <w:rsid w:val="00D210CD"/>
    <w:rsid w:val="00D25C49"/>
    <w:rsid w:val="00D33DB9"/>
    <w:rsid w:val="00D36BF1"/>
    <w:rsid w:val="00D43BB2"/>
    <w:rsid w:val="00D54679"/>
    <w:rsid w:val="00D56152"/>
    <w:rsid w:val="00D64BCC"/>
    <w:rsid w:val="00D6593A"/>
    <w:rsid w:val="00D67BAF"/>
    <w:rsid w:val="00D7010F"/>
    <w:rsid w:val="00D710B8"/>
    <w:rsid w:val="00D77C72"/>
    <w:rsid w:val="00D97839"/>
    <w:rsid w:val="00DA1119"/>
    <w:rsid w:val="00DA15A1"/>
    <w:rsid w:val="00DB1CAE"/>
    <w:rsid w:val="00DB1D92"/>
    <w:rsid w:val="00DB5B1E"/>
    <w:rsid w:val="00DC1FA4"/>
    <w:rsid w:val="00DC7639"/>
    <w:rsid w:val="00DD072E"/>
    <w:rsid w:val="00DD36A4"/>
    <w:rsid w:val="00DD4B86"/>
    <w:rsid w:val="00DE58A4"/>
    <w:rsid w:val="00DE7E48"/>
    <w:rsid w:val="00E1490C"/>
    <w:rsid w:val="00E1771E"/>
    <w:rsid w:val="00E2037A"/>
    <w:rsid w:val="00E24688"/>
    <w:rsid w:val="00E26335"/>
    <w:rsid w:val="00E26EDC"/>
    <w:rsid w:val="00E37122"/>
    <w:rsid w:val="00E50867"/>
    <w:rsid w:val="00E552F0"/>
    <w:rsid w:val="00E60595"/>
    <w:rsid w:val="00E764D0"/>
    <w:rsid w:val="00E85195"/>
    <w:rsid w:val="00E85AB8"/>
    <w:rsid w:val="00E936DF"/>
    <w:rsid w:val="00E96DB7"/>
    <w:rsid w:val="00EA275E"/>
    <w:rsid w:val="00EA354E"/>
    <w:rsid w:val="00EB5193"/>
    <w:rsid w:val="00EC71F3"/>
    <w:rsid w:val="00ED50C9"/>
    <w:rsid w:val="00ED6C8F"/>
    <w:rsid w:val="00EE0C2A"/>
    <w:rsid w:val="00EE14FD"/>
    <w:rsid w:val="00EE23CE"/>
    <w:rsid w:val="00EE2A9D"/>
    <w:rsid w:val="00EF38B4"/>
    <w:rsid w:val="00EF7178"/>
    <w:rsid w:val="00F1111B"/>
    <w:rsid w:val="00F226C4"/>
    <w:rsid w:val="00F23297"/>
    <w:rsid w:val="00F258AB"/>
    <w:rsid w:val="00F32EA9"/>
    <w:rsid w:val="00F33BE0"/>
    <w:rsid w:val="00F46A81"/>
    <w:rsid w:val="00F56EBE"/>
    <w:rsid w:val="00F72360"/>
    <w:rsid w:val="00F7679C"/>
    <w:rsid w:val="00F776A2"/>
    <w:rsid w:val="00F834D3"/>
    <w:rsid w:val="00F847BF"/>
    <w:rsid w:val="00F87E88"/>
    <w:rsid w:val="00F92251"/>
    <w:rsid w:val="00F929BB"/>
    <w:rsid w:val="00FA4AB6"/>
    <w:rsid w:val="00FB1D4D"/>
    <w:rsid w:val="00FB1F8A"/>
    <w:rsid w:val="00FB433C"/>
    <w:rsid w:val="00FB54E2"/>
    <w:rsid w:val="00FB692E"/>
    <w:rsid w:val="00FC5756"/>
    <w:rsid w:val="00FC776C"/>
    <w:rsid w:val="00FD036B"/>
    <w:rsid w:val="00FE04F4"/>
    <w:rsid w:val="00FE23D8"/>
    <w:rsid w:val="00FE2CFD"/>
    <w:rsid w:val="00FE4200"/>
    <w:rsid w:val="00FF63B1"/>
    <w:rsid w:val="00FF65FD"/>
    <w:rsid w:val="58087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CF1C"/>
  <w15:docId w15:val="{247B346B-2B35-4CD4-A7F4-1DACE90B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table" w:customStyle="1" w:styleId="TabelMinuut">
    <w:name w:val="Tabel Minuut"/>
    <w:rsid w:val="004E558C"/>
    <w:pPr>
      <w:widowControl/>
      <w:suppressAutoHyphens w:val="0"/>
    </w:pPr>
    <w:rPr>
      <w:rFonts w:ascii="Verdana" w:hAnsi="Verdana"/>
      <w:color w:val="000000"/>
      <w:kern w:val="0"/>
      <w:sz w:val="13"/>
      <w:szCs w:val="13"/>
      <w:lang w:eastAsia="nl-NL" w:bidi="ar-S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styleId="Lijstalinea">
    <w:name w:val="List Paragraph"/>
    <w:basedOn w:val="Standaard"/>
    <w:uiPriority w:val="34"/>
    <w:qFormat/>
    <w:rsid w:val="004E558C"/>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uiPriority w:val="99"/>
    <w:unhideWhenUsed/>
    <w:rsid w:val="004E558C"/>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rsid w:val="004E558C"/>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4E558C"/>
    <w:rPr>
      <w:vertAlign w:val="superscript"/>
    </w:rPr>
  </w:style>
  <w:style w:type="character" w:styleId="Hyperlink">
    <w:name w:val="Hyperlink"/>
    <w:basedOn w:val="Standaardalinea-lettertype"/>
    <w:uiPriority w:val="99"/>
    <w:unhideWhenUsed/>
    <w:rsid w:val="004E558C"/>
    <w:rPr>
      <w:color w:val="0000FF" w:themeColor="hyperlink"/>
      <w:u w:val="single"/>
    </w:rPr>
  </w:style>
  <w:style w:type="character" w:styleId="Verwijzingopmerking">
    <w:name w:val="annotation reference"/>
    <w:basedOn w:val="Standaardalinea-lettertype"/>
    <w:uiPriority w:val="99"/>
    <w:semiHidden/>
    <w:unhideWhenUsed/>
    <w:rsid w:val="004E558C"/>
    <w:rPr>
      <w:sz w:val="16"/>
      <w:szCs w:val="16"/>
    </w:rPr>
  </w:style>
  <w:style w:type="paragraph" w:styleId="Tekstopmerking">
    <w:name w:val="annotation text"/>
    <w:basedOn w:val="Standaard"/>
    <w:link w:val="TekstopmerkingChar"/>
    <w:uiPriority w:val="99"/>
    <w:unhideWhenUsed/>
    <w:rsid w:val="004E558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4E558C"/>
    <w:rPr>
      <w:rFonts w:ascii="Verdana" w:hAnsi="Verdana" w:cs="Mangal"/>
      <w:sz w:val="20"/>
      <w:szCs w:val="18"/>
    </w:rPr>
  </w:style>
  <w:style w:type="paragraph" w:styleId="Bijschrift">
    <w:name w:val="caption"/>
    <w:basedOn w:val="Standaard"/>
    <w:next w:val="Standaard"/>
    <w:uiPriority w:val="35"/>
    <w:unhideWhenUsed/>
    <w:qFormat/>
    <w:rsid w:val="004E558C"/>
    <w:pPr>
      <w:spacing w:after="200" w:line="240" w:lineRule="auto"/>
    </w:pPr>
    <w:rPr>
      <w:rFonts w:cs="Mangal"/>
      <w:i/>
      <w:iCs/>
      <w:color w:val="1F497D" w:themeColor="text2"/>
      <w:szCs w:val="16"/>
    </w:rPr>
  </w:style>
  <w:style w:type="paragraph" w:styleId="Onderwerpvanopmerking">
    <w:name w:val="annotation subject"/>
    <w:basedOn w:val="Tekstopmerking"/>
    <w:next w:val="Tekstopmerking"/>
    <w:link w:val="OnderwerpvanopmerkingChar"/>
    <w:uiPriority w:val="99"/>
    <w:semiHidden/>
    <w:unhideWhenUsed/>
    <w:rsid w:val="00F7679C"/>
    <w:rPr>
      <w:b/>
      <w:bCs/>
    </w:rPr>
  </w:style>
  <w:style w:type="character" w:customStyle="1" w:styleId="OnderwerpvanopmerkingChar">
    <w:name w:val="Onderwerp van opmerking Char"/>
    <w:basedOn w:val="TekstopmerkingChar"/>
    <w:link w:val="Onderwerpvanopmerking"/>
    <w:uiPriority w:val="99"/>
    <w:semiHidden/>
    <w:rsid w:val="00F7679C"/>
    <w:rPr>
      <w:rFonts w:ascii="Verdana" w:hAnsi="Verdana" w:cs="Mangal"/>
      <w:b/>
      <w:bCs/>
      <w:sz w:val="20"/>
      <w:szCs w:val="18"/>
    </w:rPr>
  </w:style>
  <w:style w:type="character" w:customStyle="1" w:styleId="cf01">
    <w:name w:val="cf01"/>
    <w:basedOn w:val="Standaardalinea-lettertype"/>
    <w:rsid w:val="002B33EA"/>
    <w:rPr>
      <w:rFonts w:ascii="Segoe UI" w:hAnsi="Segoe UI" w:cs="Segoe UI" w:hint="default"/>
      <w:sz w:val="18"/>
      <w:szCs w:val="18"/>
    </w:rPr>
  </w:style>
  <w:style w:type="paragraph" w:styleId="Revisie">
    <w:name w:val="Revision"/>
    <w:hidden/>
    <w:uiPriority w:val="99"/>
    <w:semiHidden/>
    <w:rsid w:val="004873AF"/>
    <w:pPr>
      <w:widowControl/>
      <w:suppressAutoHyphens w:val="0"/>
      <w:autoSpaceDN/>
      <w:textAlignment w:val="auto"/>
    </w:pPr>
    <w:rPr>
      <w:rFonts w:ascii="Verdana" w:hAnsi="Verdana" w:cs="Mangal"/>
      <w:sz w:val="18"/>
    </w:rPr>
  </w:style>
  <w:style w:type="paragraph" w:styleId="Normaalweb">
    <w:name w:val="Normal (Web)"/>
    <w:basedOn w:val="Standaard"/>
    <w:uiPriority w:val="99"/>
    <w:unhideWhenUsed/>
    <w:rsid w:val="009B3F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Onopgelostemelding">
    <w:name w:val="Unresolved Mention"/>
    <w:basedOn w:val="Standaardalinea-lettertype"/>
    <w:uiPriority w:val="99"/>
    <w:semiHidden/>
    <w:unhideWhenUsed/>
    <w:rsid w:val="00C3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maug.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zorginstituutnederland.nl/publicaties/publicatie/2024/10/08/notitie-off-labelgebruik-bij-doelmatigheidsinitiatieven-dure-geneesmiddel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5008</ap:Words>
  <ap:Characters>27550</ap:Characters>
  <ap:DocSecurity>0</ap:DocSecurity>
  <ap:Lines>229</ap:Lines>
  <ap:Paragraphs>64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2024-12-18T12:47:00.0000000Z</lastPrinted>
  <dcterms:created xsi:type="dcterms:W3CDTF">2024-12-18T13:09:00.0000000Z</dcterms:created>
  <dcterms:modified xsi:type="dcterms:W3CDTF">2024-12-18T13:09:00.0000000Z</dcterms:modified>
  <dc:description>------------------------</dc:description>
  <dc:subject/>
  <dc:title/>
  <keywords/>
  <version/>
  <category/>
</coreProperties>
</file>