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4AA2" w:rsidP="00324AA2" w:rsidRDefault="00993143" w14:paraId="68DE29F4" w14:textId="046F4594">
      <w:pPr>
        <w:ind w:left="1416" w:hanging="1416"/>
      </w:pPr>
      <w:r>
        <w:t>36600</w:t>
      </w:r>
      <w:r w:rsidR="00324AA2">
        <w:t xml:space="preserve"> </w:t>
      </w:r>
      <w:r>
        <w:t>VIII</w:t>
      </w:r>
      <w:r w:rsidR="00324AA2">
        <w:tab/>
      </w:r>
      <w:r w:rsidRPr="00895550" w:rsidR="00324AA2">
        <w:rPr>
          <w:rFonts w:ascii="Times New Roman" w:hAnsi="Times New Roman"/>
          <w:sz w:val="24"/>
          <w:szCs w:val="24"/>
        </w:rPr>
        <w:t>Vaststelling van de begrotingsstaten van het Ministerie van Onderwijs, Cultuur en Wetenschap (VIII) voor het jaar 2025</w:t>
      </w:r>
    </w:p>
    <w:p w:rsidRPr="00D80872" w:rsidR="00324AA2" w:rsidP="00D80872" w:rsidRDefault="00324AA2" w14:paraId="461DC2FC" w14:textId="77777777">
      <w:pPr>
        <w:rPr>
          <w:rFonts w:ascii="Times New Roman" w:hAnsi="Times New Roman"/>
          <w:sz w:val="24"/>
          <w:szCs w:val="24"/>
        </w:rPr>
      </w:pPr>
      <w:r>
        <w:t xml:space="preserve">Nr. </w:t>
      </w:r>
      <w:r>
        <w:t>153</w:t>
      </w:r>
      <w:r>
        <w:tab/>
      </w:r>
      <w:r>
        <w:tab/>
      </w:r>
      <w:r>
        <w:rPr>
          <w:sz w:val="24"/>
        </w:rPr>
        <w:t>Brief van de</w:t>
      </w:r>
      <w:r>
        <w:t xml:space="preserve"> </w:t>
      </w:r>
      <w:r w:rsidRPr="00D80872">
        <w:rPr>
          <w:rFonts w:ascii="Times New Roman" w:hAnsi="Times New Roman"/>
          <w:sz w:val="24"/>
          <w:szCs w:val="24"/>
        </w:rPr>
        <w:t>minister van Onderwijs, Cultuur en Wetenschap</w:t>
      </w:r>
    </w:p>
    <w:p w:rsidR="00324AA2" w:rsidP="00993143" w:rsidRDefault="00324AA2" w14:paraId="0C957312" w14:textId="56D2F2AF">
      <w:r w:rsidRPr="00CA1499">
        <w:rPr>
          <w:sz w:val="24"/>
          <w:szCs w:val="24"/>
        </w:rPr>
        <w:t>Aan de Voorzitter van de Tweede Kamer der Staten-Generaal</w:t>
      </w:r>
    </w:p>
    <w:p w:rsidR="00324AA2" w:rsidP="00993143" w:rsidRDefault="00324AA2" w14:paraId="3E673AC8" w14:textId="42CEAA55">
      <w:r>
        <w:t>Den Haag, 19 december 2024</w:t>
      </w:r>
    </w:p>
    <w:p w:rsidR="00993143" w:rsidP="00993143" w:rsidRDefault="00993143" w14:paraId="1E4E5686" w14:textId="77777777"/>
    <w:p w:rsidR="00993143" w:rsidP="00993143" w:rsidRDefault="00993143" w14:paraId="758BC26A" w14:textId="6425EEFD">
      <w:r w:rsidRPr="00324AA2">
        <w:t>Op 5 december jongstleden heeft uw Kamer een motie aangenomen die de regering verzoekt tot intrekking van de eenmalige investering van 3,6 miljoen euro ten behoeve van sociale veiligheid bij de NPO.</w:t>
      </w:r>
      <w:r w:rsidRPr="00324AA2">
        <w:rPr>
          <w:rStyle w:val="Voetnootmarkering"/>
        </w:rPr>
        <w:footnoteReference w:id="1"/>
      </w:r>
      <w:r w:rsidRPr="00324AA2">
        <w:t xml:space="preserve"> Het betreft incidentele middelen die normaal gesproken in de Algemene Mediareserve (</w:t>
      </w:r>
      <w:proofErr w:type="spellStart"/>
      <w:r w:rsidRPr="00324AA2">
        <w:t>AMr</w:t>
      </w:r>
      <w:proofErr w:type="spellEnd"/>
      <w:r w:rsidRPr="00324AA2">
        <w:t>) landen, maar die een andere bestemming hebben gekregen. Ik heb besloten om deze</w:t>
      </w:r>
      <w:r>
        <w:t xml:space="preserve"> middelen, naar aanleiding van deze motie, niet ter beschikking stellen aan de publieke omroep. Hieronder zal ik aangeven</w:t>
      </w:r>
      <w:r w:rsidRPr="00661C3C">
        <w:t xml:space="preserve"> </w:t>
      </w:r>
      <w:r>
        <w:t xml:space="preserve">welke gevolgen dit besluit heeft voor de NPO en omroepen en hun aanpak ten behoeve van sociale veiligheid. </w:t>
      </w:r>
    </w:p>
    <w:p w:rsidR="00993143" w:rsidP="00993143" w:rsidRDefault="00993143" w14:paraId="73671809" w14:textId="77777777">
      <w:r>
        <w:t xml:space="preserve">Ik heb gesproken met de NPO en daarbij aangegeven dat het voor de veiligheid van de medewerkers en de uitvoering van de publieke mediaopdracht van groot belang is dat het overkoepelende plan van aanpak van de NPO en omroepen alsnog volgens plan wordt uitgevoerd. </w:t>
      </w:r>
      <w:r w:rsidRPr="002F19BD">
        <w:t xml:space="preserve">Ik </w:t>
      </w:r>
      <w:r>
        <w:t xml:space="preserve">begrijp van de </w:t>
      </w:r>
      <w:r w:rsidRPr="002F19BD">
        <w:t xml:space="preserve">NPO dat de plannen die </w:t>
      </w:r>
      <w:r>
        <w:t>hij heeft</w:t>
      </w:r>
      <w:r w:rsidRPr="002F19BD">
        <w:t xml:space="preserve"> ingezet om de sociale veiligheid te verbeteren hoge prioriteit blijven houden.</w:t>
      </w:r>
      <w:r>
        <w:t xml:space="preserve"> Met een groot deel van de voorgenomen acties op het gebied van sociale veiligheid is de publieke omroep reeds gestart in 2024, zoals het instellen van de Commissie Nazorg voor (oud-)medewerkers en een consistente aanpak voor de opvolging van signalen en meldingen. </w:t>
      </w:r>
    </w:p>
    <w:p w:rsidR="00993143" w:rsidP="00993143" w:rsidRDefault="00993143" w14:paraId="30CAC591" w14:textId="77777777">
      <w:r>
        <w:t xml:space="preserve">De NPO geeft daarnaast aan dat de rapportage van het Commissariaat voor de Media en de reflectie van de regeringscommissaris seksueel grensoverschrijdend gedrag en seksueel geweld laten zien dat er meer inspanningen nodig zijn om de sociale veiligheid te verbeteren. </w:t>
      </w:r>
    </w:p>
    <w:p w:rsidR="00993143" w:rsidP="00993143" w:rsidRDefault="00993143" w14:paraId="126E573F" w14:textId="77777777">
      <w:pPr>
        <w:pStyle w:val="xmsonormal"/>
        <w:spacing w:line="276" w:lineRule="auto"/>
        <w:rPr>
          <w:rFonts w:ascii="Verdana" w:hAnsi="Verdana" w:eastAsia="Times New Roman" w:cs="Times New Roman"/>
          <w:sz w:val="18"/>
          <w:szCs w:val="24"/>
        </w:rPr>
      </w:pPr>
      <w:r w:rsidRPr="002F19BD">
        <w:rPr>
          <w:rFonts w:ascii="Verdana" w:hAnsi="Verdana" w:eastAsia="Times New Roman" w:cs="Times New Roman"/>
          <w:sz w:val="18"/>
          <w:szCs w:val="24"/>
        </w:rPr>
        <w:t>De consequentie van het niet beschikbaar stellen van de middelen he</w:t>
      </w:r>
      <w:r>
        <w:rPr>
          <w:rFonts w:ascii="Verdana" w:hAnsi="Verdana" w:eastAsia="Times New Roman" w:cs="Times New Roman"/>
          <w:sz w:val="18"/>
          <w:szCs w:val="24"/>
        </w:rPr>
        <w:t>eft</w:t>
      </w:r>
      <w:r w:rsidRPr="002F19BD">
        <w:rPr>
          <w:rFonts w:ascii="Verdana" w:hAnsi="Verdana" w:eastAsia="Times New Roman" w:cs="Times New Roman"/>
          <w:sz w:val="18"/>
          <w:szCs w:val="24"/>
        </w:rPr>
        <w:t xml:space="preserve"> tot gevolg dat NPO en omroepen keuzes zullen maken die ook de programmering raken en dus ten koste gaan van de uitvoering van de publieke mediaopdracht. </w:t>
      </w:r>
      <w:r>
        <w:rPr>
          <w:rFonts w:ascii="Verdana" w:hAnsi="Verdana" w:eastAsia="Times New Roman" w:cs="Times New Roman"/>
          <w:sz w:val="18"/>
          <w:szCs w:val="24"/>
        </w:rPr>
        <w:t>De NPO verwacht</w:t>
      </w:r>
      <w:r w:rsidRPr="002F19BD">
        <w:rPr>
          <w:rFonts w:ascii="Verdana" w:hAnsi="Verdana" w:eastAsia="Times New Roman" w:cs="Times New Roman"/>
          <w:sz w:val="18"/>
          <w:szCs w:val="24"/>
        </w:rPr>
        <w:t xml:space="preserve"> dat </w:t>
      </w:r>
      <w:r>
        <w:rPr>
          <w:rFonts w:ascii="Verdana" w:hAnsi="Verdana" w:eastAsia="Times New Roman" w:cs="Times New Roman"/>
          <w:sz w:val="18"/>
          <w:szCs w:val="24"/>
        </w:rPr>
        <w:t xml:space="preserve">de meeste omroepen </w:t>
      </w:r>
      <w:r w:rsidRPr="002F19BD">
        <w:rPr>
          <w:rFonts w:ascii="Verdana" w:hAnsi="Verdana" w:eastAsia="Times New Roman" w:cs="Times New Roman"/>
          <w:sz w:val="18"/>
          <w:szCs w:val="24"/>
        </w:rPr>
        <w:t>d</w:t>
      </w:r>
      <w:r>
        <w:rPr>
          <w:rFonts w:ascii="Verdana" w:hAnsi="Verdana" w:eastAsia="Times New Roman" w:cs="Times New Roman"/>
          <w:sz w:val="18"/>
          <w:szCs w:val="24"/>
        </w:rPr>
        <w:t>e kosten</w:t>
      </w:r>
      <w:r w:rsidRPr="002F19BD">
        <w:rPr>
          <w:rFonts w:ascii="Verdana" w:hAnsi="Verdana" w:eastAsia="Times New Roman" w:cs="Times New Roman"/>
          <w:sz w:val="18"/>
          <w:szCs w:val="24"/>
        </w:rPr>
        <w:t xml:space="preserve"> voor </w:t>
      </w:r>
      <w:r>
        <w:rPr>
          <w:rFonts w:ascii="Verdana" w:hAnsi="Verdana" w:eastAsia="Times New Roman" w:cs="Times New Roman"/>
          <w:sz w:val="18"/>
          <w:szCs w:val="24"/>
        </w:rPr>
        <w:t>2024</w:t>
      </w:r>
      <w:r w:rsidRPr="002F19BD">
        <w:rPr>
          <w:rFonts w:ascii="Verdana" w:hAnsi="Verdana" w:eastAsia="Times New Roman" w:cs="Times New Roman"/>
          <w:sz w:val="18"/>
          <w:szCs w:val="24"/>
        </w:rPr>
        <w:t xml:space="preserve"> </w:t>
      </w:r>
      <w:r>
        <w:rPr>
          <w:rFonts w:ascii="Verdana" w:hAnsi="Verdana" w:eastAsia="Times New Roman" w:cs="Times New Roman"/>
          <w:sz w:val="18"/>
          <w:szCs w:val="24"/>
        </w:rPr>
        <w:t xml:space="preserve">uit </w:t>
      </w:r>
      <w:r w:rsidRPr="002F19BD">
        <w:rPr>
          <w:rFonts w:ascii="Verdana" w:hAnsi="Verdana" w:eastAsia="Times New Roman" w:cs="Times New Roman"/>
          <w:sz w:val="18"/>
          <w:szCs w:val="24"/>
        </w:rPr>
        <w:t xml:space="preserve">hun reservepositie kunnen opvangen maar dat </w:t>
      </w:r>
      <w:r>
        <w:rPr>
          <w:rFonts w:ascii="Verdana" w:hAnsi="Verdana" w:eastAsia="Times New Roman" w:cs="Times New Roman"/>
          <w:sz w:val="18"/>
          <w:szCs w:val="24"/>
        </w:rPr>
        <w:t xml:space="preserve">het bij enkele omroepen met </w:t>
      </w:r>
      <w:r w:rsidRPr="002F19BD">
        <w:rPr>
          <w:rFonts w:ascii="Verdana" w:hAnsi="Verdana" w:eastAsia="Times New Roman" w:cs="Times New Roman"/>
          <w:sz w:val="18"/>
          <w:szCs w:val="24"/>
        </w:rPr>
        <w:t xml:space="preserve">een lage reservepositie tot problemen kan leiden. </w:t>
      </w:r>
      <w:r>
        <w:rPr>
          <w:rFonts w:ascii="Verdana" w:hAnsi="Verdana" w:eastAsia="Times New Roman" w:cs="Times New Roman"/>
          <w:sz w:val="18"/>
          <w:szCs w:val="24"/>
        </w:rPr>
        <w:t>In 2025</w:t>
      </w:r>
      <w:r w:rsidRPr="002F19BD">
        <w:rPr>
          <w:rFonts w:ascii="Verdana" w:hAnsi="Verdana" w:eastAsia="Times New Roman" w:cs="Times New Roman"/>
          <w:sz w:val="18"/>
          <w:szCs w:val="24"/>
        </w:rPr>
        <w:t xml:space="preserve"> zal </w:t>
      </w:r>
      <w:r>
        <w:rPr>
          <w:rFonts w:ascii="Verdana" w:hAnsi="Verdana" w:eastAsia="Times New Roman" w:cs="Times New Roman"/>
          <w:sz w:val="18"/>
          <w:szCs w:val="24"/>
        </w:rPr>
        <w:t>de uitvoering van de acties uit het plan van aanpak</w:t>
      </w:r>
      <w:r w:rsidRPr="002F19BD">
        <w:rPr>
          <w:rFonts w:ascii="Verdana" w:hAnsi="Verdana" w:eastAsia="Times New Roman" w:cs="Times New Roman"/>
          <w:sz w:val="18"/>
          <w:szCs w:val="24"/>
        </w:rPr>
        <w:t xml:space="preserve"> ten koste </w:t>
      </w:r>
      <w:r>
        <w:rPr>
          <w:rFonts w:ascii="Verdana" w:hAnsi="Verdana" w:eastAsia="Times New Roman" w:cs="Times New Roman"/>
          <w:sz w:val="18"/>
          <w:szCs w:val="24"/>
        </w:rPr>
        <w:t>g</w:t>
      </w:r>
      <w:r w:rsidRPr="002F19BD">
        <w:rPr>
          <w:rFonts w:ascii="Verdana" w:hAnsi="Verdana" w:eastAsia="Times New Roman" w:cs="Times New Roman"/>
          <w:sz w:val="18"/>
          <w:szCs w:val="24"/>
        </w:rPr>
        <w:t>aan van de programmering. </w:t>
      </w:r>
      <w:r>
        <w:rPr>
          <w:rFonts w:ascii="Verdana" w:hAnsi="Verdana" w:eastAsia="Times New Roman" w:cs="Times New Roman"/>
          <w:sz w:val="18"/>
          <w:szCs w:val="24"/>
        </w:rPr>
        <w:t xml:space="preserve">Overigens is de NPO niet in de positie om te sturen op de uitgaven van de individuele omroepen. </w:t>
      </w:r>
    </w:p>
    <w:p w:rsidR="00993143" w:rsidP="00993143" w:rsidRDefault="00993143" w14:paraId="2E15C150" w14:textId="77777777">
      <w:pPr>
        <w:pStyle w:val="xmsonormal"/>
        <w:spacing w:line="276" w:lineRule="auto"/>
        <w:rPr>
          <w:rFonts w:ascii="Verdana" w:hAnsi="Verdana" w:eastAsia="Times New Roman" w:cs="Times New Roman"/>
          <w:sz w:val="18"/>
          <w:szCs w:val="24"/>
        </w:rPr>
      </w:pPr>
    </w:p>
    <w:p w:rsidR="00324AA2" w:rsidRDefault="00324AA2" w14:paraId="657C67B1" w14:textId="77777777">
      <w:pPr>
        <w:rPr>
          <w:rFonts w:ascii="Verdana" w:hAnsi="Verdana" w:eastAsia="Times New Roman" w:cs="Times New Roman"/>
          <w:kern w:val="0"/>
          <w:sz w:val="18"/>
          <w:szCs w:val="24"/>
          <w:lang w:eastAsia="nl-NL"/>
          <w14:ligatures w14:val="none"/>
        </w:rPr>
      </w:pPr>
      <w:r>
        <w:rPr>
          <w:rFonts w:ascii="Verdana" w:hAnsi="Verdana" w:eastAsia="Times New Roman" w:cs="Times New Roman"/>
          <w:sz w:val="18"/>
          <w:szCs w:val="24"/>
        </w:rPr>
        <w:br w:type="page"/>
      </w:r>
    </w:p>
    <w:p w:rsidRPr="002F19BD" w:rsidR="00993143" w:rsidP="00993143" w:rsidRDefault="00993143" w14:paraId="13A5E119" w14:textId="4446A6DE">
      <w:pPr>
        <w:pStyle w:val="xmsonormal"/>
        <w:spacing w:line="276" w:lineRule="auto"/>
        <w:rPr>
          <w:rFonts w:ascii="Verdana" w:hAnsi="Verdana" w:eastAsia="Times New Roman" w:cs="Times New Roman"/>
          <w:sz w:val="18"/>
          <w:szCs w:val="24"/>
        </w:rPr>
      </w:pPr>
      <w:r>
        <w:rPr>
          <w:rFonts w:ascii="Verdana" w:hAnsi="Verdana" w:eastAsia="Times New Roman" w:cs="Times New Roman"/>
          <w:sz w:val="18"/>
          <w:szCs w:val="24"/>
        </w:rPr>
        <w:lastRenderedPageBreak/>
        <w:t xml:space="preserve">Ik verwacht dat alle betrokken partijen zich binnen de mogelijkheden maximaal blijven inzetten om de plannen voor sociale veiligheid tot uitvoering te brengen. </w:t>
      </w:r>
    </w:p>
    <w:p w:rsidR="00993143" w:rsidP="00993143" w:rsidRDefault="00993143" w14:paraId="5DB9370D" w14:textId="77777777"/>
    <w:p w:rsidR="00993143" w:rsidP="00324AA2" w:rsidRDefault="00993143" w14:paraId="089F35AC" w14:textId="77777777">
      <w:pPr>
        <w:pStyle w:val="Geenafstand"/>
      </w:pPr>
    </w:p>
    <w:p w:rsidR="00993143" w:rsidP="00324AA2" w:rsidRDefault="00993143" w14:paraId="5EDACC58" w14:textId="77777777">
      <w:pPr>
        <w:pStyle w:val="Geenafstand"/>
      </w:pPr>
      <w:r>
        <w:t>De minister van Onderwijs, Cultuur en Wetenschap,</w:t>
      </w:r>
    </w:p>
    <w:p w:rsidR="00993143" w:rsidP="00324AA2" w:rsidRDefault="00324AA2" w14:paraId="7508550A" w14:textId="4C16E31D">
      <w:pPr>
        <w:pStyle w:val="Geenafstand"/>
      </w:pPr>
      <w:r>
        <w:t xml:space="preserve">E.E.W. </w:t>
      </w:r>
      <w:r w:rsidR="00993143">
        <w:t>Bruins</w:t>
      </w:r>
    </w:p>
    <w:p w:rsidR="00993143" w:rsidP="00993143" w:rsidRDefault="00993143" w14:paraId="5BB34E40" w14:textId="77777777"/>
    <w:p w:rsidR="00993143" w:rsidP="00993143" w:rsidRDefault="00993143" w14:paraId="08CDE391" w14:textId="77777777"/>
    <w:p w:rsidR="00993143" w:rsidP="00993143" w:rsidRDefault="00993143" w14:paraId="5D9FDDE2" w14:textId="77777777"/>
    <w:p w:rsidR="00993143" w:rsidP="00993143" w:rsidRDefault="00993143" w14:paraId="59100762" w14:textId="77777777"/>
    <w:p w:rsidRPr="00820DDA" w:rsidR="00993143" w:rsidP="00993143" w:rsidRDefault="00993143" w14:paraId="56F82419" w14:textId="77777777">
      <w:pPr>
        <w:spacing w:line="240" w:lineRule="auto"/>
      </w:pPr>
    </w:p>
    <w:p w:rsidR="00E6311E" w:rsidRDefault="00E6311E" w14:paraId="088DC9B2" w14:textId="77777777"/>
    <w:sectPr w:rsidR="00E6311E" w:rsidSect="0099314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2770A" w14:textId="77777777" w:rsidR="00993143" w:rsidRDefault="00993143" w:rsidP="00993143">
      <w:pPr>
        <w:spacing w:after="0" w:line="240" w:lineRule="auto"/>
      </w:pPr>
      <w:r>
        <w:separator/>
      </w:r>
    </w:p>
  </w:endnote>
  <w:endnote w:type="continuationSeparator" w:id="0">
    <w:p w14:paraId="3EE4F088" w14:textId="77777777" w:rsidR="00993143" w:rsidRDefault="00993143" w:rsidP="0099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12BA" w14:textId="77777777" w:rsidR="00993143" w:rsidRPr="00993143" w:rsidRDefault="00993143" w:rsidP="009931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56CB" w14:textId="77777777" w:rsidR="00993143" w:rsidRPr="00993143" w:rsidRDefault="00993143" w:rsidP="009931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756B" w14:textId="77777777" w:rsidR="00993143" w:rsidRPr="00993143" w:rsidRDefault="00993143" w:rsidP="009931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D18B7" w14:textId="77777777" w:rsidR="00993143" w:rsidRDefault="00993143" w:rsidP="00993143">
      <w:pPr>
        <w:spacing w:after="0" w:line="240" w:lineRule="auto"/>
      </w:pPr>
      <w:r>
        <w:separator/>
      </w:r>
    </w:p>
  </w:footnote>
  <w:footnote w:type="continuationSeparator" w:id="0">
    <w:p w14:paraId="5981E938" w14:textId="77777777" w:rsidR="00993143" w:rsidRDefault="00993143" w:rsidP="00993143">
      <w:pPr>
        <w:spacing w:after="0" w:line="240" w:lineRule="auto"/>
      </w:pPr>
      <w:r>
        <w:continuationSeparator/>
      </w:r>
    </w:p>
  </w:footnote>
  <w:footnote w:id="1">
    <w:p w14:paraId="0B349B97" w14:textId="19B3EC24" w:rsidR="00993143" w:rsidRDefault="00993143" w:rsidP="00993143">
      <w:pPr>
        <w:pStyle w:val="Voetnoottekst"/>
      </w:pPr>
      <w:r>
        <w:rPr>
          <w:rStyle w:val="Voetnootmarkering"/>
        </w:rPr>
        <w:footnoteRef/>
      </w:r>
      <w:r>
        <w:t xml:space="preserve"> </w:t>
      </w:r>
      <w:r w:rsidRPr="00DE4727">
        <w:rPr>
          <w:i/>
          <w:iCs/>
        </w:rPr>
        <w:t>Kamerstuk</w:t>
      </w:r>
      <w:r w:rsidRPr="00DE4727">
        <w:t xml:space="preserve"> 36</w:t>
      </w:r>
      <w:r>
        <w:t xml:space="preserve"> </w:t>
      </w:r>
      <w:r w:rsidRPr="00DE4727">
        <w:t>600</w:t>
      </w:r>
      <w:r>
        <w:t xml:space="preserve"> VIII</w:t>
      </w:r>
      <w:r w:rsidRPr="00DE4727">
        <w:t>, nr. 129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E7BF" w14:textId="77777777" w:rsidR="00993143" w:rsidRPr="00993143" w:rsidRDefault="00993143" w:rsidP="009931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6227E" w14:textId="77777777" w:rsidR="00993143" w:rsidRPr="00993143" w:rsidRDefault="00993143" w:rsidP="009931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E857" w14:textId="77777777" w:rsidR="00993143" w:rsidRPr="00993143" w:rsidRDefault="00993143" w:rsidP="009931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43"/>
    <w:rsid w:val="0025703A"/>
    <w:rsid w:val="00324AA2"/>
    <w:rsid w:val="00681BE1"/>
    <w:rsid w:val="00763156"/>
    <w:rsid w:val="0099314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4908"/>
  <w15:chartTrackingRefBased/>
  <w15:docId w15:val="{3CD8F587-D39F-4383-8B13-7E3A803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3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3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3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3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3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3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3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3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3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143"/>
    <w:rPr>
      <w:rFonts w:eastAsiaTheme="majorEastAsia" w:cstheme="majorBidi"/>
      <w:color w:val="272727" w:themeColor="text1" w:themeTint="D8"/>
    </w:rPr>
  </w:style>
  <w:style w:type="paragraph" w:styleId="Titel">
    <w:name w:val="Title"/>
    <w:basedOn w:val="Standaard"/>
    <w:next w:val="Standaard"/>
    <w:link w:val="TitelChar"/>
    <w:uiPriority w:val="10"/>
    <w:qFormat/>
    <w:rsid w:val="00993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143"/>
    <w:rPr>
      <w:i/>
      <w:iCs/>
      <w:color w:val="404040" w:themeColor="text1" w:themeTint="BF"/>
    </w:rPr>
  </w:style>
  <w:style w:type="paragraph" w:styleId="Lijstalinea">
    <w:name w:val="List Paragraph"/>
    <w:basedOn w:val="Standaard"/>
    <w:uiPriority w:val="34"/>
    <w:qFormat/>
    <w:rsid w:val="00993143"/>
    <w:pPr>
      <w:ind w:left="720"/>
      <w:contextualSpacing/>
    </w:pPr>
  </w:style>
  <w:style w:type="character" w:styleId="Intensievebenadrukking">
    <w:name w:val="Intense Emphasis"/>
    <w:basedOn w:val="Standaardalinea-lettertype"/>
    <w:uiPriority w:val="21"/>
    <w:qFormat/>
    <w:rsid w:val="00993143"/>
    <w:rPr>
      <w:i/>
      <w:iCs/>
      <w:color w:val="0F4761" w:themeColor="accent1" w:themeShade="BF"/>
    </w:rPr>
  </w:style>
  <w:style w:type="paragraph" w:styleId="Duidelijkcitaat">
    <w:name w:val="Intense Quote"/>
    <w:basedOn w:val="Standaard"/>
    <w:next w:val="Standaard"/>
    <w:link w:val="DuidelijkcitaatChar"/>
    <w:uiPriority w:val="30"/>
    <w:qFormat/>
    <w:rsid w:val="0099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143"/>
    <w:rPr>
      <w:i/>
      <w:iCs/>
      <w:color w:val="0F4761" w:themeColor="accent1" w:themeShade="BF"/>
    </w:rPr>
  </w:style>
  <w:style w:type="character" w:styleId="Intensieveverwijzing">
    <w:name w:val="Intense Reference"/>
    <w:basedOn w:val="Standaardalinea-lettertype"/>
    <w:uiPriority w:val="32"/>
    <w:qFormat/>
    <w:rsid w:val="00993143"/>
    <w:rPr>
      <w:b/>
      <w:bCs/>
      <w:smallCaps/>
      <w:color w:val="0F4761" w:themeColor="accent1" w:themeShade="BF"/>
      <w:spacing w:val="5"/>
    </w:rPr>
  </w:style>
  <w:style w:type="paragraph" w:styleId="Koptekst">
    <w:name w:val="header"/>
    <w:basedOn w:val="Standaard"/>
    <w:link w:val="KoptekstChar"/>
    <w:rsid w:val="009931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9314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9314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9314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9314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3143"/>
    <w:rPr>
      <w:rFonts w:ascii="Verdana" w:hAnsi="Verdana"/>
      <w:noProof/>
      <w:sz w:val="13"/>
      <w:szCs w:val="24"/>
      <w:lang w:eastAsia="nl-NL"/>
    </w:rPr>
  </w:style>
  <w:style w:type="paragraph" w:customStyle="1" w:styleId="Huisstijl-Gegeven">
    <w:name w:val="Huisstijl-Gegeven"/>
    <w:basedOn w:val="Standaard"/>
    <w:link w:val="Huisstijl-GegevenCharChar"/>
    <w:rsid w:val="0099314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314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9314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9314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9314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9314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9314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93143"/>
    <w:rPr>
      <w:vertAlign w:val="superscript"/>
    </w:rPr>
  </w:style>
  <w:style w:type="paragraph" w:customStyle="1" w:styleId="xmsonormal">
    <w:name w:val="x_msonormal"/>
    <w:basedOn w:val="Standaard"/>
    <w:rsid w:val="00993143"/>
    <w:pPr>
      <w:spacing w:after="0" w:line="240" w:lineRule="auto"/>
    </w:pPr>
    <w:rPr>
      <w:rFonts w:ascii="Aptos" w:hAnsi="Aptos" w:cs="Calibri"/>
      <w:kern w:val="0"/>
      <w:lang w:eastAsia="nl-NL"/>
      <w14:ligatures w14:val="none"/>
    </w:rPr>
  </w:style>
  <w:style w:type="paragraph" w:styleId="Geenafstand">
    <w:name w:val="No Spacing"/>
    <w:uiPriority w:val="1"/>
    <w:qFormat/>
    <w:rsid w:val="00324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408</ap:Words>
  <ap:Characters>2244</ap:Characters>
  <ap:DocSecurity>0</ap:DocSecurity>
  <ap:Lines>18</ap:Lines>
  <ap:Paragraphs>5</ap:Paragraphs>
  <ap:ScaleCrop>false</ap:ScaleCrop>
  <ap:LinksUpToDate>false</ap:LinksUpToDate>
  <ap:CharactersWithSpaces>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2024-12-23T13:42:00.0000000Z</dcterms:created>
  <dcterms:modified xsi:type="dcterms:W3CDTF">2024-12-23T13:42:00.0000000Z</dcterms:modified>
  <version/>
  <category/>
</coreProperties>
</file>