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0F3B" w:rsidRDefault="00E41FBA" w14:paraId="19BDA096" w14:textId="77777777">
      <w:r>
        <w:t>27565</w:t>
      </w:r>
      <w:r w:rsidR="00710F3B">
        <w:tab/>
      </w:r>
      <w:r w:rsidR="00710F3B">
        <w:tab/>
        <w:t>Alcoholbeleid</w:t>
      </w:r>
    </w:p>
    <w:p w:rsidR="00710F3B" w:rsidRDefault="00E41FBA" w14:paraId="5FCD2627" w14:textId="77777777">
      <w:r>
        <w:t>32011</w:t>
      </w:r>
      <w:r w:rsidR="00710F3B">
        <w:tab/>
      </w:r>
      <w:r w:rsidR="00710F3B">
        <w:tab/>
      </w:r>
      <w:r w:rsidRPr="002413C9" w:rsidR="00710F3B">
        <w:t>Tabaksbeleid</w:t>
      </w:r>
    </w:p>
    <w:p w:rsidRPr="00D31852" w:rsidR="00710F3B" w:rsidP="00710F3B" w:rsidRDefault="00710F3B" w14:paraId="4724EC5C" w14:textId="77777777">
      <w:pPr>
        <w:ind w:left="1410" w:hanging="1410"/>
        <w:rPr>
          <w:rFonts w:ascii="Times New Roman" w:hAnsi="Times New Roman"/>
          <w:sz w:val="24"/>
          <w:szCs w:val="24"/>
        </w:rPr>
      </w:pPr>
      <w:r>
        <w:t xml:space="preserve">Nr. </w:t>
      </w:r>
      <w:r>
        <w:t>194</w:t>
      </w:r>
      <w:r>
        <w:tab/>
      </w:r>
      <w:r>
        <w:tab/>
      </w:r>
      <w:r>
        <w:rPr>
          <w:sz w:val="24"/>
        </w:rPr>
        <w:t>Brief van de</w:t>
      </w:r>
      <w:r>
        <w:t xml:space="preserve"> </w:t>
      </w:r>
      <w:r w:rsidRPr="00D31852">
        <w:rPr>
          <w:rFonts w:ascii="Times New Roman" w:hAnsi="Times New Roman"/>
          <w:sz w:val="24"/>
          <w:szCs w:val="24"/>
        </w:rPr>
        <w:t>staatssecretaris van Volksgezondheid, Welzijn en Sport</w:t>
      </w:r>
    </w:p>
    <w:p w:rsidR="00710F3B" w:rsidP="00E41FBA" w:rsidRDefault="00710F3B" w14:paraId="556FCADE" w14:textId="2949E9E8">
      <w:pPr>
        <w:suppressAutoHyphens/>
        <w:spacing w:line="240" w:lineRule="atLeast"/>
      </w:pPr>
      <w:r w:rsidRPr="00CA1499">
        <w:rPr>
          <w:sz w:val="24"/>
          <w:szCs w:val="24"/>
        </w:rPr>
        <w:t>Aan de Voorzitter van de Tweede Kamer der Staten-Generaal</w:t>
      </w:r>
    </w:p>
    <w:p w:rsidR="00710F3B" w:rsidP="00E41FBA" w:rsidRDefault="00710F3B" w14:paraId="1C0705BF" w14:textId="084EEAA6">
      <w:pPr>
        <w:suppressAutoHyphens/>
        <w:spacing w:line="240" w:lineRule="atLeast"/>
      </w:pPr>
      <w:r>
        <w:t>Den Haag, 19 december 2024</w:t>
      </w:r>
    </w:p>
    <w:p w:rsidR="00E41FBA" w:rsidP="00E41FBA" w:rsidRDefault="00E41FBA" w14:paraId="0B93B5C3" w14:textId="77777777">
      <w:pPr>
        <w:suppressAutoHyphens/>
        <w:spacing w:line="240" w:lineRule="atLeast"/>
      </w:pPr>
    </w:p>
    <w:p w:rsidR="00E41FBA" w:rsidP="00E41FBA" w:rsidRDefault="00E41FBA" w14:paraId="336C5B1C" w14:textId="14794689">
      <w:pPr>
        <w:suppressAutoHyphens/>
        <w:spacing w:line="240" w:lineRule="atLeast"/>
      </w:pPr>
      <w:r>
        <w:t>Hierbij informeer ik uw Kamer over onderstaande onderwerpen in het kader van de naleving op het gebied van alcohol- en tabaksontmoediging.</w:t>
      </w:r>
    </w:p>
    <w:p w:rsidR="00E41FBA" w:rsidP="00E41FBA" w:rsidRDefault="00E41FBA" w14:paraId="5EF0153D" w14:textId="77777777">
      <w:pPr>
        <w:suppressAutoHyphens/>
        <w:spacing w:line="240" w:lineRule="atLeast"/>
      </w:pPr>
    </w:p>
    <w:p w:rsidR="00E41FBA" w:rsidP="00E41FBA" w:rsidRDefault="00E41FBA" w14:paraId="3B6BBDB8" w14:textId="77777777">
      <w:pPr>
        <w:pStyle w:val="Lijstalinea"/>
        <w:numPr>
          <w:ilvl w:val="0"/>
          <w:numId w:val="1"/>
        </w:numPr>
        <w:suppressAutoHyphens/>
        <w:autoSpaceDN w:val="0"/>
        <w:spacing w:after="0" w:line="240" w:lineRule="atLeast"/>
        <w:textAlignment w:val="baseline"/>
      </w:pPr>
      <w:r>
        <w:t>Onderzoek naleving leeftijdsgrens alcohol- en tabaksverkoop 2024</w:t>
      </w:r>
    </w:p>
    <w:p w:rsidR="00E41FBA" w:rsidP="00E41FBA" w:rsidRDefault="00E41FBA" w14:paraId="2F5A1FA6" w14:textId="77777777">
      <w:pPr>
        <w:pStyle w:val="Lijstalinea"/>
        <w:numPr>
          <w:ilvl w:val="0"/>
          <w:numId w:val="1"/>
        </w:numPr>
        <w:suppressAutoHyphens/>
        <w:autoSpaceDN w:val="0"/>
        <w:spacing w:after="0" w:line="240" w:lineRule="atLeast"/>
        <w:textAlignment w:val="baseline"/>
      </w:pPr>
      <w:r>
        <w:t>Onderzoek naleving toelaten en doorschenken bij dronkenschap</w:t>
      </w:r>
    </w:p>
    <w:p w:rsidR="00E41FBA" w:rsidP="00E41FBA" w:rsidRDefault="00E41FBA" w14:paraId="2F7CFB0C" w14:textId="77777777">
      <w:pPr>
        <w:pStyle w:val="Lijstalinea"/>
        <w:numPr>
          <w:ilvl w:val="0"/>
          <w:numId w:val="1"/>
        </w:numPr>
        <w:suppressAutoHyphens/>
        <w:autoSpaceDN w:val="0"/>
        <w:spacing w:after="0" w:line="240" w:lineRule="atLeast"/>
        <w:textAlignment w:val="baseline"/>
      </w:pPr>
      <w:r>
        <w:t>Inspectieresultaten NVWA online alcoholverkoop</w:t>
      </w:r>
    </w:p>
    <w:p w:rsidR="00E41FBA" w:rsidP="00E41FBA" w:rsidRDefault="00E41FBA" w14:paraId="68B7C9BB" w14:textId="77777777">
      <w:pPr>
        <w:pStyle w:val="Lijstalinea"/>
        <w:numPr>
          <w:ilvl w:val="0"/>
          <w:numId w:val="1"/>
        </w:numPr>
        <w:suppressAutoHyphens/>
        <w:autoSpaceDN w:val="0"/>
        <w:spacing w:after="0" w:line="240" w:lineRule="atLeast"/>
        <w:textAlignment w:val="baseline"/>
      </w:pPr>
      <w:r>
        <w:t>Inspectieresultaten NVWA leeftijdsgrens tabak en e-sigaretten</w:t>
      </w:r>
    </w:p>
    <w:p w:rsidR="00E41FBA" w:rsidP="00E41FBA" w:rsidRDefault="00E41FBA" w14:paraId="6DC30AFC" w14:textId="77777777">
      <w:pPr>
        <w:pStyle w:val="Lijstalinea"/>
        <w:numPr>
          <w:ilvl w:val="0"/>
          <w:numId w:val="1"/>
        </w:numPr>
        <w:suppressAutoHyphens/>
        <w:autoSpaceDN w:val="0"/>
        <w:spacing w:after="0" w:line="240" w:lineRule="atLeast"/>
        <w:textAlignment w:val="baseline"/>
      </w:pPr>
      <w:r>
        <w:t>Inspectieresultaten NVWA smaakjesverbod e-sigaretten</w:t>
      </w:r>
    </w:p>
    <w:p w:rsidR="00E41FBA" w:rsidP="00E41FBA" w:rsidRDefault="00E41FBA" w14:paraId="6E894FA5" w14:textId="77777777">
      <w:pPr>
        <w:suppressAutoHyphens/>
        <w:spacing w:line="240" w:lineRule="atLeast"/>
      </w:pPr>
    </w:p>
    <w:p w:rsidR="00E41FBA" w:rsidP="00E41FBA" w:rsidRDefault="00E41FBA" w14:paraId="24C14E93" w14:textId="77777777">
      <w:pPr>
        <w:pStyle w:val="Lijstalinea"/>
        <w:numPr>
          <w:ilvl w:val="0"/>
          <w:numId w:val="2"/>
        </w:numPr>
        <w:suppressAutoHyphens/>
        <w:autoSpaceDN w:val="0"/>
        <w:spacing w:after="0" w:line="240" w:lineRule="atLeast"/>
        <w:textAlignment w:val="baseline"/>
        <w:rPr>
          <w:u w:val="single"/>
        </w:rPr>
      </w:pPr>
      <w:r w:rsidRPr="00566818">
        <w:rPr>
          <w:u w:val="single"/>
        </w:rPr>
        <w:t xml:space="preserve">Onderzoek naleving leeftijdsgrens alcohol- en tabaksverkoop </w:t>
      </w:r>
    </w:p>
    <w:p w:rsidR="00E41FBA" w:rsidP="00E41FBA" w:rsidRDefault="00E41FBA" w14:paraId="26F02AF4" w14:textId="77777777">
      <w:pPr>
        <w:suppressAutoHyphens/>
        <w:spacing w:line="240" w:lineRule="atLeast"/>
        <w:rPr>
          <w:u w:val="single"/>
        </w:rPr>
      </w:pPr>
    </w:p>
    <w:p w:rsidR="00E41FBA" w:rsidP="00E41FBA" w:rsidRDefault="00E41FBA" w14:paraId="66ACAC67" w14:textId="77777777">
      <w:pPr>
        <w:suppressAutoHyphens/>
        <w:spacing w:line="240" w:lineRule="atLeast"/>
      </w:pPr>
      <w:r w:rsidRPr="00566818">
        <w:t xml:space="preserve">Bij deze brief ontvangt u de resultaten van het </w:t>
      </w:r>
      <w:r>
        <w:t xml:space="preserve">landelijk </w:t>
      </w:r>
      <w:r w:rsidRPr="00566818">
        <w:t>nalevingsonderzoek leeftijdsgrens alcohol- en tabaksverkoop</w:t>
      </w:r>
      <w:r>
        <w:t xml:space="preserve"> 2024</w:t>
      </w:r>
      <w:r w:rsidRPr="00566818">
        <w:t>.</w:t>
      </w:r>
      <w:r>
        <w:t xml:space="preserve"> Dit onderzoek wordt tweejaarlijks uitgevoerd en geeft inzicht in welke mate jongeren onder de 18 jaar alcohol en tabak kunnen kopen. Het landelijk onderzoek maakt gebruik van 16- en 17-jarige testkopers die onder begeleiding een aankooppoging doen. Dit wordt </w:t>
      </w:r>
      <w:proofErr w:type="spellStart"/>
      <w:r>
        <w:t>mysteryshoponderzoek</w:t>
      </w:r>
      <w:proofErr w:type="spellEnd"/>
      <w:r>
        <w:t xml:space="preserve"> genoemd. De aankooppogingen zijn gedaan bij een representatieve steekproef van de verschillende verkoopkanalen voor alcohol, tabak en e-sigaretten. Na de aankooppoging wordt gerapporteerd of de aankoop gelukt is, of er naar een identiteitsbewijs en/of leeftijd is gevraagd en of er bij de leeftijdsverificatie gebruik is gemaakt van een hulpmiddel. De verkoper wordt niet op de hoogte gebracht dat er een testkoop heeft plaatsgevonden. In 2026 zal het onderzoek worden herhaald. </w:t>
      </w:r>
    </w:p>
    <w:p w:rsidR="00E41FBA" w:rsidP="00E41FBA" w:rsidRDefault="00E41FBA" w14:paraId="095EDC7D" w14:textId="77777777">
      <w:pPr>
        <w:suppressAutoHyphens/>
        <w:spacing w:line="240" w:lineRule="atLeast"/>
      </w:pPr>
    </w:p>
    <w:p w:rsidRPr="00FE319B" w:rsidR="00E41FBA" w:rsidP="00E41FBA" w:rsidRDefault="00E41FBA" w14:paraId="173D5E8F" w14:textId="77777777">
      <w:pPr>
        <w:suppressAutoHyphens/>
        <w:spacing w:line="240" w:lineRule="atLeast"/>
        <w:rPr>
          <w:i/>
          <w:iCs/>
        </w:rPr>
      </w:pPr>
      <w:r w:rsidRPr="00FE319B">
        <w:rPr>
          <w:i/>
          <w:iCs/>
        </w:rPr>
        <w:t>Alcoholverkoop</w:t>
      </w:r>
    </w:p>
    <w:p w:rsidR="00E41FBA" w:rsidP="00E41FBA" w:rsidRDefault="00E41FBA" w14:paraId="286161CD" w14:textId="77777777">
      <w:pPr>
        <w:suppressAutoHyphens/>
        <w:spacing w:line="240" w:lineRule="atLeast"/>
      </w:pPr>
      <w:r>
        <w:t>Het gewogen totale nalevingscijfer voor alcoholverkoop in 2024 is 32,7%</w:t>
      </w:r>
      <w:r>
        <w:rPr>
          <w:vertAlign w:val="superscript"/>
        </w:rPr>
        <w:footnoteReference w:id="1"/>
      </w:r>
      <w:r>
        <w:t xml:space="preserve">. Dat is significant lager dan in 2022 (39,4%). Twee derde van de jongeren onder de 18 jaar kan dus alcohol kopen, terwijl dit verboden is. Slijterijen (62,3%) en </w:t>
      </w:r>
      <w:r>
        <w:lastRenderedPageBreak/>
        <w:t xml:space="preserve">supermarkten (58,9%) hebben het minst lage nalevingscijfer, maar deze is in 2024 significant lager dan in 2022. Binnen deze verkoopkanalen hebben ketenslijterijen (85,6%), borrelshops (73%) en ketensupermarkten (68,4%) het hoogste nalevingscijfer. Daarna volgen avondwinkels (31,6%), horecagelegenheden (25,5%), cafetaria’s (23%), sportkantines (22,4%), warenhuizen (21,7%) en thuisbezorgkanalen (20,2%). Bij thuisbezorgkanalen is de naleving in 2024 iets hoger (20,2%) dan in 2022 (10%), maar deze blijft nog steeds extreem laag. </w:t>
      </w:r>
    </w:p>
    <w:p w:rsidR="00E41FBA" w:rsidP="00E41FBA" w:rsidRDefault="00E41FBA" w14:paraId="3AF1C4BF" w14:textId="77777777">
      <w:pPr>
        <w:suppressAutoHyphens/>
        <w:spacing w:line="240" w:lineRule="atLeast"/>
      </w:pPr>
    </w:p>
    <w:tbl>
      <w:tblPr>
        <w:tblStyle w:val="StandaardRapportTabelstijl"/>
        <w:tblW w:w="0" w:type="auto"/>
        <w:tblInd w:w="5" w:type="dxa"/>
        <w:tblLook w:val="04A0" w:firstRow="1" w:lastRow="0" w:firstColumn="1" w:lastColumn="0" w:noHBand="0" w:noVBand="1"/>
      </w:tblPr>
      <w:tblGrid>
        <w:gridCol w:w="4106"/>
        <w:gridCol w:w="1701"/>
        <w:gridCol w:w="1701"/>
      </w:tblGrid>
      <w:tr w:rsidR="00E41FBA" w:rsidTr="006353C5" w14:paraId="75911FFB" w14:textId="77777777">
        <w:trPr>
          <w:trHeight w:val="377"/>
        </w:trPr>
        <w:tc>
          <w:tcPr>
            <w:tcW w:w="4106" w:type="dxa"/>
            <w:tcBorders>
              <w:top w:val="single" w:color="auto" w:sz="12" w:space="0"/>
              <w:bottom w:val="single" w:color="auto" w:sz="12" w:space="0"/>
            </w:tcBorders>
            <w:vAlign w:val="center"/>
          </w:tcPr>
          <w:p w:rsidRPr="00C971F5" w:rsidR="00E41FBA" w:rsidP="006353C5" w:rsidRDefault="00E41FBA" w14:paraId="6815B3F8" w14:textId="77777777">
            <w:pPr>
              <w:suppressAutoHyphens/>
              <w:spacing w:line="240" w:lineRule="atLeast"/>
              <w:rPr>
                <w:b/>
                <w:color w:val="auto"/>
              </w:rPr>
            </w:pPr>
            <w:r w:rsidRPr="00C971F5">
              <w:rPr>
                <w:color w:val="auto"/>
              </w:rPr>
              <w:br w:type="page"/>
            </w:r>
            <w:r w:rsidRPr="00C971F5">
              <w:rPr>
                <w:b/>
                <w:color w:val="auto"/>
              </w:rPr>
              <w:t>Verkoopkanaal alcohol</w:t>
            </w:r>
          </w:p>
        </w:tc>
        <w:tc>
          <w:tcPr>
            <w:tcW w:w="1701" w:type="dxa"/>
            <w:tcBorders>
              <w:top w:val="single" w:color="auto" w:sz="12" w:space="0"/>
              <w:bottom w:val="single" w:color="auto" w:sz="12" w:space="0"/>
            </w:tcBorders>
            <w:vAlign w:val="center"/>
          </w:tcPr>
          <w:p w:rsidRPr="00C971F5" w:rsidR="00E41FBA" w:rsidP="006353C5" w:rsidRDefault="00E41FBA" w14:paraId="23A6101B" w14:textId="77777777">
            <w:pPr>
              <w:suppressAutoHyphens/>
              <w:spacing w:line="240" w:lineRule="atLeast"/>
              <w:rPr>
                <w:b/>
                <w:color w:val="auto"/>
              </w:rPr>
            </w:pPr>
            <w:r w:rsidRPr="00C971F5">
              <w:rPr>
                <w:b/>
                <w:color w:val="auto"/>
              </w:rPr>
              <w:t>Naleving 2022</w:t>
            </w:r>
          </w:p>
        </w:tc>
        <w:tc>
          <w:tcPr>
            <w:tcW w:w="1701" w:type="dxa"/>
            <w:tcBorders>
              <w:top w:val="single" w:color="auto" w:sz="12" w:space="0"/>
              <w:bottom w:val="single" w:color="auto" w:sz="12" w:space="0"/>
            </w:tcBorders>
            <w:vAlign w:val="center"/>
          </w:tcPr>
          <w:p w:rsidRPr="00C971F5" w:rsidR="00E41FBA" w:rsidP="006353C5" w:rsidRDefault="00E41FBA" w14:paraId="34C49B93" w14:textId="77777777">
            <w:pPr>
              <w:tabs>
                <w:tab w:val="clear" w:pos="0"/>
                <w:tab w:val="left" w:pos="143"/>
              </w:tabs>
              <w:suppressAutoHyphens/>
              <w:spacing w:line="240" w:lineRule="atLeast"/>
              <w:ind w:left="143"/>
              <w:rPr>
                <w:b/>
                <w:color w:val="auto"/>
              </w:rPr>
            </w:pPr>
            <w:r w:rsidRPr="00C971F5">
              <w:rPr>
                <w:b/>
                <w:color w:val="auto"/>
              </w:rPr>
              <w:t>Naleving 2024</w:t>
            </w:r>
          </w:p>
        </w:tc>
      </w:tr>
      <w:tr w:rsidR="00E41FBA" w:rsidTr="006353C5" w14:paraId="4CF57E22" w14:textId="77777777">
        <w:tc>
          <w:tcPr>
            <w:tcW w:w="4106" w:type="dxa"/>
            <w:tcBorders>
              <w:top w:val="single" w:color="auto" w:sz="12" w:space="0"/>
              <w:bottom w:val="single" w:color="auto" w:sz="4" w:space="0"/>
            </w:tcBorders>
          </w:tcPr>
          <w:p w:rsidRPr="00525BBB" w:rsidR="00E41FBA" w:rsidP="006353C5" w:rsidRDefault="00E41FBA" w14:paraId="5B84C842" w14:textId="77777777">
            <w:pPr>
              <w:suppressAutoHyphens/>
              <w:spacing w:line="240" w:lineRule="atLeast"/>
              <w:rPr>
                <w:color w:val="auto"/>
              </w:rPr>
            </w:pPr>
            <w:r w:rsidRPr="00525BBB">
              <w:rPr>
                <w:color w:val="auto"/>
              </w:rPr>
              <w:t>Avondwinkels</w:t>
            </w:r>
          </w:p>
        </w:tc>
        <w:tc>
          <w:tcPr>
            <w:tcW w:w="1701" w:type="dxa"/>
            <w:tcBorders>
              <w:top w:val="single" w:color="auto" w:sz="12" w:space="0"/>
              <w:bottom w:val="single" w:color="auto" w:sz="4" w:space="0"/>
            </w:tcBorders>
          </w:tcPr>
          <w:p w:rsidRPr="00525BBB" w:rsidR="00E41FBA" w:rsidP="006353C5" w:rsidRDefault="00E41FBA" w14:paraId="1003715C" w14:textId="77777777">
            <w:pPr>
              <w:suppressAutoHyphens/>
              <w:spacing w:line="240" w:lineRule="atLeast"/>
              <w:rPr>
                <w:color w:val="auto"/>
              </w:rPr>
            </w:pPr>
            <w:r>
              <w:rPr>
                <w:color w:val="auto"/>
              </w:rPr>
              <w:t>46,9%</w:t>
            </w:r>
          </w:p>
        </w:tc>
        <w:tc>
          <w:tcPr>
            <w:tcW w:w="1701" w:type="dxa"/>
            <w:tcBorders>
              <w:top w:val="single" w:color="auto" w:sz="12" w:space="0"/>
              <w:bottom w:val="single" w:color="auto" w:sz="4" w:space="0"/>
            </w:tcBorders>
          </w:tcPr>
          <w:p w:rsidRPr="00525BBB" w:rsidR="00E41FBA" w:rsidP="006353C5" w:rsidRDefault="00E41FBA" w14:paraId="6F2080AE" w14:textId="77777777">
            <w:pPr>
              <w:tabs>
                <w:tab w:val="clear" w:pos="0"/>
                <w:tab w:val="left" w:pos="143"/>
              </w:tabs>
              <w:suppressAutoHyphens/>
              <w:spacing w:line="240" w:lineRule="atLeast"/>
              <w:ind w:left="143"/>
              <w:rPr>
                <w:color w:val="auto"/>
              </w:rPr>
            </w:pPr>
            <w:r>
              <w:rPr>
                <w:color w:val="auto"/>
              </w:rPr>
              <w:t>31,6%</w:t>
            </w:r>
          </w:p>
        </w:tc>
      </w:tr>
      <w:tr w:rsidR="00E41FBA" w:rsidTr="006353C5" w14:paraId="7E3EBD1B" w14:textId="77777777">
        <w:tc>
          <w:tcPr>
            <w:tcW w:w="4106" w:type="dxa"/>
            <w:tcBorders>
              <w:top w:val="single" w:color="auto" w:sz="4" w:space="0"/>
              <w:bottom w:val="single" w:color="auto" w:sz="4" w:space="0"/>
            </w:tcBorders>
          </w:tcPr>
          <w:p w:rsidRPr="00525BBB" w:rsidR="00E41FBA" w:rsidP="006353C5" w:rsidRDefault="00E41FBA" w14:paraId="00F4BFFD" w14:textId="77777777">
            <w:pPr>
              <w:suppressAutoHyphens/>
              <w:spacing w:line="240" w:lineRule="atLeast"/>
              <w:rPr>
                <w:color w:val="auto"/>
              </w:rPr>
            </w:pPr>
            <w:r w:rsidRPr="00525BBB">
              <w:rPr>
                <w:color w:val="auto"/>
              </w:rPr>
              <w:t>Cafetaria’s</w:t>
            </w:r>
          </w:p>
        </w:tc>
        <w:tc>
          <w:tcPr>
            <w:tcW w:w="1701" w:type="dxa"/>
            <w:tcBorders>
              <w:top w:val="single" w:color="auto" w:sz="4" w:space="0"/>
              <w:bottom w:val="single" w:color="auto" w:sz="4" w:space="0"/>
            </w:tcBorders>
          </w:tcPr>
          <w:p w:rsidRPr="00525BBB" w:rsidR="00E41FBA" w:rsidP="006353C5" w:rsidRDefault="00E41FBA" w14:paraId="4875F406" w14:textId="77777777">
            <w:pPr>
              <w:suppressAutoHyphens/>
              <w:spacing w:line="240" w:lineRule="atLeast"/>
              <w:rPr>
                <w:color w:val="auto"/>
              </w:rPr>
            </w:pPr>
            <w:r>
              <w:rPr>
                <w:color w:val="auto"/>
              </w:rPr>
              <w:t>24,8%</w:t>
            </w:r>
          </w:p>
        </w:tc>
        <w:tc>
          <w:tcPr>
            <w:tcW w:w="1701" w:type="dxa"/>
            <w:tcBorders>
              <w:top w:val="single" w:color="auto" w:sz="4" w:space="0"/>
              <w:bottom w:val="single" w:color="auto" w:sz="4" w:space="0"/>
            </w:tcBorders>
          </w:tcPr>
          <w:p w:rsidRPr="00525BBB" w:rsidR="00E41FBA" w:rsidP="006353C5" w:rsidRDefault="00E41FBA" w14:paraId="701F5CF9" w14:textId="77777777">
            <w:pPr>
              <w:tabs>
                <w:tab w:val="clear" w:pos="0"/>
                <w:tab w:val="left" w:pos="143"/>
              </w:tabs>
              <w:suppressAutoHyphens/>
              <w:spacing w:line="240" w:lineRule="atLeast"/>
              <w:ind w:left="143"/>
              <w:rPr>
                <w:color w:val="auto"/>
              </w:rPr>
            </w:pPr>
            <w:r w:rsidRPr="00525BBB">
              <w:rPr>
                <w:color w:val="auto"/>
              </w:rPr>
              <w:t>2</w:t>
            </w:r>
            <w:r>
              <w:rPr>
                <w:color w:val="auto"/>
              </w:rPr>
              <w:t>3</w:t>
            </w:r>
            <w:r w:rsidRPr="00525BBB">
              <w:rPr>
                <w:color w:val="auto"/>
              </w:rPr>
              <w:t>,</w:t>
            </w:r>
            <w:r>
              <w:rPr>
                <w:color w:val="auto"/>
              </w:rPr>
              <w:t>0</w:t>
            </w:r>
            <w:r w:rsidRPr="00525BBB">
              <w:rPr>
                <w:color w:val="auto"/>
              </w:rPr>
              <w:t>%</w:t>
            </w:r>
          </w:p>
        </w:tc>
      </w:tr>
      <w:tr w:rsidR="00E41FBA" w:rsidTr="006353C5" w14:paraId="4A6C19FA" w14:textId="77777777">
        <w:tc>
          <w:tcPr>
            <w:tcW w:w="4106" w:type="dxa"/>
            <w:tcBorders>
              <w:top w:val="single" w:color="auto" w:sz="4" w:space="0"/>
              <w:bottom w:val="single" w:color="auto" w:sz="4" w:space="0"/>
            </w:tcBorders>
          </w:tcPr>
          <w:p w:rsidRPr="00525BBB" w:rsidR="00E41FBA" w:rsidP="006353C5" w:rsidRDefault="00E41FBA" w14:paraId="47E9B05D" w14:textId="77777777">
            <w:pPr>
              <w:suppressAutoHyphens/>
              <w:spacing w:line="240" w:lineRule="atLeast"/>
              <w:rPr>
                <w:color w:val="auto"/>
              </w:rPr>
            </w:pPr>
            <w:r w:rsidRPr="00525BBB">
              <w:rPr>
                <w:color w:val="auto"/>
              </w:rPr>
              <w:t>Horecagelegenheden</w:t>
            </w:r>
          </w:p>
        </w:tc>
        <w:tc>
          <w:tcPr>
            <w:tcW w:w="1701" w:type="dxa"/>
            <w:tcBorders>
              <w:top w:val="single" w:color="auto" w:sz="4" w:space="0"/>
              <w:bottom w:val="single" w:color="auto" w:sz="4" w:space="0"/>
            </w:tcBorders>
          </w:tcPr>
          <w:p w:rsidRPr="00525BBB" w:rsidR="00E41FBA" w:rsidP="006353C5" w:rsidRDefault="00E41FBA" w14:paraId="6B1FCDDA" w14:textId="77777777">
            <w:pPr>
              <w:suppressAutoHyphens/>
              <w:spacing w:line="240" w:lineRule="atLeast"/>
              <w:rPr>
                <w:color w:val="auto"/>
              </w:rPr>
            </w:pPr>
            <w:r>
              <w:rPr>
                <w:color w:val="auto"/>
              </w:rPr>
              <w:t>23,7%</w:t>
            </w:r>
          </w:p>
        </w:tc>
        <w:tc>
          <w:tcPr>
            <w:tcW w:w="1701" w:type="dxa"/>
            <w:tcBorders>
              <w:top w:val="single" w:color="auto" w:sz="4" w:space="0"/>
              <w:bottom w:val="single" w:color="auto" w:sz="4" w:space="0"/>
            </w:tcBorders>
          </w:tcPr>
          <w:p w:rsidRPr="00525BBB" w:rsidR="00E41FBA" w:rsidP="006353C5" w:rsidRDefault="00E41FBA" w14:paraId="3E291DE1" w14:textId="77777777">
            <w:pPr>
              <w:tabs>
                <w:tab w:val="clear" w:pos="0"/>
                <w:tab w:val="left" w:pos="143"/>
              </w:tabs>
              <w:suppressAutoHyphens/>
              <w:spacing w:line="240" w:lineRule="atLeast"/>
              <w:ind w:left="143"/>
              <w:rPr>
                <w:color w:val="auto"/>
              </w:rPr>
            </w:pPr>
            <w:r w:rsidRPr="00525BBB">
              <w:rPr>
                <w:color w:val="auto"/>
              </w:rPr>
              <w:t>2</w:t>
            </w:r>
            <w:r>
              <w:rPr>
                <w:color w:val="auto"/>
              </w:rPr>
              <w:t>5</w:t>
            </w:r>
            <w:r w:rsidRPr="00525BBB">
              <w:rPr>
                <w:color w:val="auto"/>
              </w:rPr>
              <w:t>,</w:t>
            </w:r>
            <w:r>
              <w:rPr>
                <w:color w:val="auto"/>
              </w:rPr>
              <w:t>5</w:t>
            </w:r>
            <w:r w:rsidRPr="00525BBB">
              <w:rPr>
                <w:color w:val="auto"/>
              </w:rPr>
              <w:t>%</w:t>
            </w:r>
          </w:p>
        </w:tc>
      </w:tr>
      <w:tr w:rsidR="00E41FBA" w:rsidTr="006353C5" w14:paraId="28C0D293" w14:textId="77777777">
        <w:tc>
          <w:tcPr>
            <w:tcW w:w="4106" w:type="dxa"/>
            <w:tcBorders>
              <w:top w:val="single" w:color="auto" w:sz="4" w:space="0"/>
            </w:tcBorders>
          </w:tcPr>
          <w:p w:rsidRPr="00525BBB" w:rsidR="00E41FBA" w:rsidP="006353C5" w:rsidRDefault="00E41FBA" w14:paraId="302D7279" w14:textId="77777777">
            <w:pPr>
              <w:suppressAutoHyphens/>
              <w:spacing w:line="240" w:lineRule="atLeast"/>
              <w:rPr>
                <w:color w:val="auto"/>
              </w:rPr>
            </w:pPr>
            <w:r w:rsidRPr="00525BBB">
              <w:rPr>
                <w:color w:val="auto"/>
              </w:rPr>
              <w:t>Slijterijen</w:t>
            </w:r>
          </w:p>
        </w:tc>
        <w:tc>
          <w:tcPr>
            <w:tcW w:w="1701" w:type="dxa"/>
            <w:tcBorders>
              <w:top w:val="single" w:color="auto" w:sz="4" w:space="0"/>
            </w:tcBorders>
          </w:tcPr>
          <w:p w:rsidRPr="00525BBB" w:rsidR="00E41FBA" w:rsidP="006353C5" w:rsidRDefault="00E41FBA" w14:paraId="5A8D5FF3" w14:textId="77777777">
            <w:pPr>
              <w:suppressAutoHyphens/>
              <w:spacing w:line="240" w:lineRule="atLeast"/>
              <w:rPr>
                <w:color w:val="auto"/>
              </w:rPr>
            </w:pPr>
            <w:r>
              <w:rPr>
                <w:color w:val="auto"/>
              </w:rPr>
              <w:t>71,0%</w:t>
            </w:r>
          </w:p>
        </w:tc>
        <w:tc>
          <w:tcPr>
            <w:tcW w:w="1701" w:type="dxa"/>
            <w:tcBorders>
              <w:top w:val="single" w:color="auto" w:sz="4" w:space="0"/>
            </w:tcBorders>
          </w:tcPr>
          <w:p w:rsidRPr="00525BBB" w:rsidR="00E41FBA" w:rsidP="006353C5" w:rsidRDefault="00E41FBA" w14:paraId="7CA6DEDE" w14:textId="77777777">
            <w:pPr>
              <w:tabs>
                <w:tab w:val="clear" w:pos="0"/>
                <w:tab w:val="left" w:pos="143"/>
              </w:tabs>
              <w:suppressAutoHyphens/>
              <w:spacing w:line="240" w:lineRule="atLeast"/>
              <w:ind w:left="143"/>
              <w:rPr>
                <w:color w:val="auto"/>
              </w:rPr>
            </w:pPr>
            <w:r w:rsidRPr="00525BBB">
              <w:rPr>
                <w:color w:val="auto"/>
              </w:rPr>
              <w:t>6</w:t>
            </w:r>
            <w:r>
              <w:rPr>
                <w:color w:val="auto"/>
              </w:rPr>
              <w:t>2</w:t>
            </w:r>
            <w:r w:rsidRPr="00525BBB">
              <w:rPr>
                <w:color w:val="auto"/>
              </w:rPr>
              <w:t>,3%</w:t>
            </w:r>
          </w:p>
        </w:tc>
      </w:tr>
      <w:tr w:rsidR="00E41FBA" w:rsidTr="006353C5" w14:paraId="5C4D7D52" w14:textId="77777777">
        <w:tc>
          <w:tcPr>
            <w:tcW w:w="4106" w:type="dxa"/>
          </w:tcPr>
          <w:p w:rsidRPr="008D3C61" w:rsidR="00E41FBA" w:rsidP="00E41FBA" w:rsidRDefault="00E41FBA" w14:paraId="085B28D9" w14:textId="77777777">
            <w:pPr>
              <w:pStyle w:val="Lijstalinea"/>
              <w:numPr>
                <w:ilvl w:val="0"/>
                <w:numId w:val="3"/>
              </w:numPr>
              <w:suppressAutoHyphens/>
              <w:spacing w:line="240" w:lineRule="atLeast"/>
              <w:ind w:left="142" w:hanging="153"/>
              <w:rPr>
                <w:i/>
                <w:color w:val="auto"/>
              </w:rPr>
            </w:pPr>
            <w:r w:rsidRPr="008D3C61">
              <w:rPr>
                <w:i/>
                <w:color w:val="auto"/>
              </w:rPr>
              <w:t>Borrelshops</w:t>
            </w:r>
          </w:p>
        </w:tc>
        <w:tc>
          <w:tcPr>
            <w:tcW w:w="1701" w:type="dxa"/>
          </w:tcPr>
          <w:p w:rsidRPr="008D3C61" w:rsidR="00E41FBA" w:rsidP="006353C5" w:rsidRDefault="00E41FBA" w14:paraId="2C3ABF56" w14:textId="77777777">
            <w:pPr>
              <w:suppressAutoHyphens/>
              <w:spacing w:line="240" w:lineRule="atLeast"/>
              <w:rPr>
                <w:i/>
                <w:color w:val="auto"/>
              </w:rPr>
            </w:pPr>
            <w:r>
              <w:rPr>
                <w:i/>
                <w:color w:val="auto"/>
              </w:rPr>
              <w:t>77,0%</w:t>
            </w:r>
          </w:p>
        </w:tc>
        <w:tc>
          <w:tcPr>
            <w:tcW w:w="1701" w:type="dxa"/>
          </w:tcPr>
          <w:p w:rsidRPr="008D3C61" w:rsidR="00E41FBA" w:rsidP="006353C5" w:rsidRDefault="00E41FBA" w14:paraId="64CB0A0D" w14:textId="77777777">
            <w:pPr>
              <w:tabs>
                <w:tab w:val="clear" w:pos="0"/>
                <w:tab w:val="left" w:pos="143"/>
              </w:tabs>
              <w:suppressAutoHyphens/>
              <w:spacing w:line="240" w:lineRule="atLeast"/>
              <w:ind w:left="143"/>
              <w:rPr>
                <w:i/>
                <w:color w:val="auto"/>
              </w:rPr>
            </w:pPr>
            <w:r w:rsidRPr="008D3C61">
              <w:rPr>
                <w:i/>
                <w:color w:val="auto"/>
              </w:rPr>
              <w:t>7</w:t>
            </w:r>
            <w:r>
              <w:rPr>
                <w:i/>
                <w:color w:val="auto"/>
              </w:rPr>
              <w:t>3</w:t>
            </w:r>
            <w:r w:rsidRPr="008D3C61">
              <w:rPr>
                <w:i/>
                <w:color w:val="auto"/>
              </w:rPr>
              <w:t>,</w:t>
            </w:r>
            <w:r>
              <w:rPr>
                <w:i/>
                <w:color w:val="auto"/>
              </w:rPr>
              <w:t>0</w:t>
            </w:r>
            <w:r w:rsidRPr="008D3C61">
              <w:rPr>
                <w:i/>
                <w:color w:val="auto"/>
              </w:rPr>
              <w:t>%</w:t>
            </w:r>
          </w:p>
        </w:tc>
      </w:tr>
      <w:tr w:rsidR="00E41FBA" w:rsidTr="006353C5" w14:paraId="56CD3DF4" w14:textId="77777777">
        <w:tc>
          <w:tcPr>
            <w:tcW w:w="4106" w:type="dxa"/>
          </w:tcPr>
          <w:p w:rsidRPr="008D3C61" w:rsidR="00E41FBA" w:rsidP="00E41FBA" w:rsidRDefault="00E41FBA" w14:paraId="23CDA282" w14:textId="77777777">
            <w:pPr>
              <w:pStyle w:val="Lijstalinea"/>
              <w:numPr>
                <w:ilvl w:val="0"/>
                <w:numId w:val="3"/>
              </w:numPr>
              <w:suppressAutoHyphens/>
              <w:spacing w:line="240" w:lineRule="atLeast"/>
              <w:ind w:left="142" w:hanging="153"/>
              <w:rPr>
                <w:i/>
                <w:color w:val="auto"/>
              </w:rPr>
            </w:pPr>
            <w:r w:rsidRPr="008D3C61">
              <w:rPr>
                <w:i/>
                <w:color w:val="auto"/>
              </w:rPr>
              <w:t>Ketenslijterijen</w:t>
            </w:r>
          </w:p>
        </w:tc>
        <w:tc>
          <w:tcPr>
            <w:tcW w:w="1701" w:type="dxa"/>
          </w:tcPr>
          <w:p w:rsidRPr="008D3C61" w:rsidR="00E41FBA" w:rsidP="006353C5" w:rsidRDefault="00E41FBA" w14:paraId="22E02866" w14:textId="77777777">
            <w:pPr>
              <w:suppressAutoHyphens/>
              <w:spacing w:line="240" w:lineRule="atLeast"/>
              <w:rPr>
                <w:i/>
                <w:color w:val="auto"/>
              </w:rPr>
            </w:pPr>
            <w:r>
              <w:rPr>
                <w:i/>
                <w:color w:val="auto"/>
              </w:rPr>
              <w:t>84,0%</w:t>
            </w:r>
          </w:p>
        </w:tc>
        <w:tc>
          <w:tcPr>
            <w:tcW w:w="1701" w:type="dxa"/>
          </w:tcPr>
          <w:p w:rsidRPr="008D3C61" w:rsidR="00E41FBA" w:rsidP="006353C5" w:rsidRDefault="00E41FBA" w14:paraId="0C7A9C5C" w14:textId="77777777">
            <w:pPr>
              <w:tabs>
                <w:tab w:val="clear" w:pos="0"/>
                <w:tab w:val="left" w:pos="143"/>
              </w:tabs>
              <w:suppressAutoHyphens/>
              <w:spacing w:line="240" w:lineRule="atLeast"/>
              <w:ind w:left="143"/>
              <w:rPr>
                <w:i/>
                <w:color w:val="auto"/>
              </w:rPr>
            </w:pPr>
            <w:r w:rsidRPr="008D3C61">
              <w:rPr>
                <w:i/>
                <w:color w:val="auto"/>
              </w:rPr>
              <w:t>8</w:t>
            </w:r>
            <w:r>
              <w:rPr>
                <w:i/>
                <w:color w:val="auto"/>
              </w:rPr>
              <w:t>5</w:t>
            </w:r>
            <w:r w:rsidRPr="008D3C61">
              <w:rPr>
                <w:i/>
                <w:color w:val="auto"/>
              </w:rPr>
              <w:t>,</w:t>
            </w:r>
            <w:r>
              <w:rPr>
                <w:i/>
                <w:color w:val="auto"/>
              </w:rPr>
              <w:t>6</w:t>
            </w:r>
            <w:r w:rsidRPr="008D3C61">
              <w:rPr>
                <w:i/>
                <w:color w:val="auto"/>
              </w:rPr>
              <w:t>%</w:t>
            </w:r>
          </w:p>
        </w:tc>
      </w:tr>
      <w:tr w:rsidR="00E41FBA" w:rsidTr="006353C5" w14:paraId="6F93A328" w14:textId="77777777">
        <w:tc>
          <w:tcPr>
            <w:tcW w:w="4106" w:type="dxa"/>
            <w:tcBorders>
              <w:bottom w:val="single" w:color="auto" w:sz="4" w:space="0"/>
            </w:tcBorders>
          </w:tcPr>
          <w:p w:rsidRPr="008D3C61" w:rsidR="00E41FBA" w:rsidP="00E41FBA" w:rsidRDefault="00E41FBA" w14:paraId="1ACE8CE3" w14:textId="77777777">
            <w:pPr>
              <w:pStyle w:val="Lijstalinea"/>
              <w:numPr>
                <w:ilvl w:val="0"/>
                <w:numId w:val="3"/>
              </w:numPr>
              <w:suppressAutoHyphens/>
              <w:spacing w:line="240" w:lineRule="atLeast"/>
              <w:ind w:left="142" w:hanging="153"/>
              <w:rPr>
                <w:i/>
                <w:color w:val="auto"/>
              </w:rPr>
            </w:pPr>
            <w:r w:rsidRPr="008D3C61">
              <w:rPr>
                <w:i/>
                <w:color w:val="auto"/>
              </w:rPr>
              <w:t>Zelfstandige slijterijen</w:t>
            </w:r>
          </w:p>
        </w:tc>
        <w:tc>
          <w:tcPr>
            <w:tcW w:w="1701" w:type="dxa"/>
            <w:tcBorders>
              <w:bottom w:val="single" w:color="auto" w:sz="4" w:space="0"/>
            </w:tcBorders>
          </w:tcPr>
          <w:p w:rsidRPr="008D3C61" w:rsidR="00E41FBA" w:rsidP="006353C5" w:rsidRDefault="00E41FBA" w14:paraId="00FFB2BE" w14:textId="77777777">
            <w:pPr>
              <w:suppressAutoHyphens/>
              <w:spacing w:line="240" w:lineRule="atLeast"/>
              <w:rPr>
                <w:i/>
                <w:color w:val="auto"/>
              </w:rPr>
            </w:pPr>
            <w:r>
              <w:rPr>
                <w:i/>
                <w:color w:val="auto"/>
              </w:rPr>
              <w:t>36,4%</w:t>
            </w:r>
          </w:p>
        </w:tc>
        <w:tc>
          <w:tcPr>
            <w:tcW w:w="1701" w:type="dxa"/>
            <w:tcBorders>
              <w:bottom w:val="single" w:color="auto" w:sz="4" w:space="0"/>
            </w:tcBorders>
          </w:tcPr>
          <w:p w:rsidRPr="008D3C61" w:rsidR="00E41FBA" w:rsidP="006353C5" w:rsidRDefault="00E41FBA" w14:paraId="6C78C111" w14:textId="77777777">
            <w:pPr>
              <w:tabs>
                <w:tab w:val="clear" w:pos="0"/>
                <w:tab w:val="left" w:pos="143"/>
              </w:tabs>
              <w:suppressAutoHyphens/>
              <w:spacing w:line="240" w:lineRule="atLeast"/>
              <w:ind w:left="143"/>
              <w:rPr>
                <w:i/>
                <w:color w:val="auto"/>
              </w:rPr>
            </w:pPr>
            <w:r w:rsidRPr="008D3C61">
              <w:rPr>
                <w:i/>
                <w:color w:val="auto"/>
              </w:rPr>
              <w:t>2</w:t>
            </w:r>
            <w:r>
              <w:rPr>
                <w:i/>
                <w:color w:val="auto"/>
              </w:rPr>
              <w:t>8</w:t>
            </w:r>
            <w:r w:rsidRPr="008D3C61">
              <w:rPr>
                <w:i/>
                <w:color w:val="auto"/>
              </w:rPr>
              <w:t>,</w:t>
            </w:r>
            <w:r>
              <w:rPr>
                <w:i/>
                <w:color w:val="auto"/>
              </w:rPr>
              <w:t>7</w:t>
            </w:r>
            <w:r w:rsidRPr="008D3C61">
              <w:rPr>
                <w:i/>
                <w:color w:val="auto"/>
              </w:rPr>
              <w:t>%</w:t>
            </w:r>
          </w:p>
        </w:tc>
      </w:tr>
      <w:tr w:rsidR="00E41FBA" w:rsidTr="006353C5" w14:paraId="59B07361" w14:textId="77777777">
        <w:tc>
          <w:tcPr>
            <w:tcW w:w="4106" w:type="dxa"/>
            <w:tcBorders>
              <w:top w:val="single" w:color="auto" w:sz="4" w:space="0"/>
              <w:bottom w:val="single" w:color="auto" w:sz="4" w:space="0"/>
            </w:tcBorders>
          </w:tcPr>
          <w:p w:rsidRPr="00525BBB" w:rsidR="00E41FBA" w:rsidP="006353C5" w:rsidRDefault="00E41FBA" w14:paraId="0DE73630" w14:textId="77777777">
            <w:pPr>
              <w:suppressAutoHyphens/>
              <w:spacing w:line="240" w:lineRule="atLeast"/>
              <w:rPr>
                <w:color w:val="auto"/>
              </w:rPr>
            </w:pPr>
            <w:r w:rsidRPr="00525BBB">
              <w:rPr>
                <w:color w:val="auto"/>
              </w:rPr>
              <w:t>Sportkantines</w:t>
            </w:r>
          </w:p>
        </w:tc>
        <w:tc>
          <w:tcPr>
            <w:tcW w:w="1701" w:type="dxa"/>
            <w:tcBorders>
              <w:top w:val="single" w:color="auto" w:sz="4" w:space="0"/>
              <w:bottom w:val="single" w:color="auto" w:sz="4" w:space="0"/>
            </w:tcBorders>
          </w:tcPr>
          <w:p w:rsidRPr="00525BBB" w:rsidR="00E41FBA" w:rsidP="006353C5" w:rsidRDefault="00E41FBA" w14:paraId="7A167E44" w14:textId="77777777">
            <w:pPr>
              <w:suppressAutoHyphens/>
              <w:spacing w:line="240" w:lineRule="atLeast"/>
              <w:rPr>
                <w:color w:val="auto"/>
              </w:rPr>
            </w:pPr>
            <w:r>
              <w:rPr>
                <w:color w:val="auto"/>
              </w:rPr>
              <w:t>28,8%</w:t>
            </w:r>
          </w:p>
        </w:tc>
        <w:tc>
          <w:tcPr>
            <w:tcW w:w="1701" w:type="dxa"/>
            <w:tcBorders>
              <w:top w:val="single" w:color="auto" w:sz="4" w:space="0"/>
              <w:bottom w:val="single" w:color="auto" w:sz="4" w:space="0"/>
            </w:tcBorders>
          </w:tcPr>
          <w:p w:rsidRPr="00525BBB" w:rsidR="00E41FBA" w:rsidP="006353C5" w:rsidRDefault="00E41FBA" w14:paraId="4BF6E4B3" w14:textId="77777777">
            <w:pPr>
              <w:tabs>
                <w:tab w:val="clear" w:pos="0"/>
                <w:tab w:val="left" w:pos="143"/>
              </w:tabs>
              <w:suppressAutoHyphens/>
              <w:spacing w:line="240" w:lineRule="atLeast"/>
              <w:ind w:left="143"/>
              <w:rPr>
                <w:color w:val="auto"/>
              </w:rPr>
            </w:pPr>
            <w:r w:rsidRPr="00525BBB">
              <w:rPr>
                <w:color w:val="auto"/>
              </w:rPr>
              <w:t>2</w:t>
            </w:r>
            <w:r>
              <w:rPr>
                <w:color w:val="auto"/>
              </w:rPr>
              <w:t>2</w:t>
            </w:r>
            <w:r w:rsidRPr="00525BBB">
              <w:rPr>
                <w:color w:val="auto"/>
              </w:rPr>
              <w:t>,</w:t>
            </w:r>
            <w:r>
              <w:rPr>
                <w:color w:val="auto"/>
              </w:rPr>
              <w:t>4</w:t>
            </w:r>
            <w:r w:rsidRPr="00525BBB">
              <w:rPr>
                <w:color w:val="auto"/>
              </w:rPr>
              <w:t>%</w:t>
            </w:r>
          </w:p>
        </w:tc>
      </w:tr>
      <w:tr w:rsidR="00E41FBA" w:rsidTr="006353C5" w14:paraId="0EEF6787" w14:textId="77777777">
        <w:tc>
          <w:tcPr>
            <w:tcW w:w="4106" w:type="dxa"/>
            <w:tcBorders>
              <w:top w:val="single" w:color="auto" w:sz="4" w:space="0"/>
            </w:tcBorders>
          </w:tcPr>
          <w:p w:rsidRPr="00525BBB" w:rsidR="00E41FBA" w:rsidP="006353C5" w:rsidRDefault="00E41FBA" w14:paraId="61472D99" w14:textId="77777777">
            <w:pPr>
              <w:suppressAutoHyphens/>
              <w:spacing w:line="240" w:lineRule="atLeast"/>
              <w:rPr>
                <w:color w:val="auto"/>
              </w:rPr>
            </w:pPr>
            <w:r w:rsidRPr="00525BBB">
              <w:rPr>
                <w:color w:val="auto"/>
              </w:rPr>
              <w:t>Supermarkten</w:t>
            </w:r>
          </w:p>
        </w:tc>
        <w:tc>
          <w:tcPr>
            <w:tcW w:w="1701" w:type="dxa"/>
            <w:tcBorders>
              <w:top w:val="single" w:color="auto" w:sz="4" w:space="0"/>
            </w:tcBorders>
          </w:tcPr>
          <w:p w:rsidRPr="00525BBB" w:rsidR="00E41FBA" w:rsidP="006353C5" w:rsidRDefault="00E41FBA" w14:paraId="02AD2CDD" w14:textId="77777777">
            <w:pPr>
              <w:suppressAutoHyphens/>
              <w:spacing w:line="240" w:lineRule="atLeast"/>
              <w:rPr>
                <w:color w:val="auto"/>
              </w:rPr>
            </w:pPr>
            <w:r>
              <w:rPr>
                <w:color w:val="auto"/>
              </w:rPr>
              <w:t>62,6%</w:t>
            </w:r>
          </w:p>
        </w:tc>
        <w:tc>
          <w:tcPr>
            <w:tcW w:w="1701" w:type="dxa"/>
            <w:tcBorders>
              <w:top w:val="single" w:color="auto" w:sz="4" w:space="0"/>
            </w:tcBorders>
          </w:tcPr>
          <w:p w:rsidRPr="00525BBB" w:rsidR="00E41FBA" w:rsidP="006353C5" w:rsidRDefault="00E41FBA" w14:paraId="489ECB70" w14:textId="77777777">
            <w:pPr>
              <w:tabs>
                <w:tab w:val="clear" w:pos="0"/>
                <w:tab w:val="left" w:pos="143"/>
              </w:tabs>
              <w:suppressAutoHyphens/>
              <w:spacing w:line="240" w:lineRule="atLeast"/>
              <w:ind w:left="143"/>
              <w:rPr>
                <w:color w:val="auto"/>
              </w:rPr>
            </w:pPr>
            <w:r w:rsidRPr="00525BBB">
              <w:rPr>
                <w:color w:val="auto"/>
              </w:rPr>
              <w:t>58,</w:t>
            </w:r>
            <w:r>
              <w:rPr>
                <w:color w:val="auto"/>
              </w:rPr>
              <w:t>9</w:t>
            </w:r>
            <w:r w:rsidRPr="00525BBB">
              <w:rPr>
                <w:color w:val="auto"/>
              </w:rPr>
              <w:t>%</w:t>
            </w:r>
          </w:p>
        </w:tc>
      </w:tr>
      <w:tr w:rsidR="00E41FBA" w:rsidTr="006353C5" w14:paraId="4527BAAE" w14:textId="77777777">
        <w:tc>
          <w:tcPr>
            <w:tcW w:w="4106" w:type="dxa"/>
          </w:tcPr>
          <w:p w:rsidRPr="008D3C61" w:rsidR="00E41FBA" w:rsidP="00E41FBA" w:rsidRDefault="00E41FBA" w14:paraId="11635660" w14:textId="77777777">
            <w:pPr>
              <w:pStyle w:val="Lijstalinea"/>
              <w:numPr>
                <w:ilvl w:val="0"/>
                <w:numId w:val="3"/>
              </w:numPr>
              <w:suppressAutoHyphens/>
              <w:spacing w:line="240" w:lineRule="atLeast"/>
              <w:ind w:left="142" w:hanging="153"/>
              <w:rPr>
                <w:i/>
                <w:color w:val="auto"/>
              </w:rPr>
            </w:pPr>
            <w:r w:rsidRPr="008D3C61">
              <w:rPr>
                <w:i/>
                <w:color w:val="auto"/>
              </w:rPr>
              <w:t>Ketensupermarkten</w:t>
            </w:r>
          </w:p>
        </w:tc>
        <w:tc>
          <w:tcPr>
            <w:tcW w:w="1701" w:type="dxa"/>
          </w:tcPr>
          <w:p w:rsidRPr="008D3C61" w:rsidR="00E41FBA" w:rsidP="006353C5" w:rsidRDefault="00E41FBA" w14:paraId="2AF55A6C" w14:textId="77777777">
            <w:pPr>
              <w:suppressAutoHyphens/>
              <w:spacing w:line="240" w:lineRule="atLeast"/>
              <w:rPr>
                <w:i/>
                <w:color w:val="auto"/>
              </w:rPr>
            </w:pPr>
            <w:r>
              <w:rPr>
                <w:i/>
                <w:color w:val="auto"/>
              </w:rPr>
              <w:t>63,4%</w:t>
            </w:r>
          </w:p>
        </w:tc>
        <w:tc>
          <w:tcPr>
            <w:tcW w:w="1701" w:type="dxa"/>
          </w:tcPr>
          <w:p w:rsidRPr="008D3C61" w:rsidR="00E41FBA" w:rsidP="006353C5" w:rsidRDefault="00E41FBA" w14:paraId="219AA7E5" w14:textId="77777777">
            <w:pPr>
              <w:tabs>
                <w:tab w:val="clear" w:pos="0"/>
                <w:tab w:val="left" w:pos="143"/>
              </w:tabs>
              <w:suppressAutoHyphens/>
              <w:spacing w:line="240" w:lineRule="atLeast"/>
              <w:ind w:left="143"/>
              <w:rPr>
                <w:i/>
                <w:color w:val="auto"/>
              </w:rPr>
            </w:pPr>
            <w:r>
              <w:rPr>
                <w:i/>
                <w:color w:val="auto"/>
              </w:rPr>
              <w:t>68</w:t>
            </w:r>
            <w:r w:rsidRPr="008D3C61">
              <w:rPr>
                <w:i/>
                <w:color w:val="auto"/>
              </w:rPr>
              <w:t>,</w:t>
            </w:r>
            <w:r>
              <w:rPr>
                <w:i/>
                <w:color w:val="auto"/>
              </w:rPr>
              <w:t>4</w:t>
            </w:r>
            <w:r w:rsidRPr="008D3C61">
              <w:rPr>
                <w:i/>
                <w:color w:val="auto"/>
              </w:rPr>
              <w:t>%</w:t>
            </w:r>
          </w:p>
        </w:tc>
      </w:tr>
      <w:tr w:rsidR="00E41FBA" w:rsidTr="006353C5" w14:paraId="2EA4318C" w14:textId="77777777">
        <w:tc>
          <w:tcPr>
            <w:tcW w:w="4106" w:type="dxa"/>
            <w:tcBorders>
              <w:bottom w:val="single" w:color="auto" w:sz="4" w:space="0"/>
            </w:tcBorders>
          </w:tcPr>
          <w:p w:rsidRPr="008D3C61" w:rsidR="00E41FBA" w:rsidP="00E41FBA" w:rsidRDefault="00E41FBA" w14:paraId="203191C9" w14:textId="77777777">
            <w:pPr>
              <w:pStyle w:val="Lijstalinea"/>
              <w:numPr>
                <w:ilvl w:val="0"/>
                <w:numId w:val="3"/>
              </w:numPr>
              <w:suppressAutoHyphens/>
              <w:spacing w:line="240" w:lineRule="atLeast"/>
              <w:ind w:left="142" w:hanging="153"/>
              <w:rPr>
                <w:i/>
                <w:color w:val="auto"/>
              </w:rPr>
            </w:pPr>
            <w:r w:rsidRPr="008D3C61">
              <w:rPr>
                <w:i/>
                <w:color w:val="auto"/>
              </w:rPr>
              <w:t>Zelfstandige supermarkten</w:t>
            </w:r>
          </w:p>
        </w:tc>
        <w:tc>
          <w:tcPr>
            <w:tcW w:w="1701" w:type="dxa"/>
            <w:tcBorders>
              <w:bottom w:val="single" w:color="auto" w:sz="4" w:space="0"/>
            </w:tcBorders>
          </w:tcPr>
          <w:p w:rsidRPr="008D3C61" w:rsidR="00E41FBA" w:rsidP="006353C5" w:rsidRDefault="00E41FBA" w14:paraId="28B28711" w14:textId="77777777">
            <w:pPr>
              <w:suppressAutoHyphens/>
              <w:spacing w:line="240" w:lineRule="atLeast"/>
              <w:rPr>
                <w:i/>
                <w:color w:val="auto"/>
              </w:rPr>
            </w:pPr>
            <w:r>
              <w:rPr>
                <w:i/>
                <w:color w:val="auto"/>
              </w:rPr>
              <w:t>33,6%</w:t>
            </w:r>
          </w:p>
        </w:tc>
        <w:tc>
          <w:tcPr>
            <w:tcW w:w="1701" w:type="dxa"/>
            <w:tcBorders>
              <w:bottom w:val="single" w:color="auto" w:sz="4" w:space="0"/>
            </w:tcBorders>
          </w:tcPr>
          <w:p w:rsidRPr="008D3C61" w:rsidR="00E41FBA" w:rsidP="006353C5" w:rsidRDefault="00E41FBA" w14:paraId="63F44FBF" w14:textId="77777777">
            <w:pPr>
              <w:tabs>
                <w:tab w:val="clear" w:pos="0"/>
                <w:tab w:val="left" w:pos="143"/>
              </w:tabs>
              <w:suppressAutoHyphens/>
              <w:spacing w:line="240" w:lineRule="atLeast"/>
              <w:ind w:left="143"/>
              <w:rPr>
                <w:i/>
                <w:color w:val="auto"/>
              </w:rPr>
            </w:pPr>
            <w:r>
              <w:rPr>
                <w:i/>
                <w:color w:val="auto"/>
              </w:rPr>
              <w:t>20</w:t>
            </w:r>
            <w:r w:rsidRPr="008D3C61">
              <w:rPr>
                <w:i/>
                <w:color w:val="auto"/>
              </w:rPr>
              <w:t>,</w:t>
            </w:r>
            <w:r>
              <w:rPr>
                <w:i/>
                <w:color w:val="auto"/>
              </w:rPr>
              <w:t>2</w:t>
            </w:r>
            <w:r w:rsidRPr="008D3C61">
              <w:rPr>
                <w:i/>
                <w:color w:val="auto"/>
              </w:rPr>
              <w:t>%</w:t>
            </w:r>
          </w:p>
        </w:tc>
      </w:tr>
      <w:tr w:rsidR="00E41FBA" w:rsidTr="006353C5" w14:paraId="2D037B40" w14:textId="77777777">
        <w:tc>
          <w:tcPr>
            <w:tcW w:w="4106" w:type="dxa"/>
            <w:tcBorders>
              <w:top w:val="single" w:color="auto" w:sz="4" w:space="0"/>
            </w:tcBorders>
          </w:tcPr>
          <w:p w:rsidRPr="008D3C61" w:rsidR="00E41FBA" w:rsidP="006353C5" w:rsidRDefault="00E41FBA" w14:paraId="6C0D958F" w14:textId="77777777">
            <w:pPr>
              <w:suppressAutoHyphens/>
              <w:spacing w:line="240" w:lineRule="atLeast"/>
              <w:rPr>
                <w:color w:val="auto"/>
              </w:rPr>
            </w:pPr>
            <w:r w:rsidRPr="008D3C61">
              <w:rPr>
                <w:color w:val="auto"/>
              </w:rPr>
              <w:t>Thuisbezorgkanalen</w:t>
            </w:r>
          </w:p>
        </w:tc>
        <w:tc>
          <w:tcPr>
            <w:tcW w:w="1701" w:type="dxa"/>
            <w:tcBorders>
              <w:top w:val="single" w:color="auto" w:sz="4" w:space="0"/>
            </w:tcBorders>
          </w:tcPr>
          <w:p w:rsidRPr="00525BBB" w:rsidR="00E41FBA" w:rsidP="006353C5" w:rsidRDefault="00E41FBA" w14:paraId="602F76A6" w14:textId="77777777">
            <w:pPr>
              <w:suppressAutoHyphens/>
              <w:spacing w:line="240" w:lineRule="atLeast"/>
              <w:rPr>
                <w:color w:val="auto"/>
              </w:rPr>
            </w:pPr>
            <w:r>
              <w:rPr>
                <w:color w:val="auto"/>
              </w:rPr>
              <w:t>10,0%</w:t>
            </w:r>
          </w:p>
        </w:tc>
        <w:tc>
          <w:tcPr>
            <w:tcW w:w="1701" w:type="dxa"/>
            <w:tcBorders>
              <w:top w:val="single" w:color="auto" w:sz="4" w:space="0"/>
            </w:tcBorders>
          </w:tcPr>
          <w:p w:rsidRPr="00525BBB" w:rsidR="00E41FBA" w:rsidP="006353C5" w:rsidRDefault="00E41FBA" w14:paraId="17E7A722" w14:textId="77777777">
            <w:pPr>
              <w:tabs>
                <w:tab w:val="clear" w:pos="0"/>
                <w:tab w:val="left" w:pos="143"/>
              </w:tabs>
              <w:suppressAutoHyphens/>
              <w:spacing w:line="240" w:lineRule="atLeast"/>
              <w:ind w:left="143"/>
              <w:rPr>
                <w:color w:val="auto"/>
              </w:rPr>
            </w:pPr>
            <w:r>
              <w:rPr>
                <w:color w:val="auto"/>
              </w:rPr>
              <w:t>20</w:t>
            </w:r>
            <w:r w:rsidRPr="00525BBB">
              <w:rPr>
                <w:color w:val="auto"/>
              </w:rPr>
              <w:t>,</w:t>
            </w:r>
            <w:r>
              <w:rPr>
                <w:color w:val="auto"/>
              </w:rPr>
              <w:t>2</w:t>
            </w:r>
            <w:r w:rsidRPr="00525BBB">
              <w:rPr>
                <w:color w:val="auto"/>
              </w:rPr>
              <w:t>%</w:t>
            </w:r>
          </w:p>
        </w:tc>
      </w:tr>
      <w:tr w:rsidR="00E41FBA" w:rsidTr="006353C5" w14:paraId="7089409E" w14:textId="77777777">
        <w:tc>
          <w:tcPr>
            <w:tcW w:w="4106" w:type="dxa"/>
          </w:tcPr>
          <w:p w:rsidRPr="008D3C61" w:rsidR="00E41FBA" w:rsidP="00E41FBA" w:rsidRDefault="00E41FBA" w14:paraId="799C0D0E" w14:textId="77777777">
            <w:pPr>
              <w:pStyle w:val="Lijstalinea"/>
              <w:numPr>
                <w:ilvl w:val="0"/>
                <w:numId w:val="3"/>
              </w:numPr>
              <w:suppressAutoHyphens/>
              <w:spacing w:line="240" w:lineRule="atLeast"/>
              <w:ind w:left="142" w:hanging="153"/>
              <w:rPr>
                <w:i/>
                <w:color w:val="auto"/>
              </w:rPr>
            </w:pPr>
            <w:r w:rsidRPr="008D3C61">
              <w:rPr>
                <w:i/>
                <w:color w:val="auto"/>
              </w:rPr>
              <w:t>Maaltijdbezorgdiensten</w:t>
            </w:r>
          </w:p>
        </w:tc>
        <w:tc>
          <w:tcPr>
            <w:tcW w:w="1701" w:type="dxa"/>
          </w:tcPr>
          <w:p w:rsidRPr="008D3C61" w:rsidR="00E41FBA" w:rsidP="006353C5" w:rsidRDefault="00E41FBA" w14:paraId="72ADC4E0" w14:textId="77777777">
            <w:pPr>
              <w:suppressAutoHyphens/>
              <w:spacing w:line="240" w:lineRule="atLeast"/>
              <w:rPr>
                <w:i/>
                <w:color w:val="auto"/>
              </w:rPr>
            </w:pPr>
            <w:r>
              <w:rPr>
                <w:i/>
                <w:color w:val="auto"/>
              </w:rPr>
              <w:t>4,0%</w:t>
            </w:r>
          </w:p>
        </w:tc>
        <w:tc>
          <w:tcPr>
            <w:tcW w:w="1701" w:type="dxa"/>
          </w:tcPr>
          <w:p w:rsidRPr="008D3C61" w:rsidR="00E41FBA" w:rsidP="006353C5" w:rsidRDefault="00E41FBA" w14:paraId="0F66A9B5" w14:textId="77777777">
            <w:pPr>
              <w:tabs>
                <w:tab w:val="clear" w:pos="0"/>
                <w:tab w:val="left" w:pos="143"/>
              </w:tabs>
              <w:suppressAutoHyphens/>
              <w:spacing w:line="240" w:lineRule="atLeast"/>
              <w:ind w:left="143"/>
              <w:rPr>
                <w:i/>
                <w:color w:val="auto"/>
              </w:rPr>
            </w:pPr>
            <w:r>
              <w:rPr>
                <w:i/>
                <w:color w:val="auto"/>
              </w:rPr>
              <w:t>3</w:t>
            </w:r>
            <w:r w:rsidRPr="008D3C61">
              <w:rPr>
                <w:i/>
                <w:color w:val="auto"/>
              </w:rPr>
              <w:t>,</w:t>
            </w:r>
            <w:r>
              <w:rPr>
                <w:i/>
                <w:color w:val="auto"/>
              </w:rPr>
              <w:t>0</w:t>
            </w:r>
            <w:r w:rsidRPr="008D3C61">
              <w:rPr>
                <w:i/>
                <w:color w:val="auto"/>
              </w:rPr>
              <w:t>%</w:t>
            </w:r>
          </w:p>
        </w:tc>
      </w:tr>
      <w:tr w:rsidR="00E41FBA" w:rsidTr="006353C5" w14:paraId="25C600FA" w14:textId="77777777">
        <w:tc>
          <w:tcPr>
            <w:tcW w:w="4106" w:type="dxa"/>
          </w:tcPr>
          <w:p w:rsidRPr="008D3C61" w:rsidR="00E41FBA" w:rsidP="00E41FBA" w:rsidRDefault="00E41FBA" w14:paraId="5C80F29F" w14:textId="77777777">
            <w:pPr>
              <w:pStyle w:val="Lijstalinea"/>
              <w:numPr>
                <w:ilvl w:val="0"/>
                <w:numId w:val="3"/>
              </w:numPr>
              <w:suppressAutoHyphens/>
              <w:spacing w:line="240" w:lineRule="atLeast"/>
              <w:ind w:left="142" w:hanging="153"/>
              <w:rPr>
                <w:i/>
                <w:color w:val="auto"/>
              </w:rPr>
            </w:pPr>
            <w:r w:rsidRPr="008D3C61">
              <w:rPr>
                <w:i/>
                <w:color w:val="auto"/>
              </w:rPr>
              <w:t>Thuisbezorgen</w:t>
            </w:r>
            <w:r>
              <w:rPr>
                <w:i/>
                <w:color w:val="auto"/>
              </w:rPr>
              <w:t>de</w:t>
            </w:r>
            <w:r w:rsidRPr="008D3C61">
              <w:rPr>
                <w:i/>
                <w:color w:val="auto"/>
              </w:rPr>
              <w:t xml:space="preserve"> landelijke ketens</w:t>
            </w:r>
          </w:p>
        </w:tc>
        <w:tc>
          <w:tcPr>
            <w:tcW w:w="1701" w:type="dxa"/>
          </w:tcPr>
          <w:p w:rsidRPr="008D3C61" w:rsidR="00E41FBA" w:rsidP="006353C5" w:rsidRDefault="00E41FBA" w14:paraId="59E8961A" w14:textId="77777777">
            <w:pPr>
              <w:suppressAutoHyphens/>
              <w:spacing w:line="240" w:lineRule="atLeast"/>
              <w:rPr>
                <w:i/>
                <w:color w:val="auto"/>
              </w:rPr>
            </w:pPr>
            <w:r>
              <w:rPr>
                <w:i/>
                <w:color w:val="auto"/>
              </w:rPr>
              <w:t>25,0%</w:t>
            </w:r>
          </w:p>
        </w:tc>
        <w:tc>
          <w:tcPr>
            <w:tcW w:w="1701" w:type="dxa"/>
          </w:tcPr>
          <w:p w:rsidRPr="008D3C61" w:rsidR="00E41FBA" w:rsidP="006353C5" w:rsidRDefault="00E41FBA" w14:paraId="4AD34334" w14:textId="77777777">
            <w:pPr>
              <w:tabs>
                <w:tab w:val="clear" w:pos="0"/>
                <w:tab w:val="left" w:pos="143"/>
              </w:tabs>
              <w:suppressAutoHyphens/>
              <w:spacing w:line="240" w:lineRule="atLeast"/>
              <w:ind w:left="143"/>
              <w:rPr>
                <w:i/>
                <w:color w:val="auto"/>
              </w:rPr>
            </w:pPr>
            <w:r>
              <w:rPr>
                <w:i/>
                <w:color w:val="auto"/>
              </w:rPr>
              <w:t>4</w:t>
            </w:r>
            <w:r w:rsidRPr="008D3C61">
              <w:rPr>
                <w:i/>
                <w:color w:val="auto"/>
              </w:rPr>
              <w:t>6,</w:t>
            </w:r>
            <w:r>
              <w:rPr>
                <w:i/>
                <w:color w:val="auto"/>
              </w:rPr>
              <w:t>3</w:t>
            </w:r>
            <w:r w:rsidRPr="008D3C61">
              <w:rPr>
                <w:i/>
                <w:color w:val="auto"/>
              </w:rPr>
              <w:t>%</w:t>
            </w:r>
          </w:p>
        </w:tc>
      </w:tr>
      <w:tr w:rsidR="00E41FBA" w:rsidTr="006353C5" w14:paraId="4C19F332" w14:textId="77777777">
        <w:tc>
          <w:tcPr>
            <w:tcW w:w="4106" w:type="dxa"/>
          </w:tcPr>
          <w:p w:rsidRPr="008D3C61" w:rsidR="00E41FBA" w:rsidP="00E41FBA" w:rsidRDefault="00E41FBA" w14:paraId="38203D8E" w14:textId="77777777">
            <w:pPr>
              <w:pStyle w:val="Lijstalinea"/>
              <w:numPr>
                <w:ilvl w:val="0"/>
                <w:numId w:val="3"/>
              </w:numPr>
              <w:suppressAutoHyphens/>
              <w:spacing w:line="240" w:lineRule="atLeast"/>
              <w:ind w:left="142" w:hanging="153"/>
              <w:rPr>
                <w:i/>
                <w:color w:val="auto"/>
              </w:rPr>
            </w:pPr>
            <w:r w:rsidRPr="008D3C61">
              <w:rPr>
                <w:i/>
                <w:color w:val="auto"/>
              </w:rPr>
              <w:t>Webshops</w:t>
            </w:r>
          </w:p>
        </w:tc>
        <w:tc>
          <w:tcPr>
            <w:tcW w:w="1701" w:type="dxa"/>
          </w:tcPr>
          <w:p w:rsidRPr="008D3C61" w:rsidR="00E41FBA" w:rsidP="006353C5" w:rsidRDefault="00E41FBA" w14:paraId="47E6360B" w14:textId="77777777">
            <w:pPr>
              <w:suppressAutoHyphens/>
              <w:spacing w:line="240" w:lineRule="atLeast"/>
              <w:rPr>
                <w:i/>
                <w:color w:val="auto"/>
              </w:rPr>
            </w:pPr>
            <w:r>
              <w:rPr>
                <w:i/>
                <w:color w:val="auto"/>
              </w:rPr>
              <w:t>10,0%</w:t>
            </w:r>
          </w:p>
        </w:tc>
        <w:tc>
          <w:tcPr>
            <w:tcW w:w="1701" w:type="dxa"/>
          </w:tcPr>
          <w:p w:rsidRPr="008D3C61" w:rsidR="00E41FBA" w:rsidP="006353C5" w:rsidRDefault="00E41FBA" w14:paraId="65B42C72" w14:textId="77777777">
            <w:pPr>
              <w:tabs>
                <w:tab w:val="clear" w:pos="0"/>
                <w:tab w:val="left" w:pos="143"/>
              </w:tabs>
              <w:suppressAutoHyphens/>
              <w:spacing w:line="240" w:lineRule="atLeast"/>
              <w:ind w:left="143"/>
              <w:rPr>
                <w:i/>
                <w:color w:val="auto"/>
              </w:rPr>
            </w:pPr>
            <w:r>
              <w:rPr>
                <w:i/>
                <w:color w:val="auto"/>
              </w:rPr>
              <w:t>25</w:t>
            </w:r>
            <w:r w:rsidRPr="008D3C61">
              <w:rPr>
                <w:i/>
                <w:color w:val="auto"/>
              </w:rPr>
              <w:t>,</w:t>
            </w:r>
            <w:r>
              <w:rPr>
                <w:i/>
                <w:color w:val="auto"/>
              </w:rPr>
              <w:t>4</w:t>
            </w:r>
            <w:r w:rsidRPr="008D3C61">
              <w:rPr>
                <w:i/>
                <w:color w:val="auto"/>
              </w:rPr>
              <w:t>%</w:t>
            </w:r>
          </w:p>
        </w:tc>
      </w:tr>
      <w:tr w:rsidR="00E41FBA" w:rsidTr="006353C5" w14:paraId="0E5DB2E2" w14:textId="77777777">
        <w:tc>
          <w:tcPr>
            <w:tcW w:w="4106" w:type="dxa"/>
            <w:tcBorders>
              <w:bottom w:val="single" w:color="auto" w:sz="4" w:space="0"/>
            </w:tcBorders>
          </w:tcPr>
          <w:p w:rsidRPr="008D3C61" w:rsidR="00E41FBA" w:rsidP="00E41FBA" w:rsidRDefault="00E41FBA" w14:paraId="1A93A094" w14:textId="77777777">
            <w:pPr>
              <w:pStyle w:val="Lijstalinea"/>
              <w:numPr>
                <w:ilvl w:val="0"/>
                <w:numId w:val="3"/>
              </w:numPr>
              <w:suppressAutoHyphens/>
              <w:spacing w:line="240" w:lineRule="atLeast"/>
              <w:ind w:left="142" w:hanging="153"/>
              <w:rPr>
                <w:i/>
                <w:color w:val="auto"/>
              </w:rPr>
            </w:pPr>
            <w:r>
              <w:rPr>
                <w:i/>
                <w:color w:val="auto"/>
              </w:rPr>
              <w:t>Flitsbezorgers</w:t>
            </w:r>
          </w:p>
        </w:tc>
        <w:tc>
          <w:tcPr>
            <w:tcW w:w="1701" w:type="dxa"/>
            <w:tcBorders>
              <w:bottom w:val="single" w:color="auto" w:sz="4" w:space="0"/>
            </w:tcBorders>
          </w:tcPr>
          <w:p w:rsidRPr="008D3C61" w:rsidR="00E41FBA" w:rsidP="006353C5" w:rsidRDefault="00E41FBA" w14:paraId="2C841852" w14:textId="77777777">
            <w:pPr>
              <w:suppressAutoHyphens/>
              <w:spacing w:line="240" w:lineRule="atLeast"/>
              <w:rPr>
                <w:i/>
                <w:color w:val="auto"/>
              </w:rPr>
            </w:pPr>
            <w:r>
              <w:rPr>
                <w:i/>
                <w:color w:val="auto"/>
              </w:rPr>
              <w:t>1,1%</w:t>
            </w:r>
          </w:p>
        </w:tc>
        <w:tc>
          <w:tcPr>
            <w:tcW w:w="1701" w:type="dxa"/>
            <w:tcBorders>
              <w:bottom w:val="single" w:color="auto" w:sz="4" w:space="0"/>
            </w:tcBorders>
          </w:tcPr>
          <w:p w:rsidRPr="008D3C61" w:rsidR="00E41FBA" w:rsidP="006353C5" w:rsidRDefault="00E41FBA" w14:paraId="62A5D15C" w14:textId="77777777">
            <w:pPr>
              <w:tabs>
                <w:tab w:val="clear" w:pos="0"/>
                <w:tab w:val="left" w:pos="143"/>
              </w:tabs>
              <w:suppressAutoHyphens/>
              <w:spacing w:line="240" w:lineRule="atLeast"/>
              <w:ind w:left="143"/>
              <w:rPr>
                <w:i/>
                <w:color w:val="auto"/>
              </w:rPr>
            </w:pPr>
            <w:r>
              <w:rPr>
                <w:i/>
                <w:color w:val="auto"/>
              </w:rPr>
              <w:t>6,3%</w:t>
            </w:r>
          </w:p>
        </w:tc>
      </w:tr>
      <w:tr w:rsidR="00E41FBA" w:rsidTr="006353C5" w14:paraId="67E6B6DF" w14:textId="77777777">
        <w:tc>
          <w:tcPr>
            <w:tcW w:w="4106" w:type="dxa"/>
            <w:tcBorders>
              <w:top w:val="single" w:color="auto" w:sz="4" w:space="0"/>
              <w:bottom w:val="single" w:color="auto" w:sz="12" w:space="0"/>
            </w:tcBorders>
          </w:tcPr>
          <w:p w:rsidRPr="00597A1A" w:rsidR="00E41FBA" w:rsidP="006353C5" w:rsidRDefault="00E41FBA" w14:paraId="3BA43044" w14:textId="77777777">
            <w:pPr>
              <w:suppressAutoHyphens/>
              <w:spacing w:line="240" w:lineRule="atLeast"/>
              <w:rPr>
                <w:iCs/>
                <w:color w:val="auto"/>
              </w:rPr>
            </w:pPr>
            <w:r>
              <w:rPr>
                <w:iCs/>
                <w:color w:val="auto"/>
              </w:rPr>
              <w:t>Warenhuizen</w:t>
            </w:r>
          </w:p>
        </w:tc>
        <w:tc>
          <w:tcPr>
            <w:tcW w:w="1701" w:type="dxa"/>
            <w:tcBorders>
              <w:top w:val="single" w:color="auto" w:sz="4" w:space="0"/>
              <w:bottom w:val="single" w:color="auto" w:sz="12" w:space="0"/>
            </w:tcBorders>
          </w:tcPr>
          <w:p w:rsidRPr="00597A1A" w:rsidR="00E41FBA" w:rsidP="006353C5" w:rsidRDefault="00E41FBA" w14:paraId="24DC61F8" w14:textId="77777777">
            <w:pPr>
              <w:suppressAutoHyphens/>
              <w:spacing w:line="240" w:lineRule="atLeast"/>
              <w:rPr>
                <w:iCs/>
                <w:color w:val="auto"/>
              </w:rPr>
            </w:pPr>
            <w:r>
              <w:rPr>
                <w:iCs/>
                <w:color w:val="auto"/>
              </w:rPr>
              <w:t>-</w:t>
            </w:r>
          </w:p>
        </w:tc>
        <w:tc>
          <w:tcPr>
            <w:tcW w:w="1701" w:type="dxa"/>
            <w:tcBorders>
              <w:top w:val="single" w:color="auto" w:sz="4" w:space="0"/>
              <w:bottom w:val="single" w:color="auto" w:sz="12" w:space="0"/>
            </w:tcBorders>
          </w:tcPr>
          <w:p w:rsidRPr="00597A1A" w:rsidR="00E41FBA" w:rsidP="006353C5" w:rsidRDefault="00E41FBA" w14:paraId="35A72296" w14:textId="77777777">
            <w:pPr>
              <w:tabs>
                <w:tab w:val="left" w:pos="143"/>
              </w:tabs>
              <w:suppressAutoHyphens/>
              <w:spacing w:line="240" w:lineRule="atLeast"/>
              <w:ind w:left="143"/>
              <w:rPr>
                <w:iCs/>
                <w:color w:val="auto"/>
              </w:rPr>
            </w:pPr>
            <w:r>
              <w:rPr>
                <w:iCs/>
                <w:color w:val="auto"/>
              </w:rPr>
              <w:t>21,7%</w:t>
            </w:r>
          </w:p>
        </w:tc>
      </w:tr>
      <w:tr w:rsidR="00E41FBA" w:rsidTr="006353C5" w14:paraId="248CBD29" w14:textId="77777777">
        <w:trPr>
          <w:trHeight w:val="306"/>
        </w:trPr>
        <w:tc>
          <w:tcPr>
            <w:tcW w:w="4106" w:type="dxa"/>
            <w:tcBorders>
              <w:top w:val="single" w:color="auto" w:sz="12" w:space="0"/>
            </w:tcBorders>
            <w:vAlign w:val="center"/>
          </w:tcPr>
          <w:p w:rsidRPr="00525BBB" w:rsidR="00E41FBA" w:rsidP="006353C5" w:rsidRDefault="00E41FBA" w14:paraId="190275CF" w14:textId="77777777">
            <w:pPr>
              <w:suppressAutoHyphens/>
              <w:spacing w:line="240" w:lineRule="atLeast"/>
              <w:rPr>
                <w:color w:val="auto"/>
              </w:rPr>
            </w:pPr>
            <w:r w:rsidRPr="00525BBB">
              <w:rPr>
                <w:color w:val="auto"/>
              </w:rPr>
              <w:t>Gewogen totale nalevingscijfer</w:t>
            </w:r>
          </w:p>
        </w:tc>
        <w:tc>
          <w:tcPr>
            <w:tcW w:w="1701" w:type="dxa"/>
            <w:tcBorders>
              <w:top w:val="single" w:color="auto" w:sz="12" w:space="0"/>
            </w:tcBorders>
          </w:tcPr>
          <w:p w:rsidRPr="00525BBB" w:rsidR="00E41FBA" w:rsidP="006353C5" w:rsidRDefault="00E41FBA" w14:paraId="0E6E5627" w14:textId="77777777">
            <w:pPr>
              <w:suppressAutoHyphens/>
              <w:spacing w:line="240" w:lineRule="atLeast"/>
              <w:rPr>
                <w:color w:val="auto"/>
              </w:rPr>
            </w:pPr>
            <w:r>
              <w:rPr>
                <w:color w:val="auto"/>
              </w:rPr>
              <w:t>34,2%</w:t>
            </w:r>
          </w:p>
        </w:tc>
        <w:tc>
          <w:tcPr>
            <w:tcW w:w="1701" w:type="dxa"/>
            <w:tcBorders>
              <w:top w:val="single" w:color="auto" w:sz="12" w:space="0"/>
            </w:tcBorders>
            <w:vAlign w:val="center"/>
          </w:tcPr>
          <w:p w:rsidRPr="00525BBB" w:rsidR="00E41FBA" w:rsidP="006353C5" w:rsidRDefault="00E41FBA" w14:paraId="39EBC260" w14:textId="77777777">
            <w:pPr>
              <w:tabs>
                <w:tab w:val="clear" w:pos="0"/>
                <w:tab w:val="left" w:pos="143"/>
              </w:tabs>
              <w:suppressAutoHyphens/>
              <w:spacing w:line="240" w:lineRule="atLeast"/>
              <w:ind w:left="143"/>
              <w:rPr>
                <w:color w:val="auto"/>
              </w:rPr>
            </w:pPr>
            <w:r>
              <w:rPr>
                <w:color w:val="auto"/>
              </w:rPr>
              <w:t>32,9</w:t>
            </w:r>
            <w:r w:rsidRPr="00525BBB">
              <w:rPr>
                <w:color w:val="auto"/>
              </w:rPr>
              <w:t>%</w:t>
            </w:r>
          </w:p>
        </w:tc>
      </w:tr>
    </w:tbl>
    <w:p w:rsidR="00E41FBA" w:rsidP="00E41FBA" w:rsidRDefault="00E41FBA" w14:paraId="46419108" w14:textId="77777777">
      <w:pPr>
        <w:suppressAutoHyphens/>
        <w:spacing w:line="240" w:lineRule="atLeast"/>
      </w:pPr>
    </w:p>
    <w:p w:rsidR="00E41FBA" w:rsidP="00E41FBA" w:rsidRDefault="00E41FBA" w14:paraId="5C65B027" w14:textId="77777777">
      <w:pPr>
        <w:suppressAutoHyphens/>
        <w:spacing w:line="240" w:lineRule="atLeast"/>
      </w:pPr>
      <w:r>
        <w:t xml:space="preserve">Ik vind het zeer zorgelijk dat de naleving van de leeftijdsgrens tien jaar na invoering bij verschillende verkoopkanalen nog steeds zwaar ondermaats is. Ik blijf daarom hameren op blijvende aandacht voor - en stevige inzet op toezicht door de toezichthoudende partijen; zowel de gemeente als de NVWA. Ik wil de pakkans voor het overtreden van de leeftijdsgrens bij de verkoop van alcohol verhogen. Ik ga hierover met gemeenten en de NVWA in gesprek om te kijken wat hiervoor nodig is. Ook wil ik de boetebedragen voor het overtreden van de leeftijdsgrens bij de verkoop van alcohol verhogen. Ik ga verkennen of dit mogelijk is in lijn met de verhoging van de boetebedragen voor het overtreden van de Tabaks- en rookwarenwet. </w:t>
      </w:r>
    </w:p>
    <w:p w:rsidR="00E41FBA" w:rsidP="00E41FBA" w:rsidRDefault="00E41FBA" w14:paraId="4423B69D" w14:textId="77777777">
      <w:pPr>
        <w:suppressAutoHyphens/>
        <w:spacing w:line="240" w:lineRule="atLeast"/>
      </w:pPr>
    </w:p>
    <w:p w:rsidR="00E41FBA" w:rsidP="00E41FBA" w:rsidRDefault="00E41FBA" w14:paraId="292174D6" w14:textId="77777777">
      <w:pPr>
        <w:suppressAutoHyphens/>
        <w:spacing w:line="240" w:lineRule="atLeast"/>
      </w:pPr>
      <w:r>
        <w:t xml:space="preserve">Ik ga ook opnieuw in gesprek met de verstrekkers over hoe zij kunnen zorgen voor betere naleving en hen vragen welke mogelijke aanvullende maatregelen er </w:t>
      </w:r>
      <w:r>
        <w:lastRenderedPageBreak/>
        <w:t>bij de fysieke en online verkoop van alcoholhoudende drank genomen kunnen worden om jongeren beter te beschermen. Ik neem dit mee in de uitwerking van mijn brede preventiestrategie.</w:t>
      </w:r>
    </w:p>
    <w:p w:rsidR="00E41FBA" w:rsidP="00E41FBA" w:rsidRDefault="00E41FBA" w14:paraId="038BFA61" w14:textId="77777777">
      <w:pPr>
        <w:suppressAutoHyphens/>
        <w:spacing w:line="240" w:lineRule="atLeast"/>
      </w:pPr>
    </w:p>
    <w:p w:rsidR="00E41FBA" w:rsidP="00E41FBA" w:rsidRDefault="00E41FBA" w14:paraId="2C111D67" w14:textId="77777777">
      <w:pPr>
        <w:suppressAutoHyphens/>
        <w:spacing w:line="240" w:lineRule="atLeast"/>
      </w:pPr>
      <w:r>
        <w:t>Er worden al twee extra maatregelen genomen die het moeilijker maken voor jongeren onder de 18 jaar om online alcohol te bestellen. Zoals mijn voorganger heeft aangekondigd</w:t>
      </w:r>
      <w:r>
        <w:rPr>
          <w:rStyle w:val="Voetnootmarkering"/>
        </w:rPr>
        <w:footnoteReference w:id="2"/>
      </w:r>
      <w:r>
        <w:t xml:space="preserve"> wordt het amendement van de leden Van den Berge en Renkema uitgevoerd zodat ketenpartijen, waaronder bezorgers, op grond van de Alcoholwet verplicht worden om leeftijdscontrole uit te voeren bij het afleveren van alcoholhoudende drank. Ook een betrouwbaar leeftijdsverificatiesysteem moet eraan bijdragen dat jongeren onder de 18 geen alcohol kunnen bestellen. Daartoe ga ik verder met de uitwerking van de eisen waaraan een dergelijk systeem moet voldoen. Ik zal uw Kamer medio 2025 informeren over de voortgang van beide maatregelen. </w:t>
      </w:r>
    </w:p>
    <w:p w:rsidR="00E41FBA" w:rsidP="00E41FBA" w:rsidRDefault="00E41FBA" w14:paraId="27A1BACE" w14:textId="77777777">
      <w:pPr>
        <w:suppressAutoHyphens/>
        <w:spacing w:line="240" w:lineRule="atLeast"/>
      </w:pPr>
    </w:p>
    <w:p w:rsidRPr="00FE319B" w:rsidR="00E41FBA" w:rsidP="00E41FBA" w:rsidRDefault="00E41FBA" w14:paraId="02884822" w14:textId="77777777">
      <w:pPr>
        <w:suppressAutoHyphens/>
        <w:spacing w:line="240" w:lineRule="atLeast"/>
        <w:rPr>
          <w:i/>
          <w:iCs/>
        </w:rPr>
      </w:pPr>
      <w:r w:rsidRPr="00FE319B">
        <w:rPr>
          <w:i/>
          <w:iCs/>
        </w:rPr>
        <w:t>Tabaksverkoop</w:t>
      </w:r>
    </w:p>
    <w:p w:rsidR="00E41FBA" w:rsidP="00E41FBA" w:rsidRDefault="00E41FBA" w14:paraId="4143E4EB" w14:textId="77777777">
      <w:pPr>
        <w:suppressAutoHyphens/>
        <w:spacing w:line="240" w:lineRule="atLeast"/>
      </w:pPr>
      <w:r>
        <w:t>Het gewogen totale nalevingscijfer voor tabaksverkoop in 2024 is 49,6%. Dat is lager dan in 2022 (52,3%). Bij tabaksspeciaalzaken is de naleving significant lager dan in 2022, van 58,2% naleving in 2022 naar 43,9% in 2024. Tankstations laten een lichte verbetering zien van 49,8% (2022) naar 51,9% (2024).</w:t>
      </w:r>
    </w:p>
    <w:p w:rsidR="00E41FBA" w:rsidP="00E41FBA" w:rsidRDefault="00E41FBA" w14:paraId="64B1D76C" w14:textId="77777777">
      <w:pPr>
        <w:suppressAutoHyphens/>
        <w:spacing w:line="240" w:lineRule="atLeast"/>
        <w:rPr>
          <w:u w:val="single"/>
        </w:rPr>
      </w:pPr>
      <w:r>
        <w:t xml:space="preserve">De e-sigarettenspeciaalzaken en </w:t>
      </w:r>
      <w:proofErr w:type="spellStart"/>
      <w:r>
        <w:t>gemakszaken</w:t>
      </w:r>
      <w:proofErr w:type="spellEnd"/>
      <w:r>
        <w:t xml:space="preserve"> zijn dit jaar voor het eerst als apart verkoopkanaal onderzocht en scoren respectievelijk 50,0% en 50,5% naleving van de leeftijdsgrens en in vind deze nalevingsniveaus eveneens uiterst teleurstellend.</w:t>
      </w:r>
    </w:p>
    <w:p w:rsidR="00E41FBA" w:rsidP="00E41FBA" w:rsidRDefault="00E41FBA" w14:paraId="15A24917" w14:textId="77777777">
      <w:pPr>
        <w:suppressAutoHyphens/>
        <w:spacing w:line="240" w:lineRule="atLeast"/>
        <w:rPr>
          <w:u w:val="single"/>
        </w:rPr>
      </w:pPr>
    </w:p>
    <w:tbl>
      <w:tblPr>
        <w:tblStyle w:val="StandaardRapportTabelstijl"/>
        <w:tblW w:w="7650" w:type="dxa"/>
        <w:tblInd w:w="5" w:type="dxa"/>
        <w:tblLook w:val="04A0" w:firstRow="1" w:lastRow="0" w:firstColumn="1" w:lastColumn="0" w:noHBand="0" w:noVBand="1"/>
      </w:tblPr>
      <w:tblGrid>
        <w:gridCol w:w="3539"/>
        <w:gridCol w:w="2410"/>
        <w:gridCol w:w="1701"/>
      </w:tblGrid>
      <w:tr w:rsidR="00E41FBA" w:rsidTr="006353C5" w14:paraId="2476FF7F" w14:textId="77777777">
        <w:trPr>
          <w:trHeight w:val="388"/>
        </w:trPr>
        <w:tc>
          <w:tcPr>
            <w:tcW w:w="3539" w:type="dxa"/>
            <w:tcBorders>
              <w:top w:val="single" w:color="auto" w:sz="12" w:space="0"/>
              <w:bottom w:val="single" w:color="auto" w:sz="12" w:space="0"/>
            </w:tcBorders>
            <w:vAlign w:val="center"/>
          </w:tcPr>
          <w:p w:rsidRPr="00C971F5" w:rsidR="00E41FBA" w:rsidP="006353C5" w:rsidRDefault="00E41FBA" w14:paraId="0DDABEB1" w14:textId="77777777">
            <w:pPr>
              <w:suppressAutoHyphens/>
              <w:spacing w:line="240" w:lineRule="atLeast"/>
              <w:rPr>
                <w:b/>
                <w:color w:val="auto"/>
              </w:rPr>
            </w:pPr>
            <w:r w:rsidRPr="00C971F5">
              <w:rPr>
                <w:b/>
                <w:color w:val="auto"/>
              </w:rPr>
              <w:t>Verkoopkanaal tabak</w:t>
            </w:r>
          </w:p>
        </w:tc>
        <w:tc>
          <w:tcPr>
            <w:tcW w:w="2410" w:type="dxa"/>
            <w:tcBorders>
              <w:top w:val="single" w:color="auto" w:sz="12" w:space="0"/>
              <w:bottom w:val="single" w:color="auto" w:sz="12" w:space="0"/>
            </w:tcBorders>
            <w:vAlign w:val="center"/>
          </w:tcPr>
          <w:p w:rsidRPr="00C971F5" w:rsidR="00E41FBA" w:rsidP="006353C5" w:rsidRDefault="00E41FBA" w14:paraId="1BD23CC8" w14:textId="77777777">
            <w:pPr>
              <w:tabs>
                <w:tab w:val="clear" w:pos="0"/>
              </w:tabs>
              <w:suppressAutoHyphens/>
              <w:spacing w:line="240" w:lineRule="atLeast"/>
              <w:ind w:left="4" w:firstLine="425"/>
              <w:rPr>
                <w:b/>
                <w:color w:val="auto"/>
              </w:rPr>
            </w:pPr>
            <w:r w:rsidRPr="00C971F5">
              <w:rPr>
                <w:b/>
                <w:color w:val="auto"/>
              </w:rPr>
              <w:t>Naleving 2022</w:t>
            </w:r>
          </w:p>
        </w:tc>
        <w:tc>
          <w:tcPr>
            <w:tcW w:w="1701" w:type="dxa"/>
            <w:tcBorders>
              <w:top w:val="single" w:color="auto" w:sz="12" w:space="0"/>
              <w:bottom w:val="single" w:color="auto" w:sz="12" w:space="0"/>
            </w:tcBorders>
            <w:vAlign w:val="center"/>
          </w:tcPr>
          <w:p w:rsidRPr="00C971F5" w:rsidR="00E41FBA" w:rsidP="006353C5" w:rsidRDefault="00E41FBA" w14:paraId="6B728C23" w14:textId="77777777">
            <w:pPr>
              <w:suppressAutoHyphens/>
              <w:spacing w:line="240" w:lineRule="atLeast"/>
              <w:rPr>
                <w:b/>
                <w:color w:val="auto"/>
              </w:rPr>
            </w:pPr>
            <w:r w:rsidRPr="00C971F5">
              <w:rPr>
                <w:b/>
                <w:color w:val="auto"/>
              </w:rPr>
              <w:t xml:space="preserve">Naleving 2024 </w:t>
            </w:r>
          </w:p>
        </w:tc>
      </w:tr>
      <w:tr w:rsidR="00E41FBA" w:rsidTr="006353C5" w14:paraId="359E3CB4" w14:textId="77777777">
        <w:tc>
          <w:tcPr>
            <w:tcW w:w="3539" w:type="dxa"/>
            <w:tcBorders>
              <w:bottom w:val="single" w:color="auto" w:sz="4" w:space="0"/>
            </w:tcBorders>
          </w:tcPr>
          <w:p w:rsidRPr="00217341" w:rsidR="00E41FBA" w:rsidP="006353C5" w:rsidRDefault="00E41FBA" w14:paraId="04346A75" w14:textId="77777777">
            <w:pPr>
              <w:suppressAutoHyphens/>
              <w:spacing w:line="240" w:lineRule="atLeast"/>
              <w:rPr>
                <w:color w:val="auto"/>
              </w:rPr>
            </w:pPr>
            <w:r>
              <w:rPr>
                <w:color w:val="auto"/>
              </w:rPr>
              <w:t>Tabaksspeciaalzaken</w:t>
            </w:r>
          </w:p>
        </w:tc>
        <w:tc>
          <w:tcPr>
            <w:tcW w:w="2410" w:type="dxa"/>
            <w:tcBorders>
              <w:bottom w:val="single" w:color="auto" w:sz="4" w:space="0"/>
            </w:tcBorders>
          </w:tcPr>
          <w:p w:rsidRPr="00217341" w:rsidR="00E41FBA" w:rsidP="006353C5" w:rsidRDefault="00E41FBA" w14:paraId="69E4AA45" w14:textId="77777777">
            <w:pPr>
              <w:suppressAutoHyphens/>
              <w:spacing w:line="240" w:lineRule="atLeast"/>
              <w:ind w:firstLine="425"/>
              <w:rPr>
                <w:color w:val="auto"/>
              </w:rPr>
            </w:pPr>
            <w:r>
              <w:rPr>
                <w:color w:val="auto"/>
              </w:rPr>
              <w:t>58,2%</w:t>
            </w:r>
          </w:p>
        </w:tc>
        <w:tc>
          <w:tcPr>
            <w:tcW w:w="1701" w:type="dxa"/>
            <w:tcBorders>
              <w:bottom w:val="single" w:color="auto" w:sz="4" w:space="0"/>
            </w:tcBorders>
          </w:tcPr>
          <w:p w:rsidRPr="00217341" w:rsidR="00E41FBA" w:rsidP="006353C5" w:rsidRDefault="00E41FBA" w14:paraId="046519DF" w14:textId="77777777">
            <w:pPr>
              <w:suppressAutoHyphens/>
              <w:spacing w:line="240" w:lineRule="atLeast"/>
              <w:rPr>
                <w:color w:val="auto"/>
              </w:rPr>
            </w:pPr>
            <w:r>
              <w:rPr>
                <w:color w:val="auto"/>
              </w:rPr>
              <w:t>43,9%</w:t>
            </w:r>
          </w:p>
        </w:tc>
      </w:tr>
      <w:tr w:rsidR="00E41FBA" w:rsidTr="006353C5" w14:paraId="229B1D23" w14:textId="77777777">
        <w:tc>
          <w:tcPr>
            <w:tcW w:w="3539" w:type="dxa"/>
            <w:tcBorders>
              <w:bottom w:val="single" w:color="auto" w:sz="4" w:space="0"/>
            </w:tcBorders>
          </w:tcPr>
          <w:p w:rsidR="00E41FBA" w:rsidP="006353C5" w:rsidRDefault="00E41FBA" w14:paraId="128BA42E" w14:textId="77777777">
            <w:pPr>
              <w:suppressAutoHyphens/>
              <w:spacing w:line="240" w:lineRule="atLeast"/>
              <w:rPr>
                <w:color w:val="auto"/>
              </w:rPr>
            </w:pPr>
            <w:r>
              <w:rPr>
                <w:color w:val="auto"/>
              </w:rPr>
              <w:t>Tankstations</w:t>
            </w:r>
          </w:p>
        </w:tc>
        <w:tc>
          <w:tcPr>
            <w:tcW w:w="2410" w:type="dxa"/>
            <w:tcBorders>
              <w:bottom w:val="single" w:color="auto" w:sz="4" w:space="0"/>
            </w:tcBorders>
          </w:tcPr>
          <w:p w:rsidRPr="00217341" w:rsidR="00E41FBA" w:rsidP="006353C5" w:rsidRDefault="00E41FBA" w14:paraId="12262393" w14:textId="77777777">
            <w:pPr>
              <w:suppressAutoHyphens/>
              <w:spacing w:line="240" w:lineRule="atLeast"/>
              <w:ind w:firstLine="425"/>
              <w:rPr>
                <w:color w:val="auto"/>
              </w:rPr>
            </w:pPr>
            <w:r>
              <w:rPr>
                <w:color w:val="auto"/>
              </w:rPr>
              <w:t>49,8%</w:t>
            </w:r>
          </w:p>
        </w:tc>
        <w:tc>
          <w:tcPr>
            <w:tcW w:w="1701" w:type="dxa"/>
            <w:tcBorders>
              <w:bottom w:val="single" w:color="auto" w:sz="4" w:space="0"/>
            </w:tcBorders>
          </w:tcPr>
          <w:p w:rsidR="00E41FBA" w:rsidP="006353C5" w:rsidRDefault="00E41FBA" w14:paraId="5C2F6DFB" w14:textId="77777777">
            <w:pPr>
              <w:suppressAutoHyphens/>
              <w:spacing w:line="240" w:lineRule="atLeast"/>
              <w:rPr>
                <w:color w:val="auto"/>
              </w:rPr>
            </w:pPr>
            <w:r>
              <w:rPr>
                <w:color w:val="auto"/>
              </w:rPr>
              <w:t>51,9%</w:t>
            </w:r>
          </w:p>
        </w:tc>
      </w:tr>
      <w:tr w:rsidR="00E41FBA" w:rsidTr="006353C5" w14:paraId="6012073E" w14:textId="77777777">
        <w:tc>
          <w:tcPr>
            <w:tcW w:w="3539" w:type="dxa"/>
            <w:tcBorders>
              <w:top w:val="single" w:color="auto" w:sz="4" w:space="0"/>
              <w:bottom w:val="single" w:color="auto" w:sz="4" w:space="0"/>
            </w:tcBorders>
          </w:tcPr>
          <w:p w:rsidRPr="008D3C61" w:rsidR="00E41FBA" w:rsidP="006353C5" w:rsidRDefault="00E41FBA" w14:paraId="33B99138" w14:textId="77777777">
            <w:pPr>
              <w:suppressAutoHyphens/>
              <w:spacing w:line="240" w:lineRule="atLeast"/>
              <w:rPr>
                <w:color w:val="auto"/>
              </w:rPr>
            </w:pPr>
            <w:proofErr w:type="spellStart"/>
            <w:r>
              <w:rPr>
                <w:color w:val="auto"/>
              </w:rPr>
              <w:t>Gemakszaken</w:t>
            </w:r>
            <w:proofErr w:type="spellEnd"/>
          </w:p>
        </w:tc>
        <w:tc>
          <w:tcPr>
            <w:tcW w:w="2410" w:type="dxa"/>
            <w:tcBorders>
              <w:top w:val="single" w:color="auto" w:sz="4" w:space="0"/>
              <w:bottom w:val="single" w:color="auto" w:sz="4" w:space="0"/>
            </w:tcBorders>
          </w:tcPr>
          <w:p w:rsidRPr="00525BBB" w:rsidR="00E41FBA" w:rsidP="006353C5" w:rsidRDefault="00E41FBA" w14:paraId="7104F273" w14:textId="77777777">
            <w:pPr>
              <w:suppressAutoHyphens/>
              <w:spacing w:line="240" w:lineRule="atLeast"/>
              <w:ind w:firstLine="425"/>
              <w:rPr>
                <w:color w:val="auto"/>
              </w:rPr>
            </w:pPr>
            <w:r>
              <w:rPr>
                <w:color w:val="auto"/>
              </w:rPr>
              <w:t>-</w:t>
            </w:r>
          </w:p>
        </w:tc>
        <w:tc>
          <w:tcPr>
            <w:tcW w:w="1701" w:type="dxa"/>
            <w:tcBorders>
              <w:top w:val="single" w:color="auto" w:sz="4" w:space="0"/>
              <w:bottom w:val="single" w:color="auto" w:sz="4" w:space="0"/>
            </w:tcBorders>
          </w:tcPr>
          <w:p w:rsidRPr="00525BBB" w:rsidR="00E41FBA" w:rsidP="006353C5" w:rsidRDefault="00E41FBA" w14:paraId="65D60F33" w14:textId="77777777">
            <w:pPr>
              <w:suppressAutoHyphens/>
              <w:spacing w:line="240" w:lineRule="atLeast"/>
              <w:rPr>
                <w:color w:val="auto"/>
              </w:rPr>
            </w:pPr>
            <w:r>
              <w:rPr>
                <w:color w:val="auto"/>
              </w:rPr>
              <w:t>50,5%</w:t>
            </w:r>
          </w:p>
        </w:tc>
      </w:tr>
      <w:tr w:rsidR="00E41FBA" w:rsidTr="006353C5" w14:paraId="014CD631" w14:textId="77777777">
        <w:tc>
          <w:tcPr>
            <w:tcW w:w="3539" w:type="dxa"/>
            <w:tcBorders>
              <w:top w:val="single" w:color="auto" w:sz="4" w:space="0"/>
              <w:bottom w:val="single" w:color="auto" w:sz="12" w:space="0"/>
            </w:tcBorders>
          </w:tcPr>
          <w:p w:rsidR="00E41FBA" w:rsidP="006353C5" w:rsidRDefault="00E41FBA" w14:paraId="2EACCF0F" w14:textId="77777777">
            <w:pPr>
              <w:suppressAutoHyphens/>
              <w:spacing w:line="240" w:lineRule="atLeast"/>
              <w:rPr>
                <w:color w:val="auto"/>
              </w:rPr>
            </w:pPr>
            <w:r>
              <w:rPr>
                <w:color w:val="auto"/>
              </w:rPr>
              <w:t>E-sigarettenspeciaalzaken</w:t>
            </w:r>
          </w:p>
        </w:tc>
        <w:tc>
          <w:tcPr>
            <w:tcW w:w="2410" w:type="dxa"/>
            <w:tcBorders>
              <w:top w:val="single" w:color="auto" w:sz="4" w:space="0"/>
              <w:bottom w:val="single" w:color="auto" w:sz="12" w:space="0"/>
            </w:tcBorders>
          </w:tcPr>
          <w:p w:rsidR="00E41FBA" w:rsidP="006353C5" w:rsidRDefault="00E41FBA" w14:paraId="36903DC1" w14:textId="77777777">
            <w:pPr>
              <w:suppressAutoHyphens/>
              <w:spacing w:line="240" w:lineRule="atLeast"/>
              <w:ind w:firstLine="425"/>
              <w:rPr>
                <w:color w:val="auto"/>
              </w:rPr>
            </w:pPr>
            <w:r>
              <w:rPr>
                <w:color w:val="auto"/>
              </w:rPr>
              <w:t>-</w:t>
            </w:r>
          </w:p>
        </w:tc>
        <w:tc>
          <w:tcPr>
            <w:tcW w:w="1701" w:type="dxa"/>
            <w:tcBorders>
              <w:top w:val="single" w:color="auto" w:sz="4" w:space="0"/>
              <w:bottom w:val="single" w:color="auto" w:sz="12" w:space="0"/>
            </w:tcBorders>
          </w:tcPr>
          <w:p w:rsidR="00E41FBA" w:rsidP="006353C5" w:rsidRDefault="00E41FBA" w14:paraId="569DDDA5" w14:textId="77777777">
            <w:pPr>
              <w:suppressAutoHyphens/>
              <w:spacing w:line="240" w:lineRule="atLeast"/>
              <w:rPr>
                <w:color w:val="auto"/>
              </w:rPr>
            </w:pPr>
            <w:r>
              <w:rPr>
                <w:color w:val="auto"/>
              </w:rPr>
              <w:t>50,0%</w:t>
            </w:r>
          </w:p>
        </w:tc>
      </w:tr>
      <w:tr w:rsidR="00E41FBA" w:rsidTr="006353C5" w14:paraId="145C8977" w14:textId="77777777">
        <w:trPr>
          <w:trHeight w:val="39"/>
        </w:trPr>
        <w:tc>
          <w:tcPr>
            <w:tcW w:w="3539" w:type="dxa"/>
            <w:tcBorders>
              <w:top w:val="single" w:color="auto" w:sz="12" w:space="0"/>
            </w:tcBorders>
            <w:vAlign w:val="center"/>
          </w:tcPr>
          <w:p w:rsidRPr="00525BBB" w:rsidR="00E41FBA" w:rsidP="006353C5" w:rsidRDefault="00E41FBA" w14:paraId="7BC1C1B5" w14:textId="77777777">
            <w:pPr>
              <w:suppressAutoHyphens/>
              <w:spacing w:line="240" w:lineRule="atLeast"/>
              <w:rPr>
                <w:color w:val="auto"/>
              </w:rPr>
            </w:pPr>
            <w:r w:rsidRPr="00525BBB">
              <w:rPr>
                <w:color w:val="auto"/>
              </w:rPr>
              <w:t>Gewogen totale nalevingscijfer</w:t>
            </w:r>
          </w:p>
        </w:tc>
        <w:tc>
          <w:tcPr>
            <w:tcW w:w="2410" w:type="dxa"/>
            <w:tcBorders>
              <w:top w:val="single" w:color="auto" w:sz="12" w:space="0"/>
            </w:tcBorders>
            <w:vAlign w:val="center"/>
          </w:tcPr>
          <w:p w:rsidRPr="00525BBB" w:rsidR="00E41FBA" w:rsidP="006353C5" w:rsidRDefault="00E41FBA" w14:paraId="53312787" w14:textId="77777777">
            <w:pPr>
              <w:suppressAutoHyphens/>
              <w:spacing w:line="240" w:lineRule="atLeast"/>
              <w:ind w:firstLine="425"/>
              <w:rPr>
                <w:color w:val="auto"/>
              </w:rPr>
            </w:pPr>
            <w:r>
              <w:rPr>
                <w:color w:val="auto"/>
              </w:rPr>
              <w:t>52,3%</w:t>
            </w:r>
          </w:p>
        </w:tc>
        <w:tc>
          <w:tcPr>
            <w:tcW w:w="1701" w:type="dxa"/>
            <w:tcBorders>
              <w:top w:val="single" w:color="auto" w:sz="12" w:space="0"/>
            </w:tcBorders>
            <w:vAlign w:val="center"/>
          </w:tcPr>
          <w:p w:rsidRPr="00783C52" w:rsidR="00E41FBA" w:rsidP="006353C5" w:rsidRDefault="00E41FBA" w14:paraId="1FC64547" w14:textId="77777777">
            <w:pPr>
              <w:suppressAutoHyphens/>
              <w:spacing w:line="240" w:lineRule="atLeast"/>
              <w:rPr>
                <w:color w:val="auto"/>
              </w:rPr>
            </w:pPr>
            <w:r>
              <w:rPr>
                <w:color w:val="auto"/>
              </w:rPr>
              <w:t>49</w:t>
            </w:r>
            <w:r w:rsidRPr="00783C52">
              <w:rPr>
                <w:color w:val="auto"/>
              </w:rPr>
              <w:t>,</w:t>
            </w:r>
            <w:r>
              <w:rPr>
                <w:color w:val="auto"/>
              </w:rPr>
              <w:t>6</w:t>
            </w:r>
            <w:r w:rsidRPr="00783C52">
              <w:rPr>
                <w:color w:val="auto"/>
              </w:rPr>
              <w:t>%</w:t>
            </w:r>
          </w:p>
        </w:tc>
      </w:tr>
    </w:tbl>
    <w:p w:rsidR="00E41FBA" w:rsidP="00E41FBA" w:rsidRDefault="00E41FBA" w14:paraId="3D125773" w14:textId="77777777">
      <w:pPr>
        <w:suppressAutoHyphens/>
        <w:spacing w:line="240" w:lineRule="atLeast"/>
        <w:rPr>
          <w:u w:val="single"/>
        </w:rPr>
      </w:pPr>
    </w:p>
    <w:p w:rsidR="00E41FBA" w:rsidP="00E41FBA" w:rsidRDefault="00E41FBA" w14:paraId="03B1999E" w14:textId="77777777">
      <w:pPr>
        <w:suppressAutoHyphens/>
        <w:spacing w:line="240" w:lineRule="atLeast"/>
      </w:pPr>
      <w:r>
        <w:t xml:space="preserve">Ik vind het ook zorgelijk dat de naleving van de leeftijdsgrens bij verschillende verkoopkanalen van tabak en e-sigaretten nog steeds erg laag is. In ongeveer de helft van de gevallen krijgt een minderjarige </w:t>
      </w:r>
      <w:proofErr w:type="spellStart"/>
      <w:r>
        <w:t>mysteryshopper</w:t>
      </w:r>
      <w:proofErr w:type="spellEnd"/>
      <w:r>
        <w:t xml:space="preserve"> gewoon tabak en e-sigaretten mee. Er blijkt ook geen verkoopkanaal te zijn die het aanmerkelijk beter doet dan de andere kanalen. Hieruit blijkt mij dat het belang van handhaving bij al deze kanalen onverminderd hoog blijft. De NVWA zal de handhaving verder opschroeven zodat de pakkans aanzienlijk wordt verhoogd. </w:t>
      </w:r>
      <w:r>
        <w:lastRenderedPageBreak/>
        <w:t>Dit zal gebeuren met de capaciteit die vrijkomt door de inwerkingtreding van het verkoopverbod voor tabak en e-sigaretten in supermarkten per 1 juli jl.</w:t>
      </w:r>
    </w:p>
    <w:p w:rsidR="00E41FBA" w:rsidP="00E41FBA" w:rsidRDefault="00E41FBA" w14:paraId="4F5EF6C6" w14:textId="77777777">
      <w:pPr>
        <w:suppressAutoHyphens/>
        <w:spacing w:line="240" w:lineRule="atLeast"/>
      </w:pPr>
      <w:r>
        <w:t xml:space="preserve">Daarnaast ga ik de boetebedragen voor het overtreden van de leeftijdsgrens verhogen. Het basisboetebedrag zal dan met 50% worden verhoogd en de boetes op opvolgende overtredingen neem ik daarin mee. Ik verwacht uw Kamer hierover halverwege 2025 te kunnen informeren. </w:t>
      </w:r>
    </w:p>
    <w:p w:rsidRPr="00E9334E" w:rsidR="00E41FBA" w:rsidP="00E41FBA" w:rsidRDefault="00E41FBA" w14:paraId="092DE280" w14:textId="77777777">
      <w:pPr>
        <w:suppressAutoHyphens/>
        <w:spacing w:line="240" w:lineRule="atLeast"/>
        <w:rPr>
          <w:u w:val="single"/>
        </w:rPr>
      </w:pPr>
    </w:p>
    <w:p w:rsidRPr="00730CA3" w:rsidR="00E41FBA" w:rsidP="00E41FBA" w:rsidRDefault="00E41FBA" w14:paraId="4056F070" w14:textId="77777777">
      <w:pPr>
        <w:pStyle w:val="Lijstalinea"/>
        <w:numPr>
          <w:ilvl w:val="0"/>
          <w:numId w:val="2"/>
        </w:numPr>
        <w:suppressAutoHyphens/>
        <w:autoSpaceDN w:val="0"/>
        <w:spacing w:after="0" w:line="240" w:lineRule="atLeast"/>
        <w:textAlignment w:val="baseline"/>
        <w:rPr>
          <w:u w:val="single"/>
        </w:rPr>
      </w:pPr>
      <w:r w:rsidRPr="00730CA3">
        <w:rPr>
          <w:u w:val="single"/>
        </w:rPr>
        <w:t>Onderzoek naleving toelating en doorschenking dronkenschap</w:t>
      </w:r>
    </w:p>
    <w:p w:rsidR="00E41FBA" w:rsidP="00E41FBA" w:rsidRDefault="00E41FBA" w14:paraId="6252CB68" w14:textId="77777777">
      <w:pPr>
        <w:suppressAutoHyphens/>
        <w:autoSpaceDE w:val="0"/>
        <w:adjustRightInd w:val="0"/>
        <w:spacing w:line="240" w:lineRule="atLeast"/>
        <w:rPr>
          <w:iCs/>
        </w:rPr>
      </w:pPr>
    </w:p>
    <w:p w:rsidR="00E41FBA" w:rsidP="00E41FBA" w:rsidRDefault="00E41FBA" w14:paraId="1D524301" w14:textId="77777777">
      <w:pPr>
        <w:suppressAutoHyphens/>
        <w:spacing w:line="240" w:lineRule="atLeast"/>
      </w:pPr>
      <w:r w:rsidRPr="00730CA3">
        <w:rPr>
          <w:iCs/>
        </w:rPr>
        <w:t xml:space="preserve">Dit jaar is voor het eerst onderzoek gedaan naar de naleving op het verbod op toegang van dronken personen tot een horecalokaliteit en het verbod op het doorschenken aan dronken personen. </w:t>
      </w:r>
      <w:r>
        <w:t>In de Alcoholwet</w:t>
      </w:r>
      <w:r>
        <w:rPr>
          <w:color w:val="35647E"/>
          <w:vertAlign w:val="superscript"/>
        </w:rPr>
        <w:t xml:space="preserve"> </w:t>
      </w:r>
      <w:r>
        <w:t>is een verbod opgenomen voor het aanwezig zijn van dronken personen die in een slijt- of horecalokaliteit of op een terras.</w:t>
      </w:r>
      <w:r>
        <w:rPr>
          <w:rStyle w:val="Voetnootmarkering"/>
        </w:rPr>
        <w:footnoteReference w:id="3"/>
      </w:r>
      <w:r>
        <w:t xml:space="preserve"> Daarnaast volgt uit het wetboek van Strafrecht dat er geen alcoholische drank mag worden geschonken aan personen in kennelijke staat van dronkenschap. </w:t>
      </w:r>
    </w:p>
    <w:p w:rsidR="00E41FBA" w:rsidP="00E41FBA" w:rsidRDefault="00E41FBA" w14:paraId="77E13841" w14:textId="77777777">
      <w:pPr>
        <w:suppressAutoHyphens/>
        <w:spacing w:line="240" w:lineRule="atLeast"/>
        <w:rPr>
          <w:iCs/>
        </w:rPr>
      </w:pPr>
    </w:p>
    <w:p w:rsidRPr="004D1075" w:rsidR="00E41FBA" w:rsidP="00E41FBA" w:rsidRDefault="00E41FBA" w14:paraId="16380CFA" w14:textId="77777777">
      <w:pPr>
        <w:suppressAutoHyphens/>
        <w:spacing w:line="240" w:lineRule="atLeast"/>
      </w:pPr>
      <w:r w:rsidRPr="00730CA3">
        <w:rPr>
          <w:iCs/>
        </w:rPr>
        <w:t xml:space="preserve">Uit dit onderzoek blijkt dat in slechts 16,8% van de gevallen alcoholverstrekkers de toegang voor dronken personen tot hun horeca- of slijtlokaliteit weigeren of (als zij toch zijn toegelaten) weigeren alcohol te verkopen. In slechts 3,2% van de gevallen werd de toegang geweigerd en in slechts 14,2% van de gevallen werd doorschenken geweigerd. </w:t>
      </w:r>
    </w:p>
    <w:p w:rsidR="00E41FBA" w:rsidP="00E41FBA" w:rsidRDefault="00E41FBA" w14:paraId="7F5693EE" w14:textId="77777777">
      <w:pPr>
        <w:suppressAutoHyphens/>
        <w:spacing w:line="240" w:lineRule="atLeast"/>
      </w:pPr>
      <w:r>
        <w:t xml:space="preserve">Ik vind de lage nalevingscijfers van dit eerste landelijke onderzoek naar de naleving van het verbod op het toelaten van en het doorschenken aan dronken personen zwaar verontrustend. Ik zal dit eveneens aankaarten bij de verstrekkers van alcohol en verkennen welke maatregelen bijdragen aan het verbeteren van de naleving van dit verbod. Daarnaast wil ik ook de boetebedragen op het verbod op het toelaten van dronken personen verhogen. Ik ga verkennen of dit mogelijk is en zal over de mogelijkheid om de boetebedragen op het doorschenken aan personen in kennelijke staat van dronkenschap met het ministerie van Justitie en Veiligheid in gesprek gaan. </w:t>
      </w:r>
    </w:p>
    <w:p w:rsidR="00E41FBA" w:rsidP="00E41FBA" w:rsidRDefault="00E41FBA" w14:paraId="37760BBF" w14:textId="77777777">
      <w:pPr>
        <w:suppressAutoHyphens/>
        <w:spacing w:line="240" w:lineRule="atLeast"/>
      </w:pPr>
    </w:p>
    <w:p w:rsidR="00E41FBA" w:rsidP="00E41FBA" w:rsidRDefault="00E41FBA" w14:paraId="46AD62A5" w14:textId="77777777">
      <w:pPr>
        <w:suppressAutoHyphens/>
        <w:spacing w:line="240" w:lineRule="atLeast"/>
      </w:pPr>
      <w:r>
        <w:t>Daarnaast ben ik bezig met het ontwikkelen van een e-</w:t>
      </w:r>
      <w:proofErr w:type="spellStart"/>
      <w:r>
        <w:t>learning</w:t>
      </w:r>
      <w:proofErr w:type="spellEnd"/>
      <w:r>
        <w:t xml:space="preserve"> en </w:t>
      </w:r>
      <w:proofErr w:type="spellStart"/>
      <w:r>
        <w:t>webinars</w:t>
      </w:r>
      <w:proofErr w:type="spellEnd"/>
      <w:r>
        <w:t xml:space="preserve"> voor gemeenten, gericht op de naleving en handhaving van de Alcoholwet. Hiermee wil ik gemeenten praktische handvatten bieden voor het opstellen van een effectief preventie- en handhavingsplan en het toezicht versterken op de fysieke verkoop van alcohol. Hierin zullen de regels rondom dronkenschap extra aandacht krijgen. Naleving van de Alcoholwet is ook van belang voor de verkeersveiligheid.</w:t>
      </w:r>
    </w:p>
    <w:p w:rsidR="00E41FBA" w:rsidP="00E41FBA" w:rsidRDefault="00E41FBA" w14:paraId="04AE3FFE" w14:textId="77777777">
      <w:pPr>
        <w:suppressAutoHyphens/>
        <w:spacing w:line="240" w:lineRule="atLeast"/>
      </w:pPr>
    </w:p>
    <w:p w:rsidR="00E41FBA" w:rsidP="00E41FBA" w:rsidRDefault="00E41FBA" w14:paraId="2BD9A3E7" w14:textId="77777777">
      <w:pPr>
        <w:suppressAutoHyphens/>
        <w:spacing w:line="240" w:lineRule="atLeast"/>
      </w:pPr>
      <w:r>
        <w:t>A</w:t>
      </w:r>
      <w:r w:rsidRPr="00731A30">
        <w:t xml:space="preserve">lcoholverstrekkers </w:t>
      </w:r>
      <w:r>
        <w:t>(</w:t>
      </w:r>
      <w:r w:rsidRPr="00731A30">
        <w:t>horeca, studentenverenigingen, slijterijen en sportverenigingen</w:t>
      </w:r>
      <w:r>
        <w:t>)</w:t>
      </w:r>
      <w:r w:rsidRPr="00731A30">
        <w:t xml:space="preserve"> </w:t>
      </w:r>
      <w:r>
        <w:t>hebben tot slot al de beschikking over een e-</w:t>
      </w:r>
      <w:proofErr w:type="spellStart"/>
      <w:r>
        <w:t>learning</w:t>
      </w:r>
      <w:proofErr w:type="spellEnd"/>
      <w:r>
        <w:t xml:space="preserve"> met als doel hen te ondersteunen bij het verantwoord verkopen van alcohol</w:t>
      </w:r>
      <w:r w:rsidRPr="00731A30">
        <w:t xml:space="preserve"> (</w:t>
      </w:r>
      <w:hyperlink w:history="1" r:id="rId7">
        <w:r w:rsidRPr="00D72A22">
          <w:rPr>
            <w:rStyle w:val="Hyperlink"/>
          </w:rPr>
          <w:t>www.verantwoordalcoholverkopen.nl</w:t>
        </w:r>
      </w:hyperlink>
      <w:r w:rsidRPr="00731A30">
        <w:t xml:space="preserve">). </w:t>
      </w:r>
    </w:p>
    <w:p w:rsidRPr="00A427F1" w:rsidR="00E41FBA" w:rsidP="00E41FBA" w:rsidRDefault="00E41FBA" w14:paraId="5771AA56" w14:textId="77777777">
      <w:pPr>
        <w:suppressAutoHyphens/>
        <w:spacing w:line="240" w:lineRule="atLeast"/>
        <w:rPr>
          <w:u w:val="single"/>
        </w:rPr>
      </w:pPr>
    </w:p>
    <w:p w:rsidRPr="00A427F1" w:rsidR="00E41FBA" w:rsidP="00E41FBA" w:rsidRDefault="00E41FBA" w14:paraId="3EA081C7" w14:textId="77777777">
      <w:pPr>
        <w:pStyle w:val="Lijstalinea"/>
        <w:numPr>
          <w:ilvl w:val="0"/>
          <w:numId w:val="2"/>
        </w:numPr>
        <w:suppressAutoHyphens/>
        <w:autoSpaceDN w:val="0"/>
        <w:spacing w:after="0" w:line="240" w:lineRule="atLeast"/>
        <w:textAlignment w:val="baseline"/>
        <w:rPr>
          <w:u w:val="single"/>
        </w:rPr>
      </w:pPr>
      <w:r w:rsidRPr="00A427F1">
        <w:rPr>
          <w:u w:val="single"/>
        </w:rPr>
        <w:t>Inspectieresultaten NVWA online alcoholverkoop</w:t>
      </w:r>
    </w:p>
    <w:p w:rsidR="00E41FBA" w:rsidP="00E41FBA" w:rsidRDefault="00E41FBA" w14:paraId="2E9F95A5" w14:textId="77777777">
      <w:pPr>
        <w:suppressAutoHyphens/>
        <w:autoSpaceDE w:val="0"/>
        <w:adjustRightInd w:val="0"/>
        <w:spacing w:line="240" w:lineRule="atLeast"/>
        <w:rPr>
          <w:rFonts w:ascii="CIDFont+F1" w:hAnsi="CIDFont+F1" w:cs="CIDFont+F1"/>
        </w:rPr>
      </w:pPr>
    </w:p>
    <w:p w:rsidR="00E41FBA" w:rsidP="00E41FBA" w:rsidRDefault="00E41FBA" w14:paraId="3B3CB96D" w14:textId="77777777">
      <w:pPr>
        <w:suppressAutoHyphens/>
        <w:autoSpaceDE w:val="0"/>
        <w:adjustRightInd w:val="0"/>
        <w:spacing w:line="240" w:lineRule="atLeast"/>
        <w:rPr>
          <w:rFonts w:cs="CIDFont+F1"/>
        </w:rPr>
      </w:pPr>
      <w:r w:rsidRPr="00730CA3">
        <w:rPr>
          <w:rFonts w:cs="CIDFont+F1"/>
        </w:rPr>
        <w:t>De NVWA houdt toezicht op de naleving van het verbod op prijsacties van meer dan 25% en de regels met betrekking tot de online verkoop van alcohol</w:t>
      </w:r>
      <w:r>
        <w:rPr>
          <w:rFonts w:cs="CIDFont+F1"/>
        </w:rPr>
        <w:t xml:space="preserve">, waaronder de leeftijdsgrens. </w:t>
      </w:r>
      <w:r w:rsidRPr="00730CA3">
        <w:rPr>
          <w:rFonts w:cs="CIDFont+F1"/>
        </w:rPr>
        <w:t xml:space="preserve">Bijgevoegde </w:t>
      </w:r>
      <w:proofErr w:type="spellStart"/>
      <w:r w:rsidRPr="00730CA3">
        <w:rPr>
          <w:rFonts w:cs="CIDFont+F1"/>
        </w:rPr>
        <w:t>factsheet</w:t>
      </w:r>
      <w:proofErr w:type="spellEnd"/>
      <w:r w:rsidRPr="00730CA3">
        <w:rPr>
          <w:rFonts w:cs="CIDFont+F1"/>
        </w:rPr>
        <w:t xml:space="preserve"> beschrijft de wijze waarop de NVWA toezicht houdt op de naleving van de regels uit de Alcoholwet en de resultaten van het toezicht in de periode van juli 2023 tot en met juni 2024</w:t>
      </w:r>
      <w:r>
        <w:rPr>
          <w:rFonts w:cs="CIDFont+F1"/>
        </w:rPr>
        <w:t>.</w:t>
      </w:r>
    </w:p>
    <w:p w:rsidR="00E41FBA" w:rsidP="00E41FBA" w:rsidRDefault="00E41FBA" w14:paraId="23A26650" w14:textId="77777777">
      <w:pPr>
        <w:suppressAutoHyphens/>
        <w:autoSpaceDE w:val="0"/>
        <w:adjustRightInd w:val="0"/>
        <w:spacing w:line="240" w:lineRule="atLeast"/>
        <w:rPr>
          <w:rFonts w:cs="CIDFont+F1"/>
        </w:rPr>
      </w:pPr>
      <w:r>
        <w:rPr>
          <w:rFonts w:cs="CIDFont+F1"/>
        </w:rPr>
        <w:t xml:space="preserve">Bij 19% van de inspecties in het kader van het verbod op prijsacties zijn te hoge kortingen aangetroffen en bij 13% van de gecontroleerde verkooppunten in het kader van de beperkingen voor online slijterijen is een officiële waarschuwing gegeven voor de verkoop van andere producten dan toegestaan. </w:t>
      </w:r>
    </w:p>
    <w:p w:rsidR="00E41FBA" w:rsidP="00E41FBA" w:rsidRDefault="00E41FBA" w14:paraId="283BCB21" w14:textId="77777777">
      <w:pPr>
        <w:suppressAutoHyphens/>
        <w:autoSpaceDE w:val="0"/>
        <w:adjustRightInd w:val="0"/>
        <w:spacing w:line="240" w:lineRule="atLeast"/>
        <w:rPr>
          <w:rFonts w:cs="CIDFont+F1"/>
        </w:rPr>
      </w:pPr>
      <w:r>
        <w:rPr>
          <w:rFonts w:cs="CIDFont+F1"/>
        </w:rPr>
        <w:t xml:space="preserve">Er zijn </w:t>
      </w:r>
      <w:r w:rsidRPr="00730CA3">
        <w:rPr>
          <w:rFonts w:cs="CIDFont+F1"/>
        </w:rPr>
        <w:t xml:space="preserve">veel afwijkingen geconstateerd </w:t>
      </w:r>
      <w:r>
        <w:rPr>
          <w:rFonts w:cs="CIDFont+F1"/>
        </w:rPr>
        <w:t xml:space="preserve">bij de inspecties in het kader van </w:t>
      </w:r>
      <w:r w:rsidRPr="00730CA3">
        <w:rPr>
          <w:rFonts w:cs="CIDFont+F1"/>
        </w:rPr>
        <w:t xml:space="preserve">de naleving van </w:t>
      </w:r>
      <w:r>
        <w:rPr>
          <w:rFonts w:cs="CIDFont+F1"/>
        </w:rPr>
        <w:t xml:space="preserve">de </w:t>
      </w:r>
      <w:r w:rsidRPr="00730CA3">
        <w:rPr>
          <w:rFonts w:cs="CIDFont+F1"/>
        </w:rPr>
        <w:t>leeftijdgrens bij</w:t>
      </w:r>
      <w:r>
        <w:rPr>
          <w:rFonts w:cs="CIDFont+F1"/>
        </w:rPr>
        <w:t xml:space="preserve"> </w:t>
      </w:r>
      <w:r w:rsidRPr="00730CA3">
        <w:rPr>
          <w:rFonts w:cs="CIDFont+F1"/>
        </w:rPr>
        <w:t>verkoop op afstand</w:t>
      </w:r>
      <w:r>
        <w:rPr>
          <w:rFonts w:cs="CIDFont+F1"/>
        </w:rPr>
        <w:t xml:space="preserve"> (53%)</w:t>
      </w:r>
      <w:r w:rsidRPr="00730CA3">
        <w:rPr>
          <w:rFonts w:cs="CIDFont+F1"/>
        </w:rPr>
        <w:t>. Hierdoor kunnen minderjarige jongeren nog steeds aan</w:t>
      </w:r>
      <w:r>
        <w:rPr>
          <w:rFonts w:cs="CIDFont+F1"/>
        </w:rPr>
        <w:t xml:space="preserve"> </w:t>
      </w:r>
      <w:r w:rsidRPr="00730CA3">
        <w:rPr>
          <w:rFonts w:cs="CIDFont+F1"/>
        </w:rPr>
        <w:t xml:space="preserve">alcoholhoudende dranken komen. </w:t>
      </w:r>
      <w:r>
        <w:rPr>
          <w:rFonts w:cs="CIDFont+F1"/>
        </w:rPr>
        <w:t>Zoals ik hierboven heb toegelicht ben ik bezig met het uitwerken van twee maatregelen om de naleving bij de online verkoop te verbeteren en ga ik na wat er nodig is om de nalevingspercentages van de leeftijdsgrens voor alle verkoopkanalen de goede kant op te krijgen. Daarnaast laten de inspectieresultaten zien dat toezicht en handhaving van de NVWA bij de online verkoop van alcohol van groot belang is.</w:t>
      </w:r>
    </w:p>
    <w:p w:rsidR="00E41FBA" w:rsidP="00E41FBA" w:rsidRDefault="00E41FBA" w14:paraId="18EC7015" w14:textId="77777777">
      <w:pPr>
        <w:suppressAutoHyphens/>
        <w:autoSpaceDE w:val="0"/>
        <w:adjustRightInd w:val="0"/>
        <w:spacing w:line="240" w:lineRule="atLeast"/>
        <w:rPr>
          <w:rFonts w:cs="CIDFont+F1"/>
        </w:rPr>
      </w:pPr>
    </w:p>
    <w:p w:rsidRPr="00E9411D" w:rsidR="00E41FBA" w:rsidP="00E41FBA" w:rsidRDefault="00E41FBA" w14:paraId="419486DB" w14:textId="77777777">
      <w:pPr>
        <w:pStyle w:val="Lijstalinea"/>
        <w:numPr>
          <w:ilvl w:val="0"/>
          <w:numId w:val="2"/>
        </w:numPr>
        <w:suppressAutoHyphens/>
        <w:autoSpaceDE w:val="0"/>
        <w:autoSpaceDN w:val="0"/>
        <w:adjustRightInd w:val="0"/>
        <w:spacing w:after="0" w:line="240" w:lineRule="atLeast"/>
        <w:rPr>
          <w:rFonts w:cs="CIDFont+F1"/>
          <w:u w:val="single"/>
        </w:rPr>
      </w:pPr>
      <w:r w:rsidRPr="00E9411D">
        <w:rPr>
          <w:rFonts w:cs="CIDFont+F1"/>
          <w:u w:val="single"/>
        </w:rPr>
        <w:t xml:space="preserve">Inspectieresultaten </w:t>
      </w:r>
      <w:r w:rsidRPr="00C87396">
        <w:rPr>
          <w:rFonts w:cs="CIDFont+F1"/>
          <w:u w:val="single"/>
        </w:rPr>
        <w:t xml:space="preserve">NVWA </w:t>
      </w:r>
      <w:r w:rsidRPr="00C87396">
        <w:rPr>
          <w:u w:val="single"/>
        </w:rPr>
        <w:t>leeftijdsgrens tabak en e-sigaretten</w:t>
      </w:r>
    </w:p>
    <w:p w:rsidR="00E41FBA" w:rsidP="00E41FBA" w:rsidRDefault="00E41FBA" w14:paraId="7A06665B" w14:textId="77777777">
      <w:pPr>
        <w:suppressAutoHyphens/>
        <w:spacing w:line="240" w:lineRule="atLeast"/>
      </w:pPr>
    </w:p>
    <w:p w:rsidRPr="00C87396" w:rsidR="00E41FBA" w:rsidP="00E41FBA" w:rsidRDefault="00E41FBA" w14:paraId="6291B95A" w14:textId="77777777">
      <w:pPr>
        <w:suppressAutoHyphens/>
        <w:autoSpaceDE w:val="0"/>
        <w:adjustRightInd w:val="0"/>
        <w:spacing w:line="240" w:lineRule="atLeast"/>
        <w:rPr>
          <w:rFonts w:cs="CIDFont+F1"/>
        </w:rPr>
      </w:pPr>
      <w:r>
        <w:rPr>
          <w:rFonts w:cs="CIDFont+F1"/>
        </w:rPr>
        <w:t xml:space="preserve">Met deze brief deel ik ook de inspectieresultaten van de NVWA van het toezicht op de naleving van de leeftijdsgrens bij verkoop van tabak en e-sigaretten. </w:t>
      </w:r>
      <w:r w:rsidRPr="00C87396">
        <w:rPr>
          <w:rFonts w:cs="CIDFont+F1"/>
        </w:rPr>
        <w:t>De NVWA voert controles uit door middel van minderjarige testkopers, die proberen tabaksproducten</w:t>
      </w:r>
      <w:r>
        <w:rPr>
          <w:rFonts w:cs="CIDFont+F1"/>
        </w:rPr>
        <w:t xml:space="preserve"> </w:t>
      </w:r>
      <w:r w:rsidRPr="00C87396">
        <w:rPr>
          <w:rFonts w:cs="CIDFont+F1"/>
        </w:rPr>
        <w:t xml:space="preserve">of </w:t>
      </w:r>
      <w:r>
        <w:rPr>
          <w:rFonts w:cs="CIDFont+F1"/>
        </w:rPr>
        <w:t>e-sigaretten</w:t>
      </w:r>
      <w:r w:rsidRPr="00C87396">
        <w:rPr>
          <w:rFonts w:cs="CIDFont+F1"/>
        </w:rPr>
        <w:t xml:space="preserve"> te kopen. Bedrijven worden voor het risicogericht uitvoeren van inspecties geselecteerd op basis van eerdere</w:t>
      </w:r>
    </w:p>
    <w:p w:rsidR="00E41FBA" w:rsidP="00E41FBA" w:rsidRDefault="00E41FBA" w14:paraId="0B809B1F" w14:textId="77777777">
      <w:pPr>
        <w:suppressAutoHyphens/>
        <w:autoSpaceDE w:val="0"/>
        <w:adjustRightInd w:val="0"/>
        <w:spacing w:line="240" w:lineRule="atLeast"/>
        <w:rPr>
          <w:rFonts w:cs="CIDFont+F1"/>
        </w:rPr>
      </w:pPr>
      <w:r w:rsidRPr="00C87396">
        <w:rPr>
          <w:rFonts w:cs="CIDFont+F1"/>
        </w:rPr>
        <w:t>inspectieresultaten, meldingen van burgers en tips uit gesprekken met jongeren tijdens</w:t>
      </w:r>
      <w:r>
        <w:rPr>
          <w:rFonts w:cs="CIDFont+F1"/>
        </w:rPr>
        <w:t xml:space="preserve"> </w:t>
      </w:r>
      <w:r w:rsidRPr="00C87396">
        <w:rPr>
          <w:rFonts w:cs="CIDFont+F1"/>
        </w:rPr>
        <w:t>locatieobservaties.</w:t>
      </w:r>
      <w:r>
        <w:rPr>
          <w:rFonts w:cs="CIDFont+F1"/>
        </w:rPr>
        <w:t xml:space="preserve"> Als er een overtreding wordt geconstateerd wordt er een boete opgelegd waarvan de hoogte afhangt van de inspectiehistorie en de grootte van het bedrijf. Wanneer een bedrijf binnen een periode van 12 maanden driemaal de leeftijdsgrens heeft overtreden wordt de 3-strikes-out-maatregel opgelegd</w:t>
      </w:r>
      <w:r w:rsidRPr="00C87396">
        <w:rPr>
          <w:rFonts w:cs="CIDFont+F1"/>
        </w:rPr>
        <w:t>. Dit betekent dat de verkoop</w:t>
      </w:r>
      <w:r>
        <w:rPr>
          <w:rFonts w:cs="CIDFont+F1"/>
        </w:rPr>
        <w:t xml:space="preserve"> </w:t>
      </w:r>
      <w:r w:rsidRPr="00C87396">
        <w:rPr>
          <w:rFonts w:cs="CIDFont+F1"/>
        </w:rPr>
        <w:t xml:space="preserve">van tabaksproducten en </w:t>
      </w:r>
      <w:r>
        <w:rPr>
          <w:rFonts w:cs="CIDFont+F1"/>
        </w:rPr>
        <w:t>e-</w:t>
      </w:r>
      <w:r>
        <w:rPr>
          <w:rFonts w:cs="CIDFont+F1"/>
        </w:rPr>
        <w:lastRenderedPageBreak/>
        <w:t>sigaretten</w:t>
      </w:r>
      <w:r w:rsidRPr="00C87396">
        <w:rPr>
          <w:rFonts w:cs="CIDFont+F1"/>
        </w:rPr>
        <w:t xml:space="preserve"> tijdelijk wordt stilgelegd. De duur van deze stillegging varieert van 1 tot</w:t>
      </w:r>
      <w:r>
        <w:rPr>
          <w:rFonts w:cs="CIDFont+F1"/>
        </w:rPr>
        <w:t xml:space="preserve"> </w:t>
      </w:r>
      <w:r w:rsidRPr="00C87396">
        <w:rPr>
          <w:rFonts w:cs="CIDFont+F1"/>
        </w:rPr>
        <w:t>12 weken, afhankelijk van het type bedrijf en eventuele eerdere stilleggingen.</w:t>
      </w:r>
    </w:p>
    <w:p w:rsidR="00E41FBA" w:rsidP="00E41FBA" w:rsidRDefault="00E41FBA" w14:paraId="5FCBBD8A" w14:textId="77777777">
      <w:pPr>
        <w:suppressAutoHyphens/>
        <w:autoSpaceDE w:val="0"/>
        <w:adjustRightInd w:val="0"/>
        <w:spacing w:line="240" w:lineRule="atLeast"/>
        <w:rPr>
          <w:rFonts w:cs="CIDFont+F1"/>
        </w:rPr>
      </w:pPr>
    </w:p>
    <w:p w:rsidR="00E41FBA" w:rsidP="00E41FBA" w:rsidRDefault="00E41FBA" w14:paraId="263349B3" w14:textId="77777777">
      <w:pPr>
        <w:suppressAutoHyphens/>
        <w:autoSpaceDE w:val="0"/>
        <w:adjustRightInd w:val="0"/>
        <w:spacing w:line="240" w:lineRule="atLeast"/>
        <w:rPr>
          <w:rFonts w:cs="CIDFont+F1"/>
        </w:rPr>
      </w:pPr>
      <w:r w:rsidRPr="00A322C1">
        <w:rPr>
          <w:rFonts w:cs="CIDFont+F1"/>
        </w:rPr>
        <w:t>In de periode juli 2023 tot</w:t>
      </w:r>
      <w:r>
        <w:rPr>
          <w:rFonts w:cs="CIDFont+F1"/>
        </w:rPr>
        <w:t xml:space="preserve"> en met juni 2024 heeft de NVWA 2.305 testkoopinspecties gedaan. Daarbij is in 26% van de gevallen een overtreding geconstateerd en is een maatregel opgelegd. De 3-strikes-out-maatregel is in deze periode 37 keer opgelegd. Opvallend daarbij is dat het in 20 gevallen ging om de categorie kleine supermarkten. Dit betreft een categorie bedrijven waar vanaf 1 juli 2024 het verkoopverbod is gaan gelden.</w:t>
      </w:r>
    </w:p>
    <w:p w:rsidR="00E41FBA" w:rsidP="00E41FBA" w:rsidRDefault="00E41FBA" w14:paraId="189F2774" w14:textId="77777777">
      <w:pPr>
        <w:suppressAutoHyphens/>
        <w:autoSpaceDE w:val="0"/>
        <w:adjustRightInd w:val="0"/>
        <w:spacing w:line="240" w:lineRule="atLeast"/>
        <w:rPr>
          <w:rFonts w:cs="CIDFont+F1"/>
        </w:rPr>
      </w:pPr>
    </w:p>
    <w:p w:rsidR="00E41FBA" w:rsidP="00E41FBA" w:rsidRDefault="00E41FBA" w14:paraId="2CB9554C" w14:textId="77777777">
      <w:pPr>
        <w:suppressAutoHyphens/>
        <w:autoSpaceDE w:val="0"/>
        <w:adjustRightInd w:val="0"/>
        <w:spacing w:line="240" w:lineRule="atLeast"/>
        <w:rPr>
          <w:rFonts w:cs="CIDFont+F1"/>
        </w:rPr>
      </w:pPr>
      <w:r>
        <w:rPr>
          <w:rFonts w:cs="CIDFont+F1"/>
        </w:rPr>
        <w:t>Ik zie dat de NVWA grondig en zorgvuldig te werk gaat om toezicht te houden op de naleving van de leeftijdsgrens bij de verkoop van tabak en e-sigaretten. De inspectieresultaten laten zien dat het belangrijk is hiermee door te gaan.</w:t>
      </w:r>
    </w:p>
    <w:p w:rsidR="00E41FBA" w:rsidP="00E41FBA" w:rsidRDefault="00E41FBA" w14:paraId="5D0A1B60" w14:textId="77777777">
      <w:pPr>
        <w:suppressAutoHyphens/>
        <w:autoSpaceDE w:val="0"/>
        <w:adjustRightInd w:val="0"/>
        <w:spacing w:line="240" w:lineRule="atLeast"/>
        <w:rPr>
          <w:rFonts w:cs="CIDFont+F1"/>
        </w:rPr>
      </w:pPr>
    </w:p>
    <w:p w:rsidRPr="00237AF0" w:rsidR="00E41FBA" w:rsidP="00E41FBA" w:rsidRDefault="00E41FBA" w14:paraId="67C918C0" w14:textId="77777777">
      <w:pPr>
        <w:pStyle w:val="xxmsonormal"/>
        <w:numPr>
          <w:ilvl w:val="0"/>
          <w:numId w:val="2"/>
        </w:numPr>
        <w:suppressAutoHyphens/>
        <w:spacing w:line="240" w:lineRule="atLeast"/>
        <w:rPr>
          <w:rFonts w:ascii="Verdana" w:hAnsi="Verdana" w:eastAsia="DejaVu Sans" w:cs="Lohit Hindi"/>
          <w:color w:val="000000"/>
          <w:sz w:val="18"/>
          <w:szCs w:val="18"/>
          <w:u w:val="single"/>
        </w:rPr>
      </w:pPr>
      <w:r w:rsidRPr="00237AF0">
        <w:rPr>
          <w:rFonts w:ascii="Verdana" w:hAnsi="Verdana" w:eastAsia="DejaVu Sans" w:cs="Lohit Hindi"/>
          <w:color w:val="000000"/>
          <w:sz w:val="18"/>
          <w:szCs w:val="18"/>
          <w:u w:val="single"/>
        </w:rPr>
        <w:t xml:space="preserve">Inspectieresultaten </w:t>
      </w:r>
      <w:r>
        <w:rPr>
          <w:rFonts w:ascii="Verdana" w:hAnsi="Verdana" w:eastAsia="DejaVu Sans" w:cs="Lohit Hindi"/>
          <w:color w:val="000000"/>
          <w:sz w:val="18"/>
          <w:szCs w:val="18"/>
          <w:u w:val="single"/>
        </w:rPr>
        <w:t xml:space="preserve">NVWA </w:t>
      </w:r>
      <w:r w:rsidRPr="00237AF0">
        <w:rPr>
          <w:rFonts w:ascii="Verdana" w:hAnsi="Verdana" w:eastAsia="DejaVu Sans" w:cs="Lohit Hindi"/>
          <w:color w:val="000000"/>
          <w:sz w:val="18"/>
          <w:szCs w:val="18"/>
          <w:u w:val="single"/>
        </w:rPr>
        <w:t xml:space="preserve">smaakjesverbod </w:t>
      </w:r>
      <w:r>
        <w:rPr>
          <w:rFonts w:ascii="Verdana" w:hAnsi="Verdana" w:eastAsia="DejaVu Sans" w:cs="Lohit Hindi"/>
          <w:color w:val="000000"/>
          <w:sz w:val="18"/>
          <w:szCs w:val="18"/>
          <w:u w:val="single"/>
        </w:rPr>
        <w:t>e-sigaretten</w:t>
      </w:r>
    </w:p>
    <w:p w:rsidR="00E41FBA" w:rsidP="00E41FBA" w:rsidRDefault="00E41FBA" w14:paraId="28C766A7" w14:textId="77777777">
      <w:pPr>
        <w:suppressAutoHyphens/>
        <w:spacing w:line="240" w:lineRule="atLeast"/>
      </w:pPr>
    </w:p>
    <w:p w:rsidR="00E41FBA" w:rsidP="00E41FBA" w:rsidRDefault="00E41FBA" w14:paraId="04B9D389" w14:textId="77777777">
      <w:pPr>
        <w:suppressAutoHyphens/>
        <w:spacing w:line="240" w:lineRule="atLeast"/>
      </w:pPr>
      <w:r w:rsidRPr="00020CF7">
        <w:t>Sinds 1 januari 2024 geldt</w:t>
      </w:r>
      <w:r>
        <w:t xml:space="preserve"> er</w:t>
      </w:r>
      <w:r w:rsidRPr="00020CF7">
        <w:t xml:space="preserve"> een verbod op de verkoop van </w:t>
      </w:r>
      <w:r>
        <w:t>e-sigaretten</w:t>
      </w:r>
      <w:r w:rsidRPr="00020CF7">
        <w:t xml:space="preserve"> met een smaakje</w:t>
      </w:r>
      <w:r>
        <w:t xml:space="preserve"> anders dan tabakssmaak. De NVWA houdt toezicht op dit verbod. Bij deze brief treft u een rapportage aan met inspectieresultaten </w:t>
      </w:r>
      <w:r w:rsidRPr="005E5A25">
        <w:t>in de periode van januari tot en met juni 2024</w:t>
      </w:r>
      <w:r>
        <w:t xml:space="preserve">. De NVWA heeft gekeken of er e-sigaretten (ook wel </w:t>
      </w:r>
      <w:proofErr w:type="spellStart"/>
      <w:r>
        <w:t>vapes</w:t>
      </w:r>
      <w:proofErr w:type="spellEnd"/>
      <w:r>
        <w:t xml:space="preserve"> genoemd) of navulvloeistoffen voor e-sigaretten verkocht werden met smaken anders dan een tabakssmaak (verder aangeduid als e-sigaretten met een smaakje)</w:t>
      </w:r>
      <w:r w:rsidRPr="005E5A25">
        <w:t>.</w:t>
      </w:r>
      <w:r>
        <w:t xml:space="preserve"> Allereerst heeft de NVWA bij de bron gecontroleerd of e-sigaretten met smaakjes de handelsketen binnenkwamen. Daarvoor werden inspecties bij importeurs, distributeurs en producenten uitgevoerd. Zo kon </w:t>
      </w:r>
      <w:r w:rsidRPr="0033721A">
        <w:t>gericht</w:t>
      </w:r>
      <w:r>
        <w:t xml:space="preserve"> v</w:t>
      </w:r>
      <w:r w:rsidRPr="0033721A">
        <w:t>oorkom</w:t>
      </w:r>
      <w:r>
        <w:t>en worden</w:t>
      </w:r>
      <w:r w:rsidRPr="0033721A">
        <w:t xml:space="preserve"> dat</w:t>
      </w:r>
      <w:r>
        <w:t xml:space="preserve"> er nog e-sigaretten met een smaakje</w:t>
      </w:r>
      <w:r w:rsidRPr="0033721A">
        <w:t xml:space="preserve"> via deze bedrijven in de winkels </w:t>
      </w:r>
      <w:r>
        <w:t>terechtkwamen</w:t>
      </w:r>
      <w:r w:rsidRPr="0033721A">
        <w:t>.</w:t>
      </w:r>
      <w:r>
        <w:t xml:space="preserve"> Daarna zijn winkeliers gecontroleerd op deze producten. Daarbij zijn ook aankooppogingen gedaan om te controleren of er stiekem e-sigaretten met smaakjes verkocht werden. </w:t>
      </w:r>
      <w:r w:rsidRPr="00E00ECF">
        <w:t>Boetes variëren van 450 tot 2.250 euro per inspectie. Bij herhaling kan dit oplopen tot 4.500 tot 22.500 euro per inspectie.</w:t>
      </w:r>
      <w:r>
        <w:t xml:space="preserve"> Verder zijn er online controles uitgevoerd. </w:t>
      </w:r>
    </w:p>
    <w:p w:rsidR="00E41FBA" w:rsidP="00E41FBA" w:rsidRDefault="00E41FBA" w14:paraId="67F4F174" w14:textId="77777777">
      <w:pPr>
        <w:suppressAutoHyphens/>
        <w:spacing w:line="240" w:lineRule="atLeast"/>
      </w:pPr>
    </w:p>
    <w:p w:rsidR="00E41FBA" w:rsidP="00E41FBA" w:rsidRDefault="00E41FBA" w14:paraId="3ADFE24E" w14:textId="77777777">
      <w:pPr>
        <w:suppressAutoHyphens/>
        <w:spacing w:line="240" w:lineRule="atLeast"/>
      </w:pPr>
      <w:r>
        <w:t xml:space="preserve">Bij 5 van de </w:t>
      </w:r>
      <w:r w:rsidRPr="00E00ECF">
        <w:t>31 inspecties bij producenten, importeurs en distributeurs</w:t>
      </w:r>
      <w:r>
        <w:t xml:space="preserve"> werden e-sigaretten met smaakjes aangetroffen. Er werden voorraden van </w:t>
      </w:r>
      <w:r w:rsidRPr="00540CD7">
        <w:t xml:space="preserve">ongeveer 3,5 miljoen </w:t>
      </w:r>
      <w:r>
        <w:t xml:space="preserve">e-sigaretten met smaakjes aangetroffen en de NVWA heeft voorkomen dat die producten op </w:t>
      </w:r>
      <w:r w:rsidRPr="00540CD7">
        <w:t>de Nederlandse markt k</w:t>
      </w:r>
      <w:r>
        <w:t>wa</w:t>
      </w:r>
      <w:r w:rsidRPr="00540CD7">
        <w:t>men</w:t>
      </w:r>
      <w:r>
        <w:t xml:space="preserve">. Daarnaast heeft de NVWA </w:t>
      </w:r>
      <w:r w:rsidRPr="00540CD7">
        <w:t xml:space="preserve">bijna 800.000 producten </w:t>
      </w:r>
      <w:r>
        <w:t>laten</w:t>
      </w:r>
      <w:r w:rsidRPr="00540CD7">
        <w:t xml:space="preserve"> terugroepen.</w:t>
      </w:r>
      <w:r>
        <w:t xml:space="preserve"> Bij winkeliers z</w:t>
      </w:r>
      <w:r w:rsidRPr="00381D4B">
        <w:t>ijn 513 inspecties uitgevoerd</w:t>
      </w:r>
      <w:r>
        <w:t xml:space="preserve"> waarbij in </w:t>
      </w:r>
      <w:r w:rsidRPr="00381D4B">
        <w:t>21%</w:t>
      </w:r>
      <w:r>
        <w:t xml:space="preserve"> </w:t>
      </w:r>
      <w:r w:rsidRPr="00381D4B">
        <w:t>een overtreding</w:t>
      </w:r>
      <w:r>
        <w:t xml:space="preserve"> werd</w:t>
      </w:r>
      <w:r w:rsidRPr="00381D4B">
        <w:t xml:space="preserve"> vastgesteld. In 16 gevallen is een aankooppoging gedaan</w:t>
      </w:r>
      <w:r>
        <w:t xml:space="preserve"> en</w:t>
      </w:r>
      <w:r w:rsidRPr="00381D4B">
        <w:t xml:space="preserve"> in 6 gevallen (38%)</w:t>
      </w:r>
      <w:r>
        <w:t xml:space="preserve"> werd</w:t>
      </w:r>
      <w:r w:rsidRPr="00381D4B">
        <w:t xml:space="preserve"> een </w:t>
      </w:r>
      <w:r>
        <w:t>e-sigaret</w:t>
      </w:r>
      <w:r w:rsidRPr="00381D4B">
        <w:t xml:space="preserve"> met </w:t>
      </w:r>
      <w:r>
        <w:t xml:space="preserve">een </w:t>
      </w:r>
      <w:r w:rsidRPr="00381D4B">
        <w:t>smaak</w:t>
      </w:r>
      <w:r>
        <w:t>je</w:t>
      </w:r>
      <w:r w:rsidRPr="00381D4B">
        <w:t xml:space="preserve"> verkocht.</w:t>
      </w:r>
      <w:r>
        <w:t xml:space="preserve"> Verder heeft de NVWA </w:t>
      </w:r>
      <w:bookmarkStart w:name="_Hlk178153677" w:id="0"/>
      <w:r>
        <w:t>i</w:t>
      </w:r>
      <w:r w:rsidRPr="003F5F1B">
        <w:t xml:space="preserve">n de eerste helft van </w:t>
      </w:r>
      <w:r>
        <w:t>dit jaar</w:t>
      </w:r>
      <w:r w:rsidRPr="003F5F1B">
        <w:t xml:space="preserve"> </w:t>
      </w:r>
      <w:r>
        <w:t xml:space="preserve">1.059 </w:t>
      </w:r>
      <w:r w:rsidRPr="003F5F1B">
        <w:t xml:space="preserve">berichten van verkoopplatforms en sociale media laten verwijderen vanwege </w:t>
      </w:r>
      <w:r>
        <w:t xml:space="preserve">het onrechtmatige </w:t>
      </w:r>
      <w:r w:rsidRPr="003F5F1B">
        <w:t xml:space="preserve">aanbod van </w:t>
      </w:r>
      <w:r>
        <w:t>deze producten</w:t>
      </w:r>
      <w:r w:rsidRPr="003F5F1B">
        <w:t>.</w:t>
      </w:r>
      <w:r w:rsidRPr="00381D4B">
        <w:t xml:space="preserve"> </w:t>
      </w:r>
      <w:r>
        <w:t xml:space="preserve">De NVWA heeft tot slot op basis </w:t>
      </w:r>
      <w:r>
        <w:lastRenderedPageBreak/>
        <w:t>van meldingen van de Politie en de Douane drie maal een boete kunnen opleggen voor de verkoop van e-sigaretten met een smaakje.</w:t>
      </w:r>
    </w:p>
    <w:p w:rsidR="00E41FBA" w:rsidP="00E41FBA" w:rsidRDefault="00E41FBA" w14:paraId="39F9AB25" w14:textId="77777777">
      <w:pPr>
        <w:suppressAutoHyphens/>
        <w:spacing w:line="240" w:lineRule="atLeast"/>
      </w:pPr>
    </w:p>
    <w:p w:rsidR="00E41FBA" w:rsidP="00E41FBA" w:rsidRDefault="00E41FBA" w14:paraId="3A2777FE" w14:textId="77777777">
      <w:pPr>
        <w:suppressAutoHyphens/>
        <w:spacing w:line="240" w:lineRule="atLeast"/>
      </w:pPr>
      <w:r>
        <w:t xml:space="preserve">Samenvattend constateerde de NVWA dat ongeveer 1 op de 5 winkeliers zich niet aan het smaakjesverbod houdt. Door de aanhoudende vraag onder jongeren worden e-sigaretten met smaakjes vaker via niet-reguliere kanalen of van onder de toonbank verkocht. De NVWA zal daarom risicogericht blijven inspecteren om de naleving van het verbod te verbeteren. Extra aandacht zal uitgaan naar toezicht op niet-reguliere kanalen, zoals straatverkoop, online verkoop en winkeliers die onder de toonbank verkopen. Omdat </w:t>
      </w:r>
      <w:r w:rsidRPr="00DF0233">
        <w:t>handhaving bij deze kanalen complex</w:t>
      </w:r>
      <w:r>
        <w:t xml:space="preserve"> is ben ik in nauw overleg met de NVWA over hoe de handhaving effectiever gemaakt kan worden. Zo is al wetgeving in voorbereiding om de NVWA meer bevoegdheden te geven om beter toezicht te houden op e-sigaretten en andere rookwaren en ik verhoog de boetes om de naleving te verbeteren. </w:t>
      </w:r>
    </w:p>
    <w:p w:rsidR="00E41FBA" w:rsidP="00E41FBA" w:rsidRDefault="00E41FBA" w14:paraId="1733250A" w14:textId="77777777">
      <w:pPr>
        <w:suppressAutoHyphens/>
        <w:spacing w:line="240" w:lineRule="atLeast"/>
      </w:pPr>
      <w:r>
        <w:t>H</w:t>
      </w:r>
      <w:r w:rsidRPr="00896318">
        <w:t xml:space="preserve">andhaving alleen </w:t>
      </w:r>
      <w:r>
        <w:t xml:space="preserve">is echter </w:t>
      </w:r>
      <w:r w:rsidRPr="00896318">
        <w:t xml:space="preserve">niet voldoende. </w:t>
      </w:r>
      <w:r>
        <w:t>Het gebruik van e-sigaretten onder jongeren is</w:t>
      </w:r>
      <w:r w:rsidRPr="00896318">
        <w:t xml:space="preserve"> een maatschappelijk probleem</w:t>
      </w:r>
      <w:r>
        <w:t xml:space="preserve"> en daarom werk ik aan een actieplan om jongeren</w:t>
      </w:r>
      <w:r w:rsidRPr="00896318">
        <w:t xml:space="preserve"> te beschermen tegen deze verslavende en schadelijke producten.</w:t>
      </w:r>
      <w:r>
        <w:t xml:space="preserve"> Het kabinet maakt in het kader van het actieplan tegen </w:t>
      </w:r>
      <w:proofErr w:type="spellStart"/>
      <w:r>
        <w:t>vapen</w:t>
      </w:r>
      <w:proofErr w:type="spellEnd"/>
      <w:r>
        <w:t xml:space="preserve"> structureel € 3 miljoen extra vrij voor de NVWA. Dit gaat in 2026 in. Hiermee kan de handhavingscapaciteit van de NVWA op </w:t>
      </w:r>
      <w:proofErr w:type="spellStart"/>
      <w:r>
        <w:t>vapes</w:t>
      </w:r>
      <w:proofErr w:type="spellEnd"/>
      <w:r>
        <w:t xml:space="preserve"> versterkt worden zodat onder meer illegale </w:t>
      </w:r>
      <w:proofErr w:type="spellStart"/>
      <w:r>
        <w:t>vapes</w:t>
      </w:r>
      <w:proofErr w:type="spellEnd"/>
      <w:r>
        <w:t xml:space="preserve"> beter aangepakt kunnen worden.</w:t>
      </w:r>
      <w:r>
        <w:rPr>
          <w:rStyle w:val="Voetnootmarkering"/>
        </w:rPr>
        <w:footnoteReference w:id="4"/>
      </w:r>
    </w:p>
    <w:bookmarkEnd w:id="0"/>
    <w:p w:rsidR="00E41FBA" w:rsidP="00E41FBA" w:rsidRDefault="00E41FBA" w14:paraId="2020BB57" w14:textId="77777777">
      <w:pPr>
        <w:suppressAutoHyphens/>
        <w:spacing w:line="240" w:lineRule="auto"/>
      </w:pPr>
    </w:p>
    <w:p w:rsidRPr="00237AF0" w:rsidR="00E41FBA" w:rsidP="00E41FBA" w:rsidRDefault="00E41FBA" w14:paraId="22BFAFC1" w14:textId="77777777">
      <w:pPr>
        <w:suppressAutoHyphens/>
        <w:spacing w:line="240" w:lineRule="auto"/>
      </w:pPr>
    </w:p>
    <w:p w:rsidR="00E41FBA" w:rsidP="00E41FBA" w:rsidRDefault="00E41FBA" w14:paraId="2EC64CF7" w14:textId="77777777">
      <w:pPr>
        <w:suppressAutoHyphens/>
        <w:spacing w:line="240" w:lineRule="atLeast"/>
        <w:rPr>
          <w:u w:val="single"/>
        </w:rPr>
      </w:pPr>
      <w:r w:rsidRPr="003C55BB">
        <w:rPr>
          <w:u w:val="single"/>
        </w:rPr>
        <w:t xml:space="preserve">Tot slot </w:t>
      </w:r>
    </w:p>
    <w:p w:rsidRPr="003C55BB" w:rsidR="00E41FBA" w:rsidP="00E41FBA" w:rsidRDefault="00E41FBA" w14:paraId="08836F02" w14:textId="77777777">
      <w:pPr>
        <w:suppressAutoHyphens/>
        <w:spacing w:line="240" w:lineRule="atLeast"/>
      </w:pPr>
      <w:r>
        <w:t xml:space="preserve">Zoals ik al benoemde vind ik de resultaten van de nalevingsonderzoeken en de inspectieresultaten van de NVWA op het gebied van alcohol en tabak zorgelijk. De cijfers laten zien dat jongeren nog steeds gemakkelijk aan alcohol en tabak kunnen komen. In de uitwerking van mijn brede preventiestrategie zal ik de resultaten van deze onderzoeken meenemen en kijken welke maatregelen effectief zouden kunnen zijn in het verbeteren van de naleving. Ik verwacht uw Kamer hierover in het eerste kwartaal van 2025 te informeren. </w:t>
      </w:r>
    </w:p>
    <w:p w:rsidR="00710F3B" w:rsidP="00D31852" w:rsidRDefault="00710F3B" w14:paraId="0E3AF04B" w14:textId="77777777"/>
    <w:p w:rsidRPr="00D31852" w:rsidR="00710F3B" w:rsidP="00710F3B" w:rsidRDefault="00710F3B" w14:paraId="3FF05DB4" w14:textId="674C95AE">
      <w:pPr>
        <w:pStyle w:val="Geenafstand"/>
      </w:pPr>
      <w:r>
        <w:t xml:space="preserve">De </w:t>
      </w:r>
      <w:r w:rsidRPr="00D31852">
        <w:t>staatssecretaris van Volksgezondheid, Welzijn en Sport</w:t>
      </w:r>
      <w:r>
        <w:t>,</w:t>
      </w:r>
    </w:p>
    <w:p w:rsidR="00E41FBA" w:rsidP="00710F3B" w:rsidRDefault="00710F3B" w14:paraId="1FC3C0E0" w14:textId="18156961">
      <w:pPr>
        <w:pStyle w:val="Geenafstand"/>
      </w:pPr>
      <w:r>
        <w:t xml:space="preserve">V.P.G. </w:t>
      </w:r>
      <w:r w:rsidR="00E41FBA">
        <w:t>Karremans</w:t>
      </w:r>
    </w:p>
    <w:p w:rsidR="00E6311E" w:rsidRDefault="00E6311E" w14:paraId="33CB1509" w14:textId="77777777"/>
    <w:sectPr w:rsidR="00E6311E" w:rsidSect="00E41FBA">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E285B" w14:textId="77777777" w:rsidR="00E41FBA" w:rsidRDefault="00E41FBA" w:rsidP="00E41FBA">
      <w:pPr>
        <w:spacing w:after="0" w:line="240" w:lineRule="auto"/>
      </w:pPr>
      <w:r>
        <w:separator/>
      </w:r>
    </w:p>
  </w:endnote>
  <w:endnote w:type="continuationSeparator" w:id="0">
    <w:p w14:paraId="63C9F111" w14:textId="77777777" w:rsidR="00E41FBA" w:rsidRDefault="00E41FBA" w:rsidP="00E4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956CF" w14:textId="77777777" w:rsidR="00E41FBA" w:rsidRPr="00E41FBA" w:rsidRDefault="00E41FBA" w:rsidP="00E41F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0853F" w14:textId="77777777" w:rsidR="00E41FBA" w:rsidRPr="00E41FBA" w:rsidRDefault="00E41FBA" w:rsidP="00E41F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79141" w14:textId="77777777" w:rsidR="00E41FBA" w:rsidRPr="00E41FBA" w:rsidRDefault="00E41FBA" w:rsidP="00E41F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61FE6" w14:textId="77777777" w:rsidR="00E41FBA" w:rsidRDefault="00E41FBA" w:rsidP="00E41FBA">
      <w:pPr>
        <w:spacing w:after="0" w:line="240" w:lineRule="auto"/>
      </w:pPr>
      <w:r>
        <w:separator/>
      </w:r>
    </w:p>
  </w:footnote>
  <w:footnote w:type="continuationSeparator" w:id="0">
    <w:p w14:paraId="14C27924" w14:textId="77777777" w:rsidR="00E41FBA" w:rsidRDefault="00E41FBA" w:rsidP="00E41FBA">
      <w:pPr>
        <w:spacing w:after="0" w:line="240" w:lineRule="auto"/>
      </w:pPr>
      <w:r>
        <w:continuationSeparator/>
      </w:r>
    </w:p>
  </w:footnote>
  <w:footnote w:id="1">
    <w:p w14:paraId="5971907D" w14:textId="77777777" w:rsidR="00E41FBA" w:rsidRPr="00E0279E" w:rsidRDefault="00E41FBA" w:rsidP="00E41FBA">
      <w:pPr>
        <w:spacing w:line="240" w:lineRule="auto"/>
        <w:rPr>
          <w:i/>
          <w:sz w:val="16"/>
          <w:szCs w:val="16"/>
        </w:rPr>
      </w:pPr>
      <w:r w:rsidRPr="00E0279E">
        <w:rPr>
          <w:sz w:val="16"/>
          <w:szCs w:val="16"/>
          <w:vertAlign w:val="superscript"/>
        </w:rPr>
        <w:footnoteRef/>
      </w:r>
      <w:r w:rsidRPr="00E0279E">
        <w:rPr>
          <w:i/>
          <w:sz w:val="16"/>
          <w:szCs w:val="16"/>
        </w:rPr>
        <w:t xml:space="preserve"> Het verkoopkanaal thuisbezorgkanalen is niet meegenomen in het gewogen totale nalevingscijfer voor alcoholverkoop, omdat er geen realistische schatting van het totale aanbod van thuisbezorgkanalen gemaakt kan worden.</w:t>
      </w:r>
    </w:p>
  </w:footnote>
  <w:footnote w:id="2">
    <w:p w14:paraId="74C0F5F5" w14:textId="023CDBAB" w:rsidR="00E41FBA" w:rsidRPr="00E0279E" w:rsidRDefault="00E41FBA" w:rsidP="00E41FBA">
      <w:pPr>
        <w:pStyle w:val="Voetnoottekst"/>
        <w:rPr>
          <w:sz w:val="16"/>
          <w:szCs w:val="16"/>
        </w:rPr>
      </w:pPr>
      <w:r w:rsidRPr="00E0279E">
        <w:rPr>
          <w:rStyle w:val="Voetnootmarkering"/>
          <w:sz w:val="16"/>
          <w:szCs w:val="16"/>
        </w:rPr>
        <w:footnoteRef/>
      </w:r>
      <w:r w:rsidRPr="00E0279E">
        <w:rPr>
          <w:sz w:val="16"/>
          <w:szCs w:val="16"/>
        </w:rPr>
        <w:t xml:space="preserve"> Kamerstuk 27</w:t>
      </w:r>
      <w:r>
        <w:rPr>
          <w:sz w:val="16"/>
          <w:szCs w:val="16"/>
        </w:rPr>
        <w:t xml:space="preserve"> </w:t>
      </w:r>
      <w:r w:rsidRPr="00E0279E">
        <w:rPr>
          <w:sz w:val="16"/>
          <w:szCs w:val="16"/>
        </w:rPr>
        <w:t>565, nr. 183</w:t>
      </w:r>
    </w:p>
  </w:footnote>
  <w:footnote w:id="3">
    <w:p w14:paraId="29A89D15" w14:textId="77777777" w:rsidR="00E41FBA" w:rsidRPr="00E0279E" w:rsidRDefault="00E41FBA" w:rsidP="00E41FBA">
      <w:pPr>
        <w:pStyle w:val="Voetnoottekst"/>
        <w:rPr>
          <w:sz w:val="16"/>
          <w:szCs w:val="16"/>
        </w:rPr>
      </w:pPr>
      <w:r w:rsidRPr="00E0279E">
        <w:rPr>
          <w:rStyle w:val="Voetnootmarkering"/>
          <w:sz w:val="16"/>
          <w:szCs w:val="16"/>
        </w:rPr>
        <w:footnoteRef/>
      </w:r>
      <w:r w:rsidRPr="00E0279E">
        <w:rPr>
          <w:sz w:val="16"/>
          <w:szCs w:val="16"/>
        </w:rPr>
        <w:t xml:space="preserve"> Artikel 20, vierde lid, Alcoholwet</w:t>
      </w:r>
    </w:p>
  </w:footnote>
  <w:footnote w:id="4">
    <w:p w14:paraId="449F09D1" w14:textId="52D256E0" w:rsidR="00E41FBA" w:rsidRDefault="00E41FBA" w:rsidP="00E41FBA">
      <w:pPr>
        <w:pStyle w:val="Voetnoottekst"/>
      </w:pPr>
      <w:r>
        <w:rPr>
          <w:rStyle w:val="Voetnootmarkering"/>
        </w:rPr>
        <w:footnoteRef/>
      </w:r>
      <w:r>
        <w:t xml:space="preserve"> </w:t>
      </w:r>
      <w:r w:rsidRPr="00363572">
        <w:rPr>
          <w:sz w:val="16"/>
          <w:szCs w:val="16"/>
        </w:rPr>
        <w:t>Kamerstuk 36 600 XVI, nr.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37726" w14:textId="77777777" w:rsidR="00E41FBA" w:rsidRPr="00E41FBA" w:rsidRDefault="00E41FBA" w:rsidP="00E41F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CF737" w14:textId="77777777" w:rsidR="00E41FBA" w:rsidRPr="00E41FBA" w:rsidRDefault="00E41FBA" w:rsidP="00E41F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F80A6" w14:textId="77777777" w:rsidR="00E41FBA" w:rsidRPr="00E41FBA" w:rsidRDefault="00E41FBA" w:rsidP="00E41F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F1BBB"/>
    <w:multiLevelType w:val="hybridMultilevel"/>
    <w:tmpl w:val="611832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FD17E4"/>
    <w:multiLevelType w:val="hybridMultilevel"/>
    <w:tmpl w:val="9C445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B20881"/>
    <w:multiLevelType w:val="hybridMultilevel"/>
    <w:tmpl w:val="EB605B22"/>
    <w:lvl w:ilvl="0" w:tplc="D11EE65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6499270">
    <w:abstractNumId w:val="1"/>
  </w:num>
  <w:num w:numId="2" w16cid:durableId="1275821769">
    <w:abstractNumId w:val="0"/>
  </w:num>
  <w:num w:numId="3" w16cid:durableId="199323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BA"/>
    <w:rsid w:val="0025703A"/>
    <w:rsid w:val="005045D4"/>
    <w:rsid w:val="00681BE1"/>
    <w:rsid w:val="00710F3B"/>
    <w:rsid w:val="00C57495"/>
    <w:rsid w:val="00E41FB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2DF9"/>
  <w15:chartTrackingRefBased/>
  <w15:docId w15:val="{2CFAB00B-1E4C-48E6-AF64-F2368C9A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1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1F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1F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1F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1F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F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F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F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F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1F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1F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1F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1F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1F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F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F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FBA"/>
    <w:rPr>
      <w:rFonts w:eastAsiaTheme="majorEastAsia" w:cstheme="majorBidi"/>
      <w:color w:val="272727" w:themeColor="text1" w:themeTint="D8"/>
    </w:rPr>
  </w:style>
  <w:style w:type="paragraph" w:styleId="Titel">
    <w:name w:val="Title"/>
    <w:basedOn w:val="Standaard"/>
    <w:next w:val="Standaard"/>
    <w:link w:val="TitelChar"/>
    <w:uiPriority w:val="10"/>
    <w:qFormat/>
    <w:rsid w:val="00E41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F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F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F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F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FBA"/>
    <w:rPr>
      <w:i/>
      <w:iCs/>
      <w:color w:val="404040" w:themeColor="text1" w:themeTint="BF"/>
    </w:rPr>
  </w:style>
  <w:style w:type="paragraph" w:styleId="Lijstalinea">
    <w:name w:val="List Paragraph"/>
    <w:basedOn w:val="Standaard"/>
    <w:uiPriority w:val="34"/>
    <w:qFormat/>
    <w:rsid w:val="00E41FBA"/>
    <w:pPr>
      <w:ind w:left="720"/>
      <w:contextualSpacing/>
    </w:pPr>
  </w:style>
  <w:style w:type="character" w:styleId="Intensievebenadrukking">
    <w:name w:val="Intense Emphasis"/>
    <w:basedOn w:val="Standaardalinea-lettertype"/>
    <w:uiPriority w:val="21"/>
    <w:qFormat/>
    <w:rsid w:val="00E41FBA"/>
    <w:rPr>
      <w:i/>
      <w:iCs/>
      <w:color w:val="0F4761" w:themeColor="accent1" w:themeShade="BF"/>
    </w:rPr>
  </w:style>
  <w:style w:type="paragraph" w:styleId="Duidelijkcitaat">
    <w:name w:val="Intense Quote"/>
    <w:basedOn w:val="Standaard"/>
    <w:next w:val="Standaard"/>
    <w:link w:val="DuidelijkcitaatChar"/>
    <w:uiPriority w:val="30"/>
    <w:qFormat/>
    <w:rsid w:val="00E41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1FBA"/>
    <w:rPr>
      <w:i/>
      <w:iCs/>
      <w:color w:val="0F4761" w:themeColor="accent1" w:themeShade="BF"/>
    </w:rPr>
  </w:style>
  <w:style w:type="character" w:styleId="Intensieveverwijzing">
    <w:name w:val="Intense Reference"/>
    <w:basedOn w:val="Standaardalinea-lettertype"/>
    <w:uiPriority w:val="32"/>
    <w:qFormat/>
    <w:rsid w:val="00E41FBA"/>
    <w:rPr>
      <w:b/>
      <w:bCs/>
      <w:smallCaps/>
      <w:color w:val="0F4761" w:themeColor="accent1" w:themeShade="BF"/>
      <w:spacing w:val="5"/>
    </w:rPr>
  </w:style>
  <w:style w:type="paragraph" w:customStyle="1" w:styleId="MarginlessContainer">
    <w:name w:val="Marginless Container"/>
    <w:hidden/>
    <w:rsid w:val="00E41FB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E41FB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tandaardRapportTabelstijl">
    <w:name w:val="Standaard Rapport Tabelstijl"/>
    <w:rsid w:val="00E41FBA"/>
    <w:pPr>
      <w:tabs>
        <w:tab w:val="left" w:pos="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20" w:type="dxa"/>
        <w:left w:w="0" w:type="dxa"/>
        <w:bottom w:w="20" w:type="dxa"/>
        <w:right w:w="0" w:type="dxa"/>
      </w:tblCellMar>
    </w:tblPr>
    <w:tcPr>
      <w:shd w:val="clear" w:color="auto" w:fill="auto"/>
    </w:tcPr>
  </w:style>
  <w:style w:type="paragraph" w:customStyle="1" w:styleId="StandaardAfzendgegevens">
    <w:name w:val="Standaard_Afzendgegevens"/>
    <w:basedOn w:val="Standaard"/>
    <w:next w:val="Standaard"/>
    <w:rsid w:val="00E41FB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kop">
    <w:name w:val="Standaard_Afzendgegevens_kop"/>
    <w:basedOn w:val="Standaard"/>
    <w:next w:val="Standaard"/>
    <w:rsid w:val="00E41FB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Referentiegegevens">
    <w:name w:val="Standaard_Referentiegegevens"/>
    <w:basedOn w:val="Standaard"/>
    <w:next w:val="Standaard"/>
    <w:rsid w:val="00E41FB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41FBA"/>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41FB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E41FB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41FB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41F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41FB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41FBA"/>
    <w:rPr>
      <w:vertAlign w:val="superscript"/>
    </w:rPr>
  </w:style>
  <w:style w:type="character" w:styleId="Hyperlink">
    <w:name w:val="Hyperlink"/>
    <w:basedOn w:val="Standaardalinea-lettertype"/>
    <w:uiPriority w:val="99"/>
    <w:unhideWhenUsed/>
    <w:rsid w:val="00E41FBA"/>
    <w:rPr>
      <w:color w:val="467886" w:themeColor="hyperlink"/>
      <w:u w:val="single"/>
    </w:rPr>
  </w:style>
  <w:style w:type="paragraph" w:customStyle="1" w:styleId="xxmsonormal">
    <w:name w:val="xxmsonormal"/>
    <w:basedOn w:val="Standaard"/>
    <w:rsid w:val="00E41FBA"/>
    <w:pPr>
      <w:spacing w:after="0" w:line="240" w:lineRule="auto"/>
    </w:pPr>
    <w:rPr>
      <w:rFonts w:ascii="Aptos" w:hAnsi="Aptos" w:cs="Calibri"/>
      <w:kern w:val="0"/>
      <w:lang w:eastAsia="nl-NL"/>
      <w14:ligatures w14:val="none"/>
    </w:rPr>
  </w:style>
  <w:style w:type="paragraph" w:customStyle="1" w:styleId="Retouradres">
    <w:name w:val="Retouradres"/>
    <w:basedOn w:val="Standaard"/>
    <w:next w:val="Standaard"/>
    <w:rsid w:val="00E41FBA"/>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uiPriority w:val="99"/>
    <w:unhideWhenUsed/>
    <w:rsid w:val="00E41F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1FBA"/>
  </w:style>
  <w:style w:type="paragraph" w:styleId="Voettekst">
    <w:name w:val="footer"/>
    <w:basedOn w:val="Standaard"/>
    <w:link w:val="VoettekstChar"/>
    <w:uiPriority w:val="99"/>
    <w:unhideWhenUsed/>
    <w:rsid w:val="00E41F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1FBA"/>
  </w:style>
  <w:style w:type="paragraph" w:styleId="Geenafstand">
    <w:name w:val="No Spacing"/>
    <w:uiPriority w:val="1"/>
    <w:qFormat/>
    <w:rsid w:val="00710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erantwoordalcoholverkopen.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2446</ap:Words>
  <ap:Characters>13454</ap:Characters>
  <ap:DocSecurity>0</ap:DocSecurity>
  <ap:Lines>112</ap:Lines>
  <ap:Paragraphs>31</ap:Paragraphs>
  <ap:ScaleCrop>false</ap:ScaleCrop>
  <ap:LinksUpToDate>false</ap:LinksUpToDate>
  <ap:CharactersWithSpaces>15869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2024-12-24T09:59:00.0000000Z</dcterms:created>
  <dcterms:modified xsi:type="dcterms:W3CDTF">2024-12-24T09:59:00.0000000Z</dcterms:modified>
  <version/>
  <category/>
</coreProperties>
</file>