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1AC" w:rsidRDefault="004721AC" w14:paraId="4F64F78A" w14:textId="77777777"/>
    <w:p w:rsidR="004721AC" w:rsidRDefault="00681FBA" w14:paraId="6F794F2F" w14:textId="77777777">
      <w:r>
        <w:t xml:space="preserve">Geachte voorzitter, </w:t>
      </w:r>
    </w:p>
    <w:p w:rsidR="00681FBA" w:rsidRDefault="00681FBA" w14:paraId="1BDFA70D" w14:textId="77777777"/>
    <w:p w:rsidR="00681FBA" w:rsidP="00681FBA" w:rsidRDefault="005E6756" w14:paraId="6E1863A1" w14:textId="5E1E899C">
      <w:r w:rsidRPr="005E6756">
        <w:t>Hierbij bied ik u het besluit transitietermijnen (</w:t>
      </w:r>
      <w:r w:rsidRPr="003669A1" w:rsidR="003669A1">
        <w:t>Besluit houdende vaststelling van de transitietermijnen van de overgang naar het nieuwe pensioenstelsel</w:t>
      </w:r>
      <w:r w:rsidRPr="005E6756">
        <w:t xml:space="preserve">) aan in het kader van de voorhangprocedure. De voorhangprocedure met betrekking tot de termijnen in de pensioentransitie is vastgelegd in het wetsvoorstel verlenging pensioentransitie. Met het oog op de door uw Kamer voorgenomen behandeling van het wetsvoorstel ontvangt u hierbij het </w:t>
      </w:r>
      <w:r w:rsidR="00473EB2">
        <w:t>ontwerpbesluit</w:t>
      </w:r>
      <w:r w:rsidRPr="005E6756">
        <w:t>.</w:t>
      </w:r>
    </w:p>
    <w:p w:rsidRPr="00681FBA" w:rsidR="00681FBA" w:rsidP="00681FBA" w:rsidRDefault="00681FBA" w14:paraId="7874BB79" w14:textId="77777777"/>
    <w:p w:rsidR="004721AC" w:rsidRDefault="00681FBA" w14:paraId="3149131C" w14:textId="77777777">
      <w:r>
        <w:t xml:space="preserve">De Minister van Sociale Zaken </w:t>
      </w:r>
      <w:r>
        <w:br/>
        <w:t>en Werkgelegenheid,</w:t>
      </w:r>
    </w:p>
    <w:p w:rsidR="004721AC" w:rsidRDefault="004721AC" w14:paraId="5B6EE047" w14:textId="77777777"/>
    <w:p w:rsidR="004721AC" w:rsidRDefault="004721AC" w14:paraId="479EEC18" w14:textId="77777777"/>
    <w:p w:rsidR="004721AC" w:rsidRDefault="004721AC" w14:paraId="36D42890" w14:textId="77777777"/>
    <w:p w:rsidR="004721AC" w:rsidRDefault="004721AC" w14:paraId="0424FFF9" w14:textId="77777777"/>
    <w:p w:rsidR="004721AC" w:rsidRDefault="004721AC" w14:paraId="1A7C96E7" w14:textId="77777777"/>
    <w:p w:rsidR="004721AC" w:rsidRDefault="00681FBA" w14:paraId="38B5CC2C" w14:textId="77777777">
      <w:r>
        <w:t>Y.J. van Hijum</w:t>
      </w:r>
    </w:p>
    <w:sectPr w:rsidR="004721A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C992" w14:textId="77777777" w:rsidR="00405EA2" w:rsidRDefault="00405EA2">
      <w:pPr>
        <w:spacing w:line="240" w:lineRule="auto"/>
      </w:pPr>
      <w:r>
        <w:separator/>
      </w:r>
    </w:p>
  </w:endnote>
  <w:endnote w:type="continuationSeparator" w:id="0">
    <w:p w14:paraId="6DD7E845" w14:textId="77777777" w:rsidR="00405EA2" w:rsidRDefault="00405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1F5B" w14:textId="77777777" w:rsidR="009C76DE" w:rsidRDefault="009C7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A70D" w14:textId="77777777" w:rsidR="009C76DE" w:rsidRDefault="009C76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F305" w14:textId="77777777" w:rsidR="009C76DE" w:rsidRDefault="009C7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79EF" w14:textId="77777777" w:rsidR="00405EA2" w:rsidRDefault="00405EA2">
      <w:pPr>
        <w:spacing w:line="240" w:lineRule="auto"/>
      </w:pPr>
      <w:r>
        <w:separator/>
      </w:r>
    </w:p>
  </w:footnote>
  <w:footnote w:type="continuationSeparator" w:id="0">
    <w:p w14:paraId="2E86900A" w14:textId="77777777" w:rsidR="00405EA2" w:rsidRDefault="00405E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6134" w14:textId="77777777" w:rsidR="009C76DE" w:rsidRDefault="009C7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0953" w14:textId="77777777" w:rsidR="004721AC" w:rsidRDefault="00681FBA">
    <w:r>
      <w:rPr>
        <w:noProof/>
      </w:rPr>
      <mc:AlternateContent>
        <mc:Choice Requires="wps">
          <w:drawing>
            <wp:anchor distT="0" distB="0" distL="0" distR="0" simplePos="1" relativeHeight="251654144" behindDoc="0" locked="1" layoutInCell="1" allowOverlap="1" wp14:anchorId="458237F3" wp14:editId="2FA93993">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3DDF1A" w14:textId="77777777" w:rsidR="004721AC" w:rsidRDefault="00681FBA">
                          <w:pPr>
                            <w:pStyle w:val="Afzendgegevenskopjes"/>
                          </w:pPr>
                          <w:r>
                            <w:t>Directoraat-Generaal Werk</w:t>
                          </w:r>
                        </w:p>
                        <w:p w14:paraId="1FA4BEB1" w14:textId="77777777" w:rsidR="004721AC" w:rsidRDefault="004721AC">
                          <w:pPr>
                            <w:pStyle w:val="WitregelW2"/>
                          </w:pPr>
                        </w:p>
                        <w:p w14:paraId="0E344267" w14:textId="77777777" w:rsidR="004721AC" w:rsidRDefault="00681FBA">
                          <w:pPr>
                            <w:pStyle w:val="Referentiegegevenskopjes"/>
                          </w:pPr>
                          <w:r>
                            <w:t>Datum</w:t>
                          </w:r>
                        </w:p>
                        <w:p w14:paraId="05E42271" w14:textId="4A8E037D" w:rsidR="00B74262" w:rsidRDefault="005E23A7">
                          <w:pPr>
                            <w:pStyle w:val="Referentiegegevens"/>
                          </w:pPr>
                          <w:r>
                            <w:fldChar w:fldCharType="begin"/>
                          </w:r>
                          <w:r>
                            <w:instrText xml:space="preserve"> DOCPROPERTY  "iDatum"  \* MERGEFORMAT </w:instrText>
                          </w:r>
                          <w:r>
                            <w:fldChar w:fldCharType="end"/>
                          </w:r>
                        </w:p>
                        <w:p w14:paraId="1C0A054C" w14:textId="77777777" w:rsidR="004721AC" w:rsidRDefault="004721AC">
                          <w:pPr>
                            <w:pStyle w:val="WitregelW1"/>
                          </w:pPr>
                        </w:p>
                        <w:p w14:paraId="4779E995" w14:textId="77777777" w:rsidR="004721AC" w:rsidRDefault="00681FBA">
                          <w:pPr>
                            <w:pStyle w:val="Referentiegegevenskopjes"/>
                          </w:pPr>
                          <w:r>
                            <w:t>Onze referentie</w:t>
                          </w:r>
                        </w:p>
                        <w:p w14:paraId="2B02E314" w14:textId="442E4761" w:rsidR="00B74262" w:rsidRDefault="000A26AE">
                          <w:pPr>
                            <w:pStyle w:val="ReferentiegegevensHL"/>
                          </w:pPr>
                          <w:fldSimple w:instr=" DOCPROPERTY  &quot;iOnsKenmerk&quot;  \* MERGEFORMAT ">
                            <w:r w:rsidR="009C76DE">
                              <w:t>2024-0000938853</w:t>
                            </w:r>
                          </w:fldSimple>
                        </w:p>
                      </w:txbxContent>
                    </wps:txbx>
                    <wps:bodyPr vert="horz" wrap="square" lIns="0" tIns="0" rIns="0" bIns="0" anchor="t" anchorCtr="0"/>
                  </wps:wsp>
                </a:graphicData>
              </a:graphic>
            </wp:anchor>
          </w:drawing>
        </mc:Choice>
        <mc:Fallback>
          <w:pict>
            <v:shapetype w14:anchorId="458237F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B3DDF1A" w14:textId="77777777" w:rsidR="004721AC" w:rsidRDefault="00681FBA">
                    <w:pPr>
                      <w:pStyle w:val="Afzendgegevenskopjes"/>
                    </w:pPr>
                    <w:r>
                      <w:t>Directoraat-Generaal Werk</w:t>
                    </w:r>
                  </w:p>
                  <w:p w14:paraId="1FA4BEB1" w14:textId="77777777" w:rsidR="004721AC" w:rsidRDefault="004721AC">
                    <w:pPr>
                      <w:pStyle w:val="WitregelW2"/>
                    </w:pPr>
                  </w:p>
                  <w:p w14:paraId="0E344267" w14:textId="77777777" w:rsidR="004721AC" w:rsidRDefault="00681FBA">
                    <w:pPr>
                      <w:pStyle w:val="Referentiegegevenskopjes"/>
                    </w:pPr>
                    <w:r>
                      <w:t>Datum</w:t>
                    </w:r>
                  </w:p>
                  <w:p w14:paraId="05E42271" w14:textId="4A8E037D" w:rsidR="00B74262" w:rsidRDefault="005E23A7">
                    <w:pPr>
                      <w:pStyle w:val="Referentiegegevens"/>
                    </w:pPr>
                    <w:r>
                      <w:fldChar w:fldCharType="begin"/>
                    </w:r>
                    <w:r>
                      <w:instrText xml:space="preserve"> DOCPROPERTY  "iDatum"  \* MERGEFORMAT </w:instrText>
                    </w:r>
                    <w:r>
                      <w:fldChar w:fldCharType="end"/>
                    </w:r>
                  </w:p>
                  <w:p w14:paraId="1C0A054C" w14:textId="77777777" w:rsidR="004721AC" w:rsidRDefault="004721AC">
                    <w:pPr>
                      <w:pStyle w:val="WitregelW1"/>
                    </w:pPr>
                  </w:p>
                  <w:p w14:paraId="4779E995" w14:textId="77777777" w:rsidR="004721AC" w:rsidRDefault="00681FBA">
                    <w:pPr>
                      <w:pStyle w:val="Referentiegegevenskopjes"/>
                    </w:pPr>
                    <w:r>
                      <w:t>Onze referentie</w:t>
                    </w:r>
                  </w:p>
                  <w:p w14:paraId="2B02E314" w14:textId="442E4761" w:rsidR="00B74262" w:rsidRDefault="000A26AE">
                    <w:pPr>
                      <w:pStyle w:val="ReferentiegegevensHL"/>
                    </w:pPr>
                    <w:fldSimple w:instr=" DOCPROPERTY  &quot;iOnsKenmerk&quot;  \* MERGEFORMAT ">
                      <w:r w:rsidR="009C76DE">
                        <w:t>2024-0000938853</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A127D25" wp14:editId="0257A586">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CF83817" w14:textId="77777777" w:rsidR="00B74262" w:rsidRDefault="005E23A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127D2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CF83817" w14:textId="77777777" w:rsidR="00B74262" w:rsidRDefault="005E23A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FE2F" w14:textId="77777777" w:rsidR="004721AC" w:rsidRDefault="00681FBA">
    <w:pPr>
      <w:spacing w:after="7029" w:line="14" w:lineRule="exact"/>
    </w:pPr>
    <w:r>
      <w:rPr>
        <w:noProof/>
      </w:rPr>
      <mc:AlternateContent>
        <mc:Choice Requires="wps">
          <w:drawing>
            <wp:anchor distT="0" distB="0" distL="0" distR="0" simplePos="0" relativeHeight="251656192" behindDoc="0" locked="1" layoutInCell="1" allowOverlap="1" wp14:anchorId="7775B82E" wp14:editId="7A27A6E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993381" w14:textId="77777777" w:rsidR="004721AC" w:rsidRDefault="00681FBA">
                          <w:pPr>
                            <w:spacing w:line="240" w:lineRule="auto"/>
                          </w:pPr>
                          <w:r>
                            <w:rPr>
                              <w:noProof/>
                            </w:rPr>
                            <w:drawing>
                              <wp:inline distT="0" distB="0" distL="0" distR="0" wp14:anchorId="348D2E50" wp14:editId="2736937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775B82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C993381" w14:textId="77777777" w:rsidR="004721AC" w:rsidRDefault="00681FBA">
                    <w:pPr>
                      <w:spacing w:line="240" w:lineRule="auto"/>
                    </w:pPr>
                    <w:r>
                      <w:rPr>
                        <w:noProof/>
                      </w:rPr>
                      <w:drawing>
                        <wp:inline distT="0" distB="0" distL="0" distR="0" wp14:anchorId="348D2E50" wp14:editId="2736937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3A2BB4" wp14:editId="78AB7F1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30FB0ED" w14:textId="77777777" w:rsidR="004721AC" w:rsidRPr="00C27C7E" w:rsidRDefault="00681FBA">
                          <w:pPr>
                            <w:pStyle w:val="Afzendgegevens"/>
                            <w:rPr>
                              <w:lang w:val="de-DE"/>
                            </w:rPr>
                          </w:pPr>
                          <w:r w:rsidRPr="00C27C7E">
                            <w:rPr>
                              <w:lang w:val="de-DE"/>
                            </w:rPr>
                            <w:t>Postbus 90801</w:t>
                          </w:r>
                        </w:p>
                        <w:p w14:paraId="7C035221" w14:textId="54302A5F" w:rsidR="004721AC" w:rsidRDefault="00681FBA">
                          <w:pPr>
                            <w:pStyle w:val="Afzendgegevens"/>
                            <w:rPr>
                              <w:lang w:val="de-DE"/>
                            </w:rPr>
                          </w:pPr>
                          <w:r w:rsidRPr="00C27C7E">
                            <w:rPr>
                              <w:lang w:val="de-DE"/>
                            </w:rPr>
                            <w:t xml:space="preserve">2509 </w:t>
                          </w:r>
                          <w:r w:rsidR="005B1E5A" w:rsidRPr="00C27C7E">
                            <w:rPr>
                              <w:lang w:val="de-DE"/>
                            </w:rPr>
                            <w:t>LV Den</w:t>
                          </w:r>
                          <w:r w:rsidRPr="00C27C7E">
                            <w:rPr>
                              <w:lang w:val="de-DE"/>
                            </w:rPr>
                            <w:t xml:space="preserve"> Haag</w:t>
                          </w:r>
                        </w:p>
                        <w:p w14:paraId="408DF84D" w14:textId="1F9D4701" w:rsidR="005B1E5A" w:rsidRPr="005B1E5A" w:rsidRDefault="005B1E5A" w:rsidP="005B1E5A">
                          <w:pPr>
                            <w:rPr>
                              <w:sz w:val="16"/>
                              <w:szCs w:val="16"/>
                              <w:lang w:val="de-DE"/>
                            </w:rPr>
                          </w:pPr>
                          <w:r w:rsidRPr="005B1E5A">
                            <w:rPr>
                              <w:sz w:val="16"/>
                              <w:szCs w:val="16"/>
                              <w:lang w:val="de-DE"/>
                            </w:rPr>
                            <w:t>Parnassusplein</w:t>
                          </w:r>
                          <w:r>
                            <w:rPr>
                              <w:lang w:val="de-DE"/>
                            </w:rPr>
                            <w:t xml:space="preserve"> </w:t>
                          </w:r>
                          <w:r w:rsidRPr="005B1E5A">
                            <w:rPr>
                              <w:sz w:val="16"/>
                              <w:szCs w:val="16"/>
                              <w:lang w:val="de-DE"/>
                            </w:rPr>
                            <w:t>5</w:t>
                          </w:r>
                        </w:p>
                        <w:p w14:paraId="2672BA9E" w14:textId="77777777" w:rsidR="004721AC" w:rsidRPr="00C27C7E" w:rsidRDefault="00681FBA">
                          <w:pPr>
                            <w:pStyle w:val="Afzendgegevens"/>
                            <w:rPr>
                              <w:lang w:val="de-DE"/>
                            </w:rPr>
                          </w:pPr>
                          <w:r w:rsidRPr="00C27C7E">
                            <w:rPr>
                              <w:lang w:val="de-DE"/>
                            </w:rPr>
                            <w:t>T   070 333 44 44</w:t>
                          </w:r>
                        </w:p>
                        <w:p w14:paraId="1A6E1857" w14:textId="77777777" w:rsidR="004721AC" w:rsidRPr="00C27C7E" w:rsidRDefault="004721AC">
                          <w:pPr>
                            <w:pStyle w:val="WitregelW2"/>
                            <w:rPr>
                              <w:lang w:val="de-DE"/>
                            </w:rPr>
                          </w:pPr>
                        </w:p>
                        <w:p w14:paraId="0CA88C63" w14:textId="77777777" w:rsidR="004721AC" w:rsidRDefault="00681FBA">
                          <w:pPr>
                            <w:pStyle w:val="Referentiegegevenskopjes"/>
                          </w:pPr>
                          <w:r>
                            <w:t>Onze referentie</w:t>
                          </w:r>
                        </w:p>
                        <w:p w14:paraId="391E7015" w14:textId="30A0A500" w:rsidR="00B74262" w:rsidRDefault="005E23A7">
                          <w:pPr>
                            <w:pStyle w:val="ReferentiegegevensHL"/>
                          </w:pPr>
                          <w:r>
                            <w:rPr>
                              <w:highlight w:val="darkGray"/>
                            </w:rPr>
                            <w:fldChar w:fldCharType="begin"/>
                          </w:r>
                          <w:r>
                            <w:rPr>
                              <w:highlight w:val="darkGray"/>
                            </w:rPr>
                            <w:instrText xml:space="preserve"> DOCPROPERTY  "iOnsKenmerk"  \* MERGEFORMAT </w:instrText>
                          </w:r>
                          <w:r>
                            <w:rPr>
                              <w:highlight w:val="darkGray"/>
                            </w:rPr>
                            <w:fldChar w:fldCharType="separate"/>
                          </w:r>
                          <w:r w:rsidR="009C76DE" w:rsidRPr="009C76DE">
                            <w:t>2024-0000938853</w:t>
                          </w:r>
                          <w:r>
                            <w:fldChar w:fldCharType="end"/>
                          </w:r>
                        </w:p>
                        <w:p w14:paraId="5FBE9F5B" w14:textId="77777777" w:rsidR="004721AC" w:rsidRDefault="004721AC">
                          <w:pPr>
                            <w:pStyle w:val="WitregelW1"/>
                          </w:pPr>
                        </w:p>
                        <w:p w14:paraId="28CD0D5A" w14:textId="7AC8220F" w:rsidR="004721AC" w:rsidRDefault="004721AC">
                          <w:pPr>
                            <w:pStyle w:val="WitregelW1"/>
                          </w:pPr>
                        </w:p>
                        <w:p w14:paraId="097865C2" w14:textId="77777777" w:rsidR="00973D30" w:rsidRDefault="00973D30">
                          <w:pPr>
                            <w:pStyle w:val="Referentiegegevens"/>
                          </w:pPr>
                          <w:r>
                            <w:t>Bijlage</w:t>
                          </w:r>
                        </w:p>
                        <w:p w14:paraId="5D85F768" w14:textId="366B7508" w:rsidR="00B74262" w:rsidRDefault="00973D30">
                          <w:pPr>
                            <w:pStyle w:val="Referentiegegevens"/>
                          </w:pPr>
                          <w:r>
                            <w:t>7</w:t>
                          </w:r>
                          <w:r w:rsidR="005E23A7">
                            <w:fldChar w:fldCharType="begin"/>
                          </w:r>
                          <w:r w:rsidR="005E23A7">
                            <w:instrText xml:space="preserve"> DOCPROPERTY  "iCC"  \* MERGEFORMAT </w:instrText>
                          </w:r>
                          <w:r w:rsidR="005E23A7">
                            <w:fldChar w:fldCharType="end"/>
                          </w:r>
                        </w:p>
                        <w:p w14:paraId="77713615" w14:textId="77777777" w:rsidR="004721AC" w:rsidRDefault="004721AC">
                          <w:pPr>
                            <w:pStyle w:val="WitregelW1"/>
                          </w:pPr>
                        </w:p>
                        <w:p w14:paraId="4D34B3A5" w14:textId="6144391D" w:rsidR="00B74262" w:rsidRDefault="005E23A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E3A2BB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30FB0ED" w14:textId="77777777" w:rsidR="004721AC" w:rsidRPr="00C27C7E" w:rsidRDefault="00681FBA">
                    <w:pPr>
                      <w:pStyle w:val="Afzendgegevens"/>
                      <w:rPr>
                        <w:lang w:val="de-DE"/>
                      </w:rPr>
                    </w:pPr>
                    <w:r w:rsidRPr="00C27C7E">
                      <w:rPr>
                        <w:lang w:val="de-DE"/>
                      </w:rPr>
                      <w:t>Postbus 90801</w:t>
                    </w:r>
                  </w:p>
                  <w:p w14:paraId="7C035221" w14:textId="54302A5F" w:rsidR="004721AC" w:rsidRDefault="00681FBA">
                    <w:pPr>
                      <w:pStyle w:val="Afzendgegevens"/>
                      <w:rPr>
                        <w:lang w:val="de-DE"/>
                      </w:rPr>
                    </w:pPr>
                    <w:r w:rsidRPr="00C27C7E">
                      <w:rPr>
                        <w:lang w:val="de-DE"/>
                      </w:rPr>
                      <w:t xml:space="preserve">2509 </w:t>
                    </w:r>
                    <w:r w:rsidR="005B1E5A" w:rsidRPr="00C27C7E">
                      <w:rPr>
                        <w:lang w:val="de-DE"/>
                      </w:rPr>
                      <w:t>LV Den</w:t>
                    </w:r>
                    <w:r w:rsidRPr="00C27C7E">
                      <w:rPr>
                        <w:lang w:val="de-DE"/>
                      </w:rPr>
                      <w:t xml:space="preserve"> Haag</w:t>
                    </w:r>
                  </w:p>
                  <w:p w14:paraId="408DF84D" w14:textId="1F9D4701" w:rsidR="005B1E5A" w:rsidRPr="005B1E5A" w:rsidRDefault="005B1E5A" w:rsidP="005B1E5A">
                    <w:pPr>
                      <w:rPr>
                        <w:sz w:val="16"/>
                        <w:szCs w:val="16"/>
                        <w:lang w:val="de-DE"/>
                      </w:rPr>
                    </w:pPr>
                    <w:r w:rsidRPr="005B1E5A">
                      <w:rPr>
                        <w:sz w:val="16"/>
                        <w:szCs w:val="16"/>
                        <w:lang w:val="de-DE"/>
                      </w:rPr>
                      <w:t>Parnassusplein</w:t>
                    </w:r>
                    <w:r>
                      <w:rPr>
                        <w:lang w:val="de-DE"/>
                      </w:rPr>
                      <w:t xml:space="preserve"> </w:t>
                    </w:r>
                    <w:r w:rsidRPr="005B1E5A">
                      <w:rPr>
                        <w:sz w:val="16"/>
                        <w:szCs w:val="16"/>
                        <w:lang w:val="de-DE"/>
                      </w:rPr>
                      <w:t>5</w:t>
                    </w:r>
                  </w:p>
                  <w:p w14:paraId="2672BA9E" w14:textId="77777777" w:rsidR="004721AC" w:rsidRPr="00C27C7E" w:rsidRDefault="00681FBA">
                    <w:pPr>
                      <w:pStyle w:val="Afzendgegevens"/>
                      <w:rPr>
                        <w:lang w:val="de-DE"/>
                      </w:rPr>
                    </w:pPr>
                    <w:r w:rsidRPr="00C27C7E">
                      <w:rPr>
                        <w:lang w:val="de-DE"/>
                      </w:rPr>
                      <w:t>T   070 333 44 44</w:t>
                    </w:r>
                  </w:p>
                  <w:p w14:paraId="1A6E1857" w14:textId="77777777" w:rsidR="004721AC" w:rsidRPr="00C27C7E" w:rsidRDefault="004721AC">
                    <w:pPr>
                      <w:pStyle w:val="WitregelW2"/>
                      <w:rPr>
                        <w:lang w:val="de-DE"/>
                      </w:rPr>
                    </w:pPr>
                  </w:p>
                  <w:p w14:paraId="0CA88C63" w14:textId="77777777" w:rsidR="004721AC" w:rsidRDefault="00681FBA">
                    <w:pPr>
                      <w:pStyle w:val="Referentiegegevenskopjes"/>
                    </w:pPr>
                    <w:r>
                      <w:t>Onze referentie</w:t>
                    </w:r>
                  </w:p>
                  <w:p w14:paraId="391E7015" w14:textId="30A0A500" w:rsidR="00B74262" w:rsidRDefault="005E23A7">
                    <w:pPr>
                      <w:pStyle w:val="ReferentiegegevensHL"/>
                    </w:pPr>
                    <w:r>
                      <w:rPr>
                        <w:highlight w:val="darkGray"/>
                      </w:rPr>
                      <w:fldChar w:fldCharType="begin"/>
                    </w:r>
                    <w:r>
                      <w:rPr>
                        <w:highlight w:val="darkGray"/>
                      </w:rPr>
                      <w:instrText xml:space="preserve"> DOCPROPERTY  "iOnsKenmerk"  \* MERGEFORMAT </w:instrText>
                    </w:r>
                    <w:r>
                      <w:rPr>
                        <w:highlight w:val="darkGray"/>
                      </w:rPr>
                      <w:fldChar w:fldCharType="separate"/>
                    </w:r>
                    <w:r w:rsidR="009C76DE" w:rsidRPr="009C76DE">
                      <w:t>2024-0000938853</w:t>
                    </w:r>
                    <w:r>
                      <w:fldChar w:fldCharType="end"/>
                    </w:r>
                  </w:p>
                  <w:p w14:paraId="5FBE9F5B" w14:textId="77777777" w:rsidR="004721AC" w:rsidRDefault="004721AC">
                    <w:pPr>
                      <w:pStyle w:val="WitregelW1"/>
                    </w:pPr>
                  </w:p>
                  <w:p w14:paraId="28CD0D5A" w14:textId="7AC8220F" w:rsidR="004721AC" w:rsidRDefault="004721AC">
                    <w:pPr>
                      <w:pStyle w:val="WitregelW1"/>
                    </w:pPr>
                  </w:p>
                  <w:p w14:paraId="097865C2" w14:textId="77777777" w:rsidR="00973D30" w:rsidRDefault="00973D30">
                    <w:pPr>
                      <w:pStyle w:val="Referentiegegevens"/>
                    </w:pPr>
                    <w:r>
                      <w:t>Bijlage</w:t>
                    </w:r>
                  </w:p>
                  <w:p w14:paraId="5D85F768" w14:textId="366B7508" w:rsidR="00B74262" w:rsidRDefault="00973D30">
                    <w:pPr>
                      <w:pStyle w:val="Referentiegegevens"/>
                    </w:pPr>
                    <w:r>
                      <w:t>7</w:t>
                    </w:r>
                    <w:r w:rsidR="005E23A7">
                      <w:fldChar w:fldCharType="begin"/>
                    </w:r>
                    <w:r w:rsidR="005E23A7">
                      <w:instrText xml:space="preserve"> DOCPROPERTY  "iCC"  \* MERGEFORMAT </w:instrText>
                    </w:r>
                    <w:r w:rsidR="005E23A7">
                      <w:fldChar w:fldCharType="end"/>
                    </w:r>
                  </w:p>
                  <w:p w14:paraId="77713615" w14:textId="77777777" w:rsidR="004721AC" w:rsidRDefault="004721AC">
                    <w:pPr>
                      <w:pStyle w:val="WitregelW1"/>
                    </w:pPr>
                  </w:p>
                  <w:p w14:paraId="4D34B3A5" w14:textId="6144391D" w:rsidR="00B74262" w:rsidRDefault="005E23A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387CDC" wp14:editId="201AF18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25B179A" w14:textId="77777777" w:rsidR="004721AC" w:rsidRDefault="00681FB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6387CDC"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25B179A" w14:textId="77777777" w:rsidR="004721AC" w:rsidRDefault="00681FB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4B1315F" wp14:editId="5CBFD51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BEF3AD6" w14:textId="77777777" w:rsidR="004721AC" w:rsidRDefault="00681FBA">
                          <w:r>
                            <w:t>De voorzitter van de Tweede Kamer der Staten-Generaal</w:t>
                          </w:r>
                        </w:p>
                        <w:p w14:paraId="13B0E48F" w14:textId="77777777" w:rsidR="004721AC" w:rsidRDefault="00681FBA">
                          <w:r>
                            <w:t>Prinses Irenestraat 6</w:t>
                          </w:r>
                        </w:p>
                        <w:p w14:paraId="043CFA00" w14:textId="77777777" w:rsidR="004721AC" w:rsidRDefault="00681FBA">
                          <w:r>
                            <w:t>2595 BD  Den Haag</w:t>
                          </w:r>
                        </w:p>
                      </w:txbxContent>
                    </wps:txbx>
                    <wps:bodyPr vert="horz" wrap="square" lIns="0" tIns="0" rIns="0" bIns="0" anchor="t" anchorCtr="0"/>
                  </wps:wsp>
                </a:graphicData>
              </a:graphic>
            </wp:anchor>
          </w:drawing>
        </mc:Choice>
        <mc:Fallback>
          <w:pict>
            <v:shape w14:anchorId="44B1315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BEF3AD6" w14:textId="77777777" w:rsidR="004721AC" w:rsidRDefault="00681FBA">
                    <w:r>
                      <w:t>De voorzitter van de Tweede Kamer der Staten-Generaal</w:t>
                    </w:r>
                  </w:p>
                  <w:p w14:paraId="13B0E48F" w14:textId="77777777" w:rsidR="004721AC" w:rsidRDefault="00681FBA">
                    <w:r>
                      <w:t>Prinses Irenestraat 6</w:t>
                    </w:r>
                  </w:p>
                  <w:p w14:paraId="043CFA00" w14:textId="77777777" w:rsidR="004721AC" w:rsidRDefault="00681FB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5F9DF0" wp14:editId="5D3AE94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721AC" w14:paraId="4D4AD932" w14:textId="77777777">
                            <w:trPr>
                              <w:trHeight w:val="200"/>
                            </w:trPr>
                            <w:tc>
                              <w:tcPr>
                                <w:tcW w:w="1134" w:type="dxa"/>
                              </w:tcPr>
                              <w:p w14:paraId="2EFCF3CA" w14:textId="77777777" w:rsidR="004721AC" w:rsidRDefault="004721AC"/>
                            </w:tc>
                            <w:tc>
                              <w:tcPr>
                                <w:tcW w:w="5244" w:type="dxa"/>
                              </w:tcPr>
                              <w:p w14:paraId="39214B19" w14:textId="77777777" w:rsidR="004721AC" w:rsidRDefault="004721AC"/>
                            </w:tc>
                          </w:tr>
                          <w:tr w:rsidR="004721AC" w14:paraId="10E926A9" w14:textId="77777777">
                            <w:trPr>
                              <w:trHeight w:val="240"/>
                            </w:trPr>
                            <w:tc>
                              <w:tcPr>
                                <w:tcW w:w="1134" w:type="dxa"/>
                              </w:tcPr>
                              <w:p w14:paraId="4B7B2835" w14:textId="77777777" w:rsidR="004721AC" w:rsidRDefault="00681FBA">
                                <w:r>
                                  <w:t>Datum</w:t>
                                </w:r>
                              </w:p>
                            </w:tc>
                            <w:tc>
                              <w:tcPr>
                                <w:tcW w:w="5244" w:type="dxa"/>
                              </w:tcPr>
                              <w:p w14:paraId="4EC25950" w14:textId="74F00FC7" w:rsidR="004721AC" w:rsidRDefault="00DD3400">
                                <w:r>
                                  <w:t xml:space="preserve">20 december 2024 </w:t>
                                </w:r>
                              </w:p>
                            </w:tc>
                          </w:tr>
                          <w:tr w:rsidR="004721AC" w14:paraId="718EA0EA" w14:textId="77777777">
                            <w:trPr>
                              <w:trHeight w:val="240"/>
                            </w:trPr>
                            <w:tc>
                              <w:tcPr>
                                <w:tcW w:w="1134" w:type="dxa"/>
                              </w:tcPr>
                              <w:p w14:paraId="5B7CD7A4" w14:textId="77777777" w:rsidR="004721AC" w:rsidRDefault="00681FBA">
                                <w:r>
                                  <w:t>Betreft</w:t>
                                </w:r>
                              </w:p>
                            </w:tc>
                            <w:tc>
                              <w:tcPr>
                                <w:tcW w:w="5244" w:type="dxa"/>
                              </w:tcPr>
                              <w:p w14:paraId="5F699BE6" w14:textId="77777777" w:rsidR="004721AC" w:rsidRDefault="00681FBA">
                                <w:r>
                                  <w:t>Aanbieding ontwerpbesluit transitietermijnen</w:t>
                                </w:r>
                              </w:p>
                            </w:tc>
                          </w:tr>
                          <w:tr w:rsidR="004721AC" w14:paraId="019D56DE" w14:textId="77777777">
                            <w:trPr>
                              <w:trHeight w:val="200"/>
                            </w:trPr>
                            <w:tc>
                              <w:tcPr>
                                <w:tcW w:w="1134" w:type="dxa"/>
                              </w:tcPr>
                              <w:p w14:paraId="07C03376" w14:textId="77777777" w:rsidR="004721AC" w:rsidRDefault="004721AC"/>
                            </w:tc>
                            <w:tc>
                              <w:tcPr>
                                <w:tcW w:w="5244" w:type="dxa"/>
                              </w:tcPr>
                              <w:p w14:paraId="7382F27B" w14:textId="77777777" w:rsidR="004721AC" w:rsidRDefault="004721AC"/>
                            </w:tc>
                          </w:tr>
                        </w:tbl>
                        <w:p w14:paraId="0C1A31A2" w14:textId="77777777" w:rsidR="00681FBA" w:rsidRDefault="00681FBA"/>
                      </w:txbxContent>
                    </wps:txbx>
                    <wps:bodyPr vert="horz" wrap="square" lIns="0" tIns="0" rIns="0" bIns="0" anchor="t" anchorCtr="0"/>
                  </wps:wsp>
                </a:graphicData>
              </a:graphic>
            </wp:anchor>
          </w:drawing>
        </mc:Choice>
        <mc:Fallback>
          <w:pict>
            <v:shape w14:anchorId="465F9DF0"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721AC" w14:paraId="4D4AD932" w14:textId="77777777">
                      <w:trPr>
                        <w:trHeight w:val="200"/>
                      </w:trPr>
                      <w:tc>
                        <w:tcPr>
                          <w:tcW w:w="1134" w:type="dxa"/>
                        </w:tcPr>
                        <w:p w14:paraId="2EFCF3CA" w14:textId="77777777" w:rsidR="004721AC" w:rsidRDefault="004721AC"/>
                      </w:tc>
                      <w:tc>
                        <w:tcPr>
                          <w:tcW w:w="5244" w:type="dxa"/>
                        </w:tcPr>
                        <w:p w14:paraId="39214B19" w14:textId="77777777" w:rsidR="004721AC" w:rsidRDefault="004721AC"/>
                      </w:tc>
                    </w:tr>
                    <w:tr w:rsidR="004721AC" w14:paraId="10E926A9" w14:textId="77777777">
                      <w:trPr>
                        <w:trHeight w:val="240"/>
                      </w:trPr>
                      <w:tc>
                        <w:tcPr>
                          <w:tcW w:w="1134" w:type="dxa"/>
                        </w:tcPr>
                        <w:p w14:paraId="4B7B2835" w14:textId="77777777" w:rsidR="004721AC" w:rsidRDefault="00681FBA">
                          <w:r>
                            <w:t>Datum</w:t>
                          </w:r>
                        </w:p>
                      </w:tc>
                      <w:tc>
                        <w:tcPr>
                          <w:tcW w:w="5244" w:type="dxa"/>
                        </w:tcPr>
                        <w:p w14:paraId="4EC25950" w14:textId="74F00FC7" w:rsidR="004721AC" w:rsidRDefault="00DD3400">
                          <w:r>
                            <w:t xml:space="preserve">20 december 2024 </w:t>
                          </w:r>
                        </w:p>
                      </w:tc>
                    </w:tr>
                    <w:tr w:rsidR="004721AC" w14:paraId="718EA0EA" w14:textId="77777777">
                      <w:trPr>
                        <w:trHeight w:val="240"/>
                      </w:trPr>
                      <w:tc>
                        <w:tcPr>
                          <w:tcW w:w="1134" w:type="dxa"/>
                        </w:tcPr>
                        <w:p w14:paraId="5B7CD7A4" w14:textId="77777777" w:rsidR="004721AC" w:rsidRDefault="00681FBA">
                          <w:r>
                            <w:t>Betreft</w:t>
                          </w:r>
                        </w:p>
                      </w:tc>
                      <w:tc>
                        <w:tcPr>
                          <w:tcW w:w="5244" w:type="dxa"/>
                        </w:tcPr>
                        <w:p w14:paraId="5F699BE6" w14:textId="77777777" w:rsidR="004721AC" w:rsidRDefault="00681FBA">
                          <w:r>
                            <w:t>Aanbieding ontwerpbesluit transitietermijnen</w:t>
                          </w:r>
                        </w:p>
                      </w:tc>
                    </w:tr>
                    <w:tr w:rsidR="004721AC" w14:paraId="019D56DE" w14:textId="77777777">
                      <w:trPr>
                        <w:trHeight w:val="200"/>
                      </w:trPr>
                      <w:tc>
                        <w:tcPr>
                          <w:tcW w:w="1134" w:type="dxa"/>
                        </w:tcPr>
                        <w:p w14:paraId="07C03376" w14:textId="77777777" w:rsidR="004721AC" w:rsidRDefault="004721AC"/>
                      </w:tc>
                      <w:tc>
                        <w:tcPr>
                          <w:tcW w:w="5244" w:type="dxa"/>
                        </w:tcPr>
                        <w:p w14:paraId="7382F27B" w14:textId="77777777" w:rsidR="004721AC" w:rsidRDefault="004721AC"/>
                      </w:tc>
                    </w:tr>
                  </w:tbl>
                  <w:p w14:paraId="0C1A31A2" w14:textId="77777777" w:rsidR="00681FBA" w:rsidRDefault="00681F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81575D5" wp14:editId="2A56491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BDE60F" w14:textId="77777777" w:rsidR="00B74262" w:rsidRDefault="005E23A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81575D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9BDE60F" w14:textId="77777777" w:rsidR="00B74262" w:rsidRDefault="005E23A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06B10"/>
    <w:multiLevelType w:val="multilevel"/>
    <w:tmpl w:val="6F5A743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6F7BEF"/>
    <w:multiLevelType w:val="multilevel"/>
    <w:tmpl w:val="4C26394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59D2E6"/>
    <w:multiLevelType w:val="multilevel"/>
    <w:tmpl w:val="B0BAFCB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3062F3"/>
    <w:multiLevelType w:val="multilevel"/>
    <w:tmpl w:val="FE425BA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E63CE"/>
    <w:multiLevelType w:val="multilevel"/>
    <w:tmpl w:val="C753A7F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228AC12"/>
    <w:multiLevelType w:val="multilevel"/>
    <w:tmpl w:val="E204A52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9EC16"/>
    <w:multiLevelType w:val="multilevel"/>
    <w:tmpl w:val="0B4372C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AF3100"/>
    <w:multiLevelType w:val="multilevel"/>
    <w:tmpl w:val="5F3A25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86857464">
    <w:abstractNumId w:val="5"/>
  </w:num>
  <w:num w:numId="2" w16cid:durableId="1549881794">
    <w:abstractNumId w:val="0"/>
  </w:num>
  <w:num w:numId="3" w16cid:durableId="1463574630">
    <w:abstractNumId w:val="4"/>
  </w:num>
  <w:num w:numId="4" w16cid:durableId="284045024">
    <w:abstractNumId w:val="7"/>
  </w:num>
  <w:num w:numId="5" w16cid:durableId="2090496443">
    <w:abstractNumId w:val="2"/>
  </w:num>
  <w:num w:numId="6" w16cid:durableId="664211684">
    <w:abstractNumId w:val="1"/>
  </w:num>
  <w:num w:numId="7" w16cid:durableId="456218178">
    <w:abstractNumId w:val="3"/>
  </w:num>
  <w:num w:numId="8" w16cid:durableId="98520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AC"/>
    <w:rsid w:val="000A26AE"/>
    <w:rsid w:val="00297614"/>
    <w:rsid w:val="0035422E"/>
    <w:rsid w:val="003669A1"/>
    <w:rsid w:val="00405EA2"/>
    <w:rsid w:val="004721AC"/>
    <w:rsid w:val="00473EB2"/>
    <w:rsid w:val="005B1E5A"/>
    <w:rsid w:val="005E23A7"/>
    <w:rsid w:val="005E6756"/>
    <w:rsid w:val="00681FBA"/>
    <w:rsid w:val="006A2E25"/>
    <w:rsid w:val="007E6CF0"/>
    <w:rsid w:val="00860C94"/>
    <w:rsid w:val="00973D30"/>
    <w:rsid w:val="009C76DE"/>
    <w:rsid w:val="00B74262"/>
    <w:rsid w:val="00C27C7E"/>
    <w:rsid w:val="00DC45FE"/>
    <w:rsid w:val="00DD3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Aanbieding conceptbesluit transitietermijnen</vt:lpstr>
    </vt:vector>
  </ap:TitlesOfParts>
  <ap:LinksUpToDate>false</ap:LinksUpToDate>
  <ap:CharactersWithSpaces>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2024-12-16T09:21:00.0000000Z</dcterms:created>
  <dcterms:modified xsi:type="dcterms:W3CDTF">2024-12-19T10:53:00.0000000Z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 conceptbesluit transitietermijnen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S.E.M. Kleinendorst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Aanbieding conceptbesluit transitietermijnen</vt:lpwstr>
  </property>
  <property fmtid="{D5CDD505-2E9C-101B-9397-08002B2CF9AE}" pid="36" name="iOnsKenmerk">
    <vt:lpwstr>2024-0000938853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Aanbiedingsbrief TK</vt:lpwstr>
  </property>
</Properties>
</file>