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7566" w:rsidP="001D1771" w:rsidRDefault="00FE7566" w14:paraId="71E12D53" w14:textId="77777777">
      <w:pPr>
        <w:rPr>
          <w:rFonts w:ascii="Verdana" w:hAnsi="Verdana"/>
          <w:sz w:val="18"/>
          <w:szCs w:val="18"/>
        </w:rPr>
      </w:pPr>
    </w:p>
    <w:p w:rsidR="001D1771" w:rsidP="001D1771" w:rsidRDefault="001D1771" w14:paraId="706FFA59" w14:textId="27729595">
      <w:pPr>
        <w:rPr>
          <w:rFonts w:ascii="Verdana" w:hAnsi="Verdana"/>
          <w:sz w:val="18"/>
          <w:szCs w:val="18"/>
        </w:rPr>
      </w:pPr>
      <w:r w:rsidRPr="00F557A7">
        <w:rPr>
          <w:rFonts w:ascii="Verdana" w:hAnsi="Verdana"/>
          <w:sz w:val="18"/>
          <w:szCs w:val="18"/>
        </w:rPr>
        <w:t>Hierbij bied ik u</w:t>
      </w:r>
      <w:r>
        <w:rPr>
          <w:rFonts w:ascii="Verdana" w:hAnsi="Verdana"/>
          <w:sz w:val="18"/>
          <w:szCs w:val="18"/>
        </w:rPr>
        <w:t xml:space="preserve"> </w:t>
      </w:r>
      <w:r w:rsidRPr="00F557A7">
        <w:rPr>
          <w:rFonts w:ascii="Verdana" w:hAnsi="Verdana"/>
          <w:sz w:val="18"/>
          <w:szCs w:val="18"/>
        </w:rPr>
        <w:t>de antwoorden aan op de schriftelijke vragen die zijn gesteld</w:t>
      </w:r>
      <w:r>
        <w:rPr>
          <w:rFonts w:ascii="Verdana" w:hAnsi="Verdana"/>
          <w:sz w:val="18"/>
          <w:szCs w:val="18"/>
        </w:rPr>
        <w:t xml:space="preserve"> </w:t>
      </w:r>
      <w:r w:rsidRPr="00F557A7">
        <w:rPr>
          <w:rFonts w:ascii="Verdana" w:hAnsi="Verdana"/>
          <w:sz w:val="18"/>
          <w:szCs w:val="18"/>
        </w:rPr>
        <w:t xml:space="preserve">door </w:t>
      </w:r>
      <w:r>
        <w:rPr>
          <w:rFonts w:ascii="Verdana" w:hAnsi="Verdana"/>
          <w:sz w:val="18"/>
          <w:szCs w:val="18"/>
        </w:rPr>
        <w:t xml:space="preserve">het lid Van Nispen (SP) </w:t>
      </w:r>
      <w:r w:rsidRPr="00F557A7">
        <w:rPr>
          <w:rFonts w:ascii="Verdana" w:hAnsi="Verdana"/>
          <w:sz w:val="18"/>
          <w:szCs w:val="18"/>
        </w:rPr>
        <w:t>over het artikel ‘P</w:t>
      </w:r>
      <w:r>
        <w:rPr>
          <w:rFonts w:ascii="Verdana" w:hAnsi="Verdana"/>
          <w:sz w:val="18"/>
          <w:szCs w:val="18"/>
        </w:rPr>
        <w:t>olitieke partijen blijven anonieme donaties aannemen’ uit</w:t>
      </w:r>
      <w:r w:rsidRPr="00F557A7">
        <w:rPr>
          <w:rFonts w:ascii="Verdana" w:hAnsi="Verdana"/>
          <w:sz w:val="18"/>
          <w:szCs w:val="18"/>
        </w:rPr>
        <w:t xml:space="preserve"> </w:t>
      </w:r>
      <w:r>
        <w:rPr>
          <w:rFonts w:ascii="Verdana" w:hAnsi="Verdana"/>
          <w:i/>
          <w:iCs/>
          <w:sz w:val="18"/>
          <w:szCs w:val="18"/>
        </w:rPr>
        <w:t>Vrij Nederland</w:t>
      </w:r>
      <w:r>
        <w:rPr>
          <w:rFonts w:ascii="Verdana" w:hAnsi="Verdana"/>
          <w:sz w:val="18"/>
          <w:szCs w:val="18"/>
        </w:rPr>
        <w:t xml:space="preserve">. </w:t>
      </w:r>
      <w:r w:rsidRPr="00F557A7">
        <w:rPr>
          <w:rFonts w:ascii="Verdana" w:hAnsi="Verdana"/>
          <w:sz w:val="18"/>
          <w:szCs w:val="18"/>
        </w:rPr>
        <w:t xml:space="preserve">Deze vragen werden ingezonden op </w:t>
      </w:r>
      <w:r>
        <w:rPr>
          <w:rFonts w:ascii="Verdana" w:hAnsi="Verdana"/>
          <w:sz w:val="18"/>
          <w:szCs w:val="18"/>
        </w:rPr>
        <w:t xml:space="preserve">4 december 2024 met kenmerk </w:t>
      </w:r>
      <w:r w:rsidRPr="00F557A7">
        <w:rPr>
          <w:rFonts w:ascii="Verdana" w:hAnsi="Verdana"/>
          <w:sz w:val="18"/>
          <w:szCs w:val="18"/>
        </w:rPr>
        <w:t>2024Z20201</w:t>
      </w:r>
      <w:r>
        <w:rPr>
          <w:rFonts w:ascii="Verdana" w:hAnsi="Verdana"/>
          <w:sz w:val="18"/>
          <w:szCs w:val="18"/>
        </w:rPr>
        <w:t>.</w:t>
      </w:r>
    </w:p>
    <w:p w:rsidRPr="00F557A7" w:rsidR="00FE7566" w:rsidP="001D1771" w:rsidRDefault="00FE7566" w14:paraId="2911277D" w14:textId="77777777">
      <w:pPr>
        <w:rPr>
          <w:rFonts w:ascii="Verdana" w:hAnsi="Verdana"/>
          <w:sz w:val="18"/>
          <w:szCs w:val="18"/>
        </w:rPr>
      </w:pPr>
    </w:p>
    <w:p w:rsidR="001D1771" w:rsidP="001D1771" w:rsidRDefault="001D1771" w14:paraId="12E422B1" w14:textId="77777777">
      <w:pPr>
        <w:rPr>
          <w:rFonts w:ascii="Verdana" w:hAnsi="Verdana"/>
          <w:sz w:val="18"/>
          <w:szCs w:val="18"/>
        </w:rPr>
      </w:pPr>
      <w:r w:rsidRPr="00F557A7">
        <w:rPr>
          <w:rFonts w:ascii="Verdana" w:hAnsi="Verdana"/>
          <w:sz w:val="18"/>
          <w:szCs w:val="18"/>
        </w:rPr>
        <w:t>De minister van Binnenlandse Zaken en Koninkrijksrelaties,</w:t>
      </w:r>
    </w:p>
    <w:p w:rsidR="00FE7566" w:rsidP="001D1771" w:rsidRDefault="00FE7566" w14:paraId="7090ECC2" w14:textId="77777777">
      <w:pPr>
        <w:rPr>
          <w:rFonts w:ascii="Verdana" w:hAnsi="Verdana"/>
          <w:sz w:val="18"/>
          <w:szCs w:val="18"/>
        </w:rPr>
      </w:pPr>
    </w:p>
    <w:p w:rsidRPr="00F557A7" w:rsidR="00FE7566" w:rsidP="001D1771" w:rsidRDefault="00FE7566" w14:paraId="29383C61" w14:textId="77777777">
      <w:pPr>
        <w:rPr>
          <w:rFonts w:ascii="Verdana" w:hAnsi="Verdana"/>
          <w:sz w:val="18"/>
          <w:szCs w:val="18"/>
        </w:rPr>
      </w:pPr>
    </w:p>
    <w:p w:rsidR="001D1771" w:rsidP="001D1771" w:rsidRDefault="001D1771" w14:paraId="5513AB9A" w14:textId="77777777">
      <w:pPr>
        <w:rPr>
          <w:rFonts w:ascii="Verdana" w:hAnsi="Verdana"/>
          <w:b/>
          <w:bCs/>
          <w:sz w:val="18"/>
          <w:szCs w:val="18"/>
        </w:rPr>
      </w:pPr>
      <w:r w:rsidRPr="00F557A7">
        <w:rPr>
          <w:rFonts w:ascii="Verdana" w:hAnsi="Verdana"/>
          <w:sz w:val="18"/>
          <w:szCs w:val="18"/>
        </w:rPr>
        <w:t>J.J.M. Uitermark</w:t>
      </w:r>
      <w:r>
        <w:rPr>
          <w:rFonts w:ascii="Verdana" w:hAnsi="Verdana"/>
          <w:b/>
          <w:bCs/>
          <w:sz w:val="18"/>
          <w:szCs w:val="18"/>
        </w:rPr>
        <w:br w:type="page"/>
      </w:r>
    </w:p>
    <w:p w:rsidRPr="00971E6B" w:rsidR="001D1771" w:rsidP="001D1771" w:rsidRDefault="001D1771" w14:paraId="6EAB21D6" w14:textId="77777777">
      <w:pPr>
        <w:spacing w:after="0"/>
        <w:rPr>
          <w:rFonts w:ascii="Verdana" w:hAnsi="Verdana"/>
          <w:b/>
          <w:bCs/>
          <w:sz w:val="18"/>
          <w:szCs w:val="18"/>
        </w:rPr>
      </w:pPr>
      <w:r w:rsidRPr="00971E6B">
        <w:rPr>
          <w:rFonts w:ascii="Verdana" w:hAnsi="Verdana"/>
          <w:b/>
          <w:bCs/>
          <w:sz w:val="18"/>
          <w:szCs w:val="18"/>
        </w:rPr>
        <w:lastRenderedPageBreak/>
        <w:t>Antwoorden van de minister van Binnenlandse Zaken en Koninkrijksrelaties op vragen het lid Van Nispen (SP) over het nieuwsbericht over sluiproutes voor de financiering van politieke partijen</w:t>
      </w:r>
      <w:r>
        <w:rPr>
          <w:rStyle w:val="Voetnootmarkering"/>
          <w:rFonts w:ascii="Verdana" w:hAnsi="Verdana"/>
          <w:b/>
          <w:bCs/>
          <w:sz w:val="18"/>
          <w:szCs w:val="18"/>
        </w:rPr>
        <w:footnoteReference w:id="1"/>
      </w:r>
    </w:p>
    <w:p w:rsidRPr="00E231EB" w:rsidR="001D1771" w:rsidP="001D1771" w:rsidRDefault="001D1771" w14:paraId="363E085A" w14:textId="77777777">
      <w:pPr>
        <w:spacing w:after="0"/>
        <w:rPr>
          <w:rFonts w:ascii="Verdana" w:hAnsi="Verdana"/>
          <w:sz w:val="18"/>
          <w:szCs w:val="18"/>
        </w:rPr>
      </w:pPr>
    </w:p>
    <w:p w:rsidRPr="00971E6B" w:rsidR="001D1771" w:rsidP="001D1771" w:rsidRDefault="001D1771" w14:paraId="04D3370C" w14:textId="77777777">
      <w:pPr>
        <w:spacing w:after="0"/>
        <w:rPr>
          <w:rFonts w:ascii="Verdana" w:hAnsi="Verdana"/>
          <w:b/>
          <w:bCs/>
          <w:sz w:val="18"/>
          <w:szCs w:val="18"/>
        </w:rPr>
      </w:pPr>
      <w:r>
        <w:rPr>
          <w:rFonts w:ascii="Verdana" w:hAnsi="Verdana"/>
          <w:b/>
          <w:bCs/>
          <w:sz w:val="18"/>
          <w:szCs w:val="18"/>
        </w:rPr>
        <w:t>Vraag 1</w:t>
      </w:r>
    </w:p>
    <w:p w:rsidR="001D1771" w:rsidP="001D1771" w:rsidRDefault="001D1771" w14:paraId="35F36C60" w14:textId="77777777">
      <w:pPr>
        <w:spacing w:after="0"/>
        <w:rPr>
          <w:rFonts w:ascii="Verdana" w:hAnsi="Verdana"/>
          <w:sz w:val="18"/>
          <w:szCs w:val="18"/>
        </w:rPr>
      </w:pPr>
      <w:r w:rsidRPr="00E231EB">
        <w:rPr>
          <w:rFonts w:ascii="Verdana" w:hAnsi="Verdana"/>
          <w:sz w:val="18"/>
          <w:szCs w:val="18"/>
        </w:rPr>
        <w:t>Bent u bekend met de inhoud van het artikel ‘Politieke partijen blijven anonieme donaties aannemen’? Wat is uw reactie daarop?</w:t>
      </w:r>
    </w:p>
    <w:p w:rsidR="001D1771" w:rsidP="001D1771" w:rsidRDefault="001D1771" w14:paraId="56916E5F" w14:textId="77777777">
      <w:pPr>
        <w:spacing w:after="0"/>
        <w:rPr>
          <w:rFonts w:ascii="Verdana" w:hAnsi="Verdana"/>
          <w:sz w:val="18"/>
          <w:szCs w:val="18"/>
        </w:rPr>
      </w:pPr>
    </w:p>
    <w:p w:rsidRPr="00971E6B" w:rsidR="001D1771" w:rsidP="001D1771" w:rsidRDefault="001D1771" w14:paraId="24442800" w14:textId="77777777">
      <w:pPr>
        <w:spacing w:after="0"/>
        <w:rPr>
          <w:rFonts w:ascii="Verdana" w:hAnsi="Verdana"/>
          <w:b/>
          <w:bCs/>
          <w:sz w:val="18"/>
          <w:szCs w:val="18"/>
        </w:rPr>
      </w:pPr>
      <w:r>
        <w:rPr>
          <w:rFonts w:ascii="Verdana" w:hAnsi="Verdana"/>
          <w:b/>
          <w:bCs/>
          <w:sz w:val="18"/>
          <w:szCs w:val="18"/>
        </w:rPr>
        <w:t>Antwoord</w:t>
      </w:r>
    </w:p>
    <w:p w:rsidR="001D1771" w:rsidP="001D1771" w:rsidRDefault="001D1771" w14:paraId="65BF5AA5" w14:textId="579E4079">
      <w:pPr>
        <w:spacing w:after="0"/>
        <w:rPr>
          <w:rFonts w:ascii="Verdana" w:hAnsi="Verdana"/>
          <w:sz w:val="18"/>
          <w:szCs w:val="18"/>
        </w:rPr>
      </w:pPr>
      <w:r>
        <w:rPr>
          <w:rFonts w:ascii="Verdana" w:hAnsi="Verdana"/>
          <w:sz w:val="18"/>
          <w:szCs w:val="18"/>
        </w:rPr>
        <w:t>Ja. Zie voor een reactie de antwoorden op onderstaande vragen.</w:t>
      </w:r>
    </w:p>
    <w:p w:rsidRPr="00E231EB" w:rsidR="001D1771" w:rsidP="001D1771" w:rsidRDefault="001D1771" w14:paraId="79055330" w14:textId="77777777">
      <w:pPr>
        <w:spacing w:after="0"/>
        <w:rPr>
          <w:rFonts w:ascii="Verdana" w:hAnsi="Verdana"/>
          <w:sz w:val="18"/>
          <w:szCs w:val="18"/>
        </w:rPr>
      </w:pPr>
    </w:p>
    <w:p w:rsidRPr="00971E6B" w:rsidR="001D1771" w:rsidP="001D1771" w:rsidRDefault="001D1771" w14:paraId="5C55642D" w14:textId="77777777">
      <w:pPr>
        <w:spacing w:after="0"/>
        <w:rPr>
          <w:rFonts w:ascii="Verdana" w:hAnsi="Verdana"/>
          <w:b/>
          <w:bCs/>
          <w:sz w:val="18"/>
          <w:szCs w:val="18"/>
        </w:rPr>
      </w:pPr>
      <w:r>
        <w:rPr>
          <w:rFonts w:ascii="Verdana" w:hAnsi="Verdana"/>
          <w:b/>
          <w:bCs/>
          <w:sz w:val="18"/>
          <w:szCs w:val="18"/>
        </w:rPr>
        <w:t>Vraag 2</w:t>
      </w:r>
    </w:p>
    <w:p w:rsidR="001D1771" w:rsidP="001D1771" w:rsidRDefault="001D1771" w14:paraId="1F39879E" w14:textId="7BE42905">
      <w:pPr>
        <w:spacing w:after="0"/>
        <w:rPr>
          <w:rFonts w:ascii="Verdana" w:hAnsi="Verdana"/>
          <w:sz w:val="18"/>
          <w:szCs w:val="18"/>
        </w:rPr>
      </w:pPr>
      <w:r w:rsidRPr="00E231EB">
        <w:rPr>
          <w:rFonts w:ascii="Verdana" w:hAnsi="Verdana"/>
          <w:sz w:val="18"/>
          <w:szCs w:val="18"/>
        </w:rPr>
        <w:t>Klopt het dat het ministerie van Binnenlandse Zaken en Koninkrijksrelaties politieke partijen</w:t>
      </w:r>
      <w:r w:rsidR="00E8101B">
        <w:rPr>
          <w:rFonts w:ascii="Verdana" w:hAnsi="Verdana"/>
          <w:sz w:val="18"/>
          <w:szCs w:val="18"/>
        </w:rPr>
        <w:t xml:space="preserve"> </w:t>
      </w:r>
      <w:r w:rsidRPr="00E231EB">
        <w:rPr>
          <w:rFonts w:ascii="Verdana" w:hAnsi="Verdana"/>
          <w:sz w:val="18"/>
          <w:szCs w:val="18"/>
        </w:rPr>
        <w:t>adviseert om anonieme donaties van boven de 250 euro terug te storten op de rekening van de</w:t>
      </w:r>
      <w:r w:rsidR="00E8101B">
        <w:rPr>
          <w:rFonts w:ascii="Verdana" w:hAnsi="Verdana"/>
          <w:sz w:val="18"/>
          <w:szCs w:val="18"/>
        </w:rPr>
        <w:t xml:space="preserve"> </w:t>
      </w:r>
      <w:r w:rsidRPr="00E231EB">
        <w:rPr>
          <w:rFonts w:ascii="Verdana" w:hAnsi="Verdana"/>
          <w:sz w:val="18"/>
          <w:szCs w:val="18"/>
        </w:rPr>
        <w:t>afzender in plaats van het bedrag te storten op de rekening van het ministerie van Binnenlandse</w:t>
      </w:r>
      <w:r w:rsidR="00E8101B">
        <w:rPr>
          <w:rFonts w:ascii="Verdana" w:hAnsi="Verdana"/>
          <w:sz w:val="18"/>
          <w:szCs w:val="18"/>
        </w:rPr>
        <w:t xml:space="preserve"> </w:t>
      </w:r>
      <w:r w:rsidRPr="00E231EB">
        <w:rPr>
          <w:rFonts w:ascii="Verdana" w:hAnsi="Verdana"/>
          <w:sz w:val="18"/>
          <w:szCs w:val="18"/>
        </w:rPr>
        <w:t>Zaken en Koninkrijksrelaties?</w:t>
      </w:r>
    </w:p>
    <w:p w:rsidR="001D1771" w:rsidP="001D1771" w:rsidRDefault="001D1771" w14:paraId="7D148BF1" w14:textId="77777777">
      <w:pPr>
        <w:spacing w:after="0"/>
        <w:rPr>
          <w:rFonts w:ascii="Verdana" w:hAnsi="Verdana"/>
          <w:sz w:val="18"/>
          <w:szCs w:val="18"/>
        </w:rPr>
      </w:pPr>
    </w:p>
    <w:p w:rsidRPr="00780DB1" w:rsidR="001D1771" w:rsidP="001D1771" w:rsidRDefault="001D1771" w14:paraId="18498AB3" w14:textId="77777777">
      <w:pPr>
        <w:spacing w:after="0"/>
        <w:rPr>
          <w:rFonts w:ascii="Verdana" w:hAnsi="Verdana"/>
          <w:b/>
          <w:bCs/>
          <w:sz w:val="18"/>
          <w:szCs w:val="18"/>
        </w:rPr>
      </w:pPr>
      <w:r>
        <w:rPr>
          <w:rFonts w:ascii="Verdana" w:hAnsi="Verdana"/>
          <w:b/>
          <w:bCs/>
          <w:sz w:val="18"/>
          <w:szCs w:val="18"/>
        </w:rPr>
        <w:t>Antwoord</w:t>
      </w:r>
    </w:p>
    <w:p w:rsidR="001D1771" w:rsidP="001D1771" w:rsidRDefault="001D1771" w14:paraId="585AA91A" w14:textId="1DFD3256">
      <w:pPr>
        <w:spacing w:after="0"/>
        <w:rPr>
          <w:rFonts w:ascii="Verdana" w:hAnsi="Verdana"/>
          <w:sz w:val="18"/>
          <w:szCs w:val="18"/>
        </w:rPr>
      </w:pPr>
      <w:r>
        <w:rPr>
          <w:rFonts w:ascii="Verdana" w:hAnsi="Verdana"/>
          <w:sz w:val="18"/>
          <w:szCs w:val="18"/>
        </w:rPr>
        <w:t xml:space="preserve">Uit de </w:t>
      </w:r>
      <w:proofErr w:type="spellStart"/>
      <w:r>
        <w:rPr>
          <w:rFonts w:ascii="Verdana" w:hAnsi="Verdana"/>
          <w:sz w:val="18"/>
          <w:szCs w:val="18"/>
        </w:rPr>
        <w:t>Wfpp</w:t>
      </w:r>
      <w:proofErr w:type="spellEnd"/>
      <w:r>
        <w:rPr>
          <w:rFonts w:ascii="Verdana" w:hAnsi="Verdana"/>
          <w:sz w:val="18"/>
          <w:szCs w:val="18"/>
        </w:rPr>
        <w:t xml:space="preserve"> volgt dat bij giften boven de € 250 aan bepaalde voorwaarden moet zijn voldaan. Zo dienen bijvoorbeeld de NAW-gegevens van de donateur geregistreerd te worden en moeten bij een gift van een rechtspersoon de UBO-gegevens worden aangeleverd. Als een politieke partij een bedrag op haar bankrekening ontvangt</w:t>
      </w:r>
      <w:r w:rsidR="00E8101B">
        <w:rPr>
          <w:rFonts w:ascii="Verdana" w:hAnsi="Verdana"/>
          <w:sz w:val="18"/>
          <w:szCs w:val="18"/>
        </w:rPr>
        <w:t xml:space="preserve"> zonder de benodigde gegevens over de oorsprong hiervan</w:t>
      </w:r>
      <w:r>
        <w:rPr>
          <w:rFonts w:ascii="Verdana" w:hAnsi="Verdana"/>
          <w:sz w:val="18"/>
          <w:szCs w:val="18"/>
        </w:rPr>
        <w:t xml:space="preserve">, is er volgens het ministerie van BZK </w:t>
      </w:r>
      <w:r w:rsidR="00E8101B">
        <w:rPr>
          <w:rFonts w:ascii="Verdana" w:hAnsi="Verdana"/>
          <w:sz w:val="18"/>
          <w:szCs w:val="18"/>
        </w:rPr>
        <w:t xml:space="preserve">nog niet direct sprake van een </w:t>
      </w:r>
      <w:r>
        <w:rPr>
          <w:rFonts w:ascii="Verdana" w:hAnsi="Verdana"/>
          <w:sz w:val="18"/>
          <w:szCs w:val="18"/>
        </w:rPr>
        <w:t xml:space="preserve">anonieme gift. Het ministerie geeft politieke partijen </w:t>
      </w:r>
      <w:r w:rsidR="00E428B0">
        <w:rPr>
          <w:rFonts w:ascii="Verdana" w:hAnsi="Verdana"/>
          <w:sz w:val="18"/>
          <w:szCs w:val="18"/>
        </w:rPr>
        <w:t xml:space="preserve">dan </w:t>
      </w:r>
      <w:r>
        <w:rPr>
          <w:rFonts w:ascii="Verdana" w:hAnsi="Verdana"/>
          <w:sz w:val="18"/>
          <w:szCs w:val="18"/>
        </w:rPr>
        <w:t>drie mogelijkheden: alsnog de noodzakelijke gegevens achterhalen om de gift te mogen aanvaarden; het niet aanvaarden van het bedrag door het terug te storten; of het aannemen van de gift</w:t>
      </w:r>
      <w:r w:rsidR="00E8101B">
        <w:rPr>
          <w:rFonts w:ascii="Verdana" w:hAnsi="Verdana"/>
          <w:sz w:val="18"/>
          <w:szCs w:val="18"/>
        </w:rPr>
        <w:t xml:space="preserve"> zonder de benodigde gegevens</w:t>
      </w:r>
      <w:r>
        <w:rPr>
          <w:rFonts w:ascii="Verdana" w:hAnsi="Verdana"/>
          <w:sz w:val="18"/>
          <w:szCs w:val="18"/>
        </w:rPr>
        <w:t>, maar de</w:t>
      </w:r>
      <w:r w:rsidR="00F61EB2">
        <w:rPr>
          <w:rFonts w:ascii="Verdana" w:hAnsi="Verdana"/>
          <w:sz w:val="18"/>
          <w:szCs w:val="18"/>
        </w:rPr>
        <w:t xml:space="preserve"> gift</w:t>
      </w:r>
      <w:r>
        <w:rPr>
          <w:rFonts w:ascii="Verdana" w:hAnsi="Verdana"/>
          <w:sz w:val="18"/>
          <w:szCs w:val="18"/>
        </w:rPr>
        <w:t xml:space="preserve"> vervolgens overmaken op de rekening van BZK. BZK stelt in dat laatste geval een vorderingsbrief op waarmee het bedrag boven de € 250 euro wordt gevorderd. </w:t>
      </w:r>
    </w:p>
    <w:p w:rsidRPr="00E231EB" w:rsidR="001D1771" w:rsidP="001D1771" w:rsidRDefault="001D1771" w14:paraId="29162D81" w14:textId="77777777">
      <w:pPr>
        <w:spacing w:after="0"/>
        <w:rPr>
          <w:rFonts w:ascii="Verdana" w:hAnsi="Verdana"/>
          <w:sz w:val="18"/>
          <w:szCs w:val="18"/>
        </w:rPr>
      </w:pPr>
    </w:p>
    <w:p w:rsidRPr="00971E6B" w:rsidR="001D1771" w:rsidP="001D1771" w:rsidRDefault="001D1771" w14:paraId="52DC6649" w14:textId="77777777">
      <w:pPr>
        <w:spacing w:after="0"/>
        <w:rPr>
          <w:rFonts w:ascii="Verdana" w:hAnsi="Verdana"/>
          <w:b/>
          <w:bCs/>
          <w:sz w:val="18"/>
          <w:szCs w:val="18"/>
        </w:rPr>
      </w:pPr>
      <w:r>
        <w:rPr>
          <w:rFonts w:ascii="Verdana" w:hAnsi="Verdana"/>
          <w:b/>
          <w:bCs/>
          <w:sz w:val="18"/>
          <w:szCs w:val="18"/>
        </w:rPr>
        <w:t>Vraag 3</w:t>
      </w:r>
    </w:p>
    <w:p w:rsidR="001D1771" w:rsidP="001D1771" w:rsidRDefault="001D1771" w14:paraId="48E8C7C2" w14:textId="60BF2E4E">
      <w:pPr>
        <w:spacing w:after="0"/>
        <w:rPr>
          <w:rFonts w:ascii="Verdana" w:hAnsi="Verdana"/>
          <w:sz w:val="18"/>
          <w:szCs w:val="18"/>
        </w:rPr>
      </w:pPr>
      <w:r w:rsidRPr="00E231EB">
        <w:rPr>
          <w:rFonts w:ascii="Verdana" w:hAnsi="Verdana"/>
          <w:sz w:val="18"/>
          <w:szCs w:val="18"/>
        </w:rPr>
        <w:t>Waarom wordt dit advies gegeven, terwijl in de Wet financiering politieke partijen (</w:t>
      </w:r>
      <w:proofErr w:type="spellStart"/>
      <w:r w:rsidRPr="00E231EB">
        <w:rPr>
          <w:rFonts w:ascii="Verdana" w:hAnsi="Verdana"/>
          <w:sz w:val="18"/>
          <w:szCs w:val="18"/>
        </w:rPr>
        <w:t>Wfpp</w:t>
      </w:r>
      <w:proofErr w:type="spellEnd"/>
      <w:r w:rsidRPr="00E231EB">
        <w:rPr>
          <w:rFonts w:ascii="Verdana" w:hAnsi="Verdana"/>
          <w:sz w:val="18"/>
          <w:szCs w:val="18"/>
        </w:rPr>
        <w:t>) artikel 23</w:t>
      </w:r>
      <w:r>
        <w:rPr>
          <w:rFonts w:ascii="Verdana" w:hAnsi="Verdana"/>
          <w:sz w:val="18"/>
          <w:szCs w:val="18"/>
        </w:rPr>
        <w:t xml:space="preserve"> </w:t>
      </w:r>
      <w:r w:rsidRPr="00E231EB">
        <w:rPr>
          <w:rFonts w:ascii="Verdana" w:hAnsi="Verdana"/>
          <w:sz w:val="18"/>
          <w:szCs w:val="18"/>
        </w:rPr>
        <w:t>staat dat dit bedrag overgemaakt moet worden aan het ministerie van Binnenlandse Zaken en</w:t>
      </w:r>
      <w:r w:rsidR="00E8101B">
        <w:rPr>
          <w:rFonts w:ascii="Verdana" w:hAnsi="Verdana"/>
          <w:sz w:val="18"/>
          <w:szCs w:val="18"/>
        </w:rPr>
        <w:t xml:space="preserve"> </w:t>
      </w:r>
      <w:r w:rsidRPr="00E231EB">
        <w:rPr>
          <w:rFonts w:ascii="Verdana" w:hAnsi="Verdana"/>
          <w:sz w:val="18"/>
          <w:szCs w:val="18"/>
        </w:rPr>
        <w:t>Koninkrijksrelaties? Wat is uw precieze lezing van dit wetsartikel en waar is die interpretatie op</w:t>
      </w:r>
      <w:r w:rsidR="00E8101B">
        <w:rPr>
          <w:rFonts w:ascii="Verdana" w:hAnsi="Verdana"/>
          <w:sz w:val="18"/>
          <w:szCs w:val="18"/>
        </w:rPr>
        <w:t xml:space="preserve"> </w:t>
      </w:r>
      <w:r w:rsidRPr="00E231EB">
        <w:rPr>
          <w:rFonts w:ascii="Verdana" w:hAnsi="Verdana"/>
          <w:sz w:val="18"/>
          <w:szCs w:val="18"/>
        </w:rPr>
        <w:t>gebaseerd?</w:t>
      </w:r>
    </w:p>
    <w:p w:rsidR="001D1771" w:rsidP="001D1771" w:rsidRDefault="001D1771" w14:paraId="25442DF4" w14:textId="77777777">
      <w:pPr>
        <w:spacing w:after="0"/>
        <w:rPr>
          <w:rFonts w:ascii="Verdana" w:hAnsi="Verdana"/>
          <w:b/>
          <w:bCs/>
          <w:sz w:val="18"/>
          <w:szCs w:val="18"/>
        </w:rPr>
      </w:pPr>
    </w:p>
    <w:p w:rsidRPr="00780DB1" w:rsidR="001D1771" w:rsidP="001D1771" w:rsidRDefault="001D1771" w14:paraId="43A3A043" w14:textId="77777777">
      <w:pPr>
        <w:spacing w:after="0"/>
        <w:rPr>
          <w:rFonts w:ascii="Verdana" w:hAnsi="Verdana"/>
          <w:b/>
          <w:bCs/>
          <w:sz w:val="18"/>
          <w:szCs w:val="18"/>
        </w:rPr>
      </w:pPr>
      <w:r>
        <w:rPr>
          <w:rFonts w:ascii="Verdana" w:hAnsi="Verdana"/>
          <w:b/>
          <w:bCs/>
          <w:sz w:val="18"/>
          <w:szCs w:val="18"/>
        </w:rPr>
        <w:t>Antwoord</w:t>
      </w:r>
    </w:p>
    <w:p w:rsidR="001D1771" w:rsidP="001D1771" w:rsidRDefault="001D1771" w14:paraId="77481423" w14:textId="2401131E">
      <w:pPr>
        <w:spacing w:after="0"/>
        <w:rPr>
          <w:rFonts w:ascii="Verdana" w:hAnsi="Verdana"/>
          <w:sz w:val="18"/>
          <w:szCs w:val="18"/>
        </w:rPr>
      </w:pPr>
      <w:r>
        <w:rPr>
          <w:rFonts w:ascii="Verdana" w:hAnsi="Verdana"/>
          <w:sz w:val="18"/>
          <w:szCs w:val="18"/>
        </w:rPr>
        <w:t xml:space="preserve">Niet iedere burger of rechtspersoon is bekend met de regels over financiering van politieke partijen zoals die in de </w:t>
      </w:r>
      <w:proofErr w:type="spellStart"/>
      <w:r>
        <w:rPr>
          <w:rFonts w:ascii="Verdana" w:hAnsi="Verdana"/>
          <w:sz w:val="18"/>
          <w:szCs w:val="18"/>
        </w:rPr>
        <w:t>Wfpp</w:t>
      </w:r>
      <w:proofErr w:type="spellEnd"/>
      <w:r>
        <w:rPr>
          <w:rFonts w:ascii="Verdana" w:hAnsi="Verdana"/>
          <w:sz w:val="18"/>
          <w:szCs w:val="18"/>
        </w:rPr>
        <w:t xml:space="preserve"> zijn neergelegd. Het kan dan ook voorkomen dat iemand</w:t>
      </w:r>
      <w:r w:rsidR="00944BA6">
        <w:rPr>
          <w:rFonts w:ascii="Verdana" w:hAnsi="Verdana"/>
          <w:sz w:val="18"/>
          <w:szCs w:val="18"/>
        </w:rPr>
        <w:t xml:space="preserve"> onbedoeld</w:t>
      </w:r>
      <w:r>
        <w:rPr>
          <w:rFonts w:ascii="Verdana" w:hAnsi="Verdana"/>
          <w:sz w:val="18"/>
          <w:szCs w:val="18"/>
        </w:rPr>
        <w:t xml:space="preserve"> aan een politieke partij schenkt op een manier die niet is toegestaan. Daarnaast is het mogelijk dat een politieke partij een ontvangen bedrag niet wenst te accepteren. Als een partij het ontvangen bedrag niet als gift wil of mag accepteren, moet zij de mogelijkheid hebben dit terug te storten. Pas als een partij besluit het bedrag te aanvaarden, is er sprake van een </w:t>
      </w:r>
      <w:r>
        <w:rPr>
          <w:rFonts w:ascii="Verdana" w:hAnsi="Verdana"/>
          <w:sz w:val="18"/>
          <w:szCs w:val="18"/>
        </w:rPr>
        <w:lastRenderedPageBreak/>
        <w:t xml:space="preserve">gift. De werkwijze van het terugstorten van een overmaking is daarmee in lijn met meerdere doelstellingen van de </w:t>
      </w:r>
      <w:proofErr w:type="spellStart"/>
      <w:r>
        <w:rPr>
          <w:rFonts w:ascii="Verdana" w:hAnsi="Verdana"/>
          <w:sz w:val="18"/>
          <w:szCs w:val="18"/>
        </w:rPr>
        <w:t>Wfpp</w:t>
      </w:r>
      <w:proofErr w:type="spellEnd"/>
      <w:r>
        <w:rPr>
          <w:rFonts w:ascii="Verdana" w:hAnsi="Verdana"/>
          <w:sz w:val="18"/>
          <w:szCs w:val="18"/>
        </w:rPr>
        <w:t xml:space="preserve">, zoals dat transparant moet zijn van wie politieke partijen </w:t>
      </w:r>
      <w:r w:rsidR="00944BA6">
        <w:rPr>
          <w:rFonts w:ascii="Verdana" w:hAnsi="Verdana"/>
          <w:sz w:val="18"/>
          <w:szCs w:val="18"/>
        </w:rPr>
        <w:t xml:space="preserve">giften </w:t>
      </w:r>
      <w:r>
        <w:rPr>
          <w:rFonts w:ascii="Verdana" w:hAnsi="Verdana"/>
          <w:sz w:val="18"/>
          <w:szCs w:val="18"/>
        </w:rPr>
        <w:t xml:space="preserve">ontvangen en dat anonieme giften van boven de € 250, niet worden aanvaard door partijen. </w:t>
      </w:r>
    </w:p>
    <w:p w:rsidRPr="00E231EB" w:rsidR="001D1771" w:rsidP="001D1771" w:rsidRDefault="001D1771" w14:paraId="23396ED7" w14:textId="77777777">
      <w:pPr>
        <w:spacing w:after="0"/>
        <w:rPr>
          <w:rFonts w:ascii="Verdana" w:hAnsi="Verdana"/>
          <w:sz w:val="18"/>
          <w:szCs w:val="18"/>
        </w:rPr>
      </w:pPr>
    </w:p>
    <w:p w:rsidRPr="00971E6B" w:rsidR="001D1771" w:rsidP="001D1771" w:rsidRDefault="001D1771" w14:paraId="6D5DE5C6" w14:textId="77777777">
      <w:pPr>
        <w:spacing w:after="0"/>
        <w:rPr>
          <w:rFonts w:ascii="Verdana" w:hAnsi="Verdana"/>
          <w:b/>
          <w:bCs/>
          <w:sz w:val="18"/>
          <w:szCs w:val="18"/>
        </w:rPr>
      </w:pPr>
      <w:r>
        <w:rPr>
          <w:rFonts w:ascii="Verdana" w:hAnsi="Verdana"/>
          <w:b/>
          <w:bCs/>
          <w:sz w:val="18"/>
          <w:szCs w:val="18"/>
        </w:rPr>
        <w:t>Vraag 4</w:t>
      </w:r>
    </w:p>
    <w:p w:rsidR="001D1771" w:rsidP="001D1771" w:rsidRDefault="001D1771" w14:paraId="4644DB8F" w14:textId="77777777">
      <w:pPr>
        <w:spacing w:after="0"/>
        <w:rPr>
          <w:rFonts w:ascii="Verdana" w:hAnsi="Verdana"/>
          <w:sz w:val="18"/>
          <w:szCs w:val="18"/>
        </w:rPr>
      </w:pPr>
      <w:r w:rsidRPr="00E231EB">
        <w:rPr>
          <w:rFonts w:ascii="Verdana" w:hAnsi="Verdana"/>
          <w:sz w:val="18"/>
          <w:szCs w:val="18"/>
        </w:rPr>
        <w:t>Klopt het dat buitenlandse mogendheden of organisaties grote donaties kunnen doen aan politieke</w:t>
      </w:r>
      <w:r>
        <w:rPr>
          <w:rFonts w:ascii="Verdana" w:hAnsi="Verdana"/>
          <w:sz w:val="18"/>
          <w:szCs w:val="18"/>
        </w:rPr>
        <w:t xml:space="preserve"> </w:t>
      </w:r>
      <w:r w:rsidRPr="00E231EB">
        <w:rPr>
          <w:rFonts w:ascii="Verdana" w:hAnsi="Verdana"/>
          <w:sz w:val="18"/>
          <w:szCs w:val="18"/>
        </w:rPr>
        <w:t>partijen, door dit in eerste instantie over te maken aan een lokale afdeling van de partij, omdat deze</w:t>
      </w:r>
      <w:r>
        <w:rPr>
          <w:rFonts w:ascii="Verdana" w:hAnsi="Verdana"/>
          <w:sz w:val="18"/>
          <w:szCs w:val="18"/>
        </w:rPr>
        <w:t xml:space="preserve"> </w:t>
      </w:r>
      <w:r w:rsidRPr="00E231EB">
        <w:rPr>
          <w:rFonts w:ascii="Verdana" w:hAnsi="Verdana"/>
          <w:sz w:val="18"/>
          <w:szCs w:val="18"/>
        </w:rPr>
        <w:t>niet onder het verbod vallen?</w:t>
      </w:r>
    </w:p>
    <w:p w:rsidR="001D1771" w:rsidP="001D1771" w:rsidRDefault="001D1771" w14:paraId="5AA7D5E3" w14:textId="77777777">
      <w:pPr>
        <w:spacing w:after="0"/>
        <w:rPr>
          <w:rFonts w:ascii="Verdana" w:hAnsi="Verdana"/>
          <w:b/>
          <w:bCs/>
          <w:sz w:val="18"/>
          <w:szCs w:val="18"/>
        </w:rPr>
      </w:pPr>
    </w:p>
    <w:p w:rsidR="001D1771" w:rsidP="001D1771" w:rsidRDefault="001D1771" w14:paraId="73C5569B" w14:textId="77777777">
      <w:pPr>
        <w:spacing w:after="0"/>
        <w:rPr>
          <w:rFonts w:ascii="Verdana" w:hAnsi="Verdana"/>
          <w:b/>
          <w:bCs/>
          <w:sz w:val="18"/>
          <w:szCs w:val="18"/>
        </w:rPr>
      </w:pPr>
      <w:r>
        <w:rPr>
          <w:rFonts w:ascii="Verdana" w:hAnsi="Verdana"/>
          <w:b/>
          <w:bCs/>
          <w:sz w:val="18"/>
          <w:szCs w:val="18"/>
        </w:rPr>
        <w:t>Antwoord</w:t>
      </w:r>
    </w:p>
    <w:p w:rsidRPr="00780DB1" w:rsidR="001D1771" w:rsidP="001D1771" w:rsidRDefault="001D1771" w14:paraId="74985CC9" w14:textId="61B44492">
      <w:pPr>
        <w:spacing w:after="0"/>
        <w:rPr>
          <w:rFonts w:ascii="Verdana" w:hAnsi="Verdana"/>
          <w:sz w:val="18"/>
          <w:szCs w:val="18"/>
        </w:rPr>
      </w:pPr>
      <w:r>
        <w:rPr>
          <w:rFonts w:ascii="Verdana" w:hAnsi="Verdana"/>
          <w:sz w:val="18"/>
          <w:szCs w:val="18"/>
        </w:rPr>
        <w:t xml:space="preserve">In de </w:t>
      </w:r>
      <w:proofErr w:type="spellStart"/>
      <w:r>
        <w:rPr>
          <w:rFonts w:ascii="Verdana" w:hAnsi="Verdana"/>
          <w:sz w:val="18"/>
          <w:szCs w:val="18"/>
        </w:rPr>
        <w:t>Wfpp</w:t>
      </w:r>
      <w:proofErr w:type="spellEnd"/>
      <w:r>
        <w:rPr>
          <w:rFonts w:ascii="Verdana" w:hAnsi="Verdana"/>
          <w:sz w:val="18"/>
          <w:szCs w:val="18"/>
        </w:rPr>
        <w:t xml:space="preserve"> is bepaald dat de wettelijke voorschriften over ontvangen giften niet gelden voor decentrale politieke partijen en afdelingen van politieke partijen. Veel landelijke politieke partijen nemen desondanks giften aan hun lokale afdelingen mee in d</w:t>
      </w:r>
      <w:r w:rsidR="00944BA6">
        <w:rPr>
          <w:rFonts w:ascii="Verdana" w:hAnsi="Verdana"/>
          <w:sz w:val="18"/>
          <w:szCs w:val="18"/>
        </w:rPr>
        <w:t>e jaarlijkse</w:t>
      </w:r>
      <w:r>
        <w:rPr>
          <w:rFonts w:ascii="Verdana" w:hAnsi="Verdana"/>
          <w:sz w:val="18"/>
          <w:szCs w:val="18"/>
        </w:rPr>
        <w:t xml:space="preserve"> verantwoording. In de Wet op de politieke partijen</w:t>
      </w:r>
      <w:r w:rsidR="000300C3">
        <w:rPr>
          <w:rFonts w:ascii="Verdana" w:hAnsi="Verdana"/>
          <w:sz w:val="18"/>
          <w:szCs w:val="18"/>
        </w:rPr>
        <w:t xml:space="preserve"> (</w:t>
      </w:r>
      <w:proofErr w:type="spellStart"/>
      <w:r w:rsidR="000300C3">
        <w:rPr>
          <w:rFonts w:ascii="Verdana" w:hAnsi="Verdana"/>
          <w:sz w:val="18"/>
          <w:szCs w:val="18"/>
        </w:rPr>
        <w:t>Wpp</w:t>
      </w:r>
      <w:proofErr w:type="spellEnd"/>
      <w:r w:rsidR="000300C3">
        <w:rPr>
          <w:rFonts w:ascii="Verdana" w:hAnsi="Verdana"/>
          <w:sz w:val="18"/>
          <w:szCs w:val="18"/>
        </w:rPr>
        <w:t>)</w:t>
      </w:r>
      <w:r>
        <w:rPr>
          <w:rFonts w:ascii="Verdana" w:hAnsi="Verdana"/>
          <w:sz w:val="18"/>
          <w:szCs w:val="18"/>
        </w:rPr>
        <w:t>, die de regering zo spoedig mogelijk bij uw Kamer hoopt in te indienen, doet de regering voorstellen voor regels over de financiering van lokale politieke partijen en afdelingen.</w:t>
      </w:r>
    </w:p>
    <w:p w:rsidR="001D1771" w:rsidP="001D1771" w:rsidRDefault="001D1771" w14:paraId="142C7B31" w14:textId="77777777">
      <w:pPr>
        <w:spacing w:after="0"/>
        <w:rPr>
          <w:rFonts w:ascii="Verdana" w:hAnsi="Verdana"/>
          <w:sz w:val="18"/>
          <w:szCs w:val="18"/>
        </w:rPr>
      </w:pPr>
    </w:p>
    <w:p w:rsidRPr="00971E6B" w:rsidR="001D1771" w:rsidP="001D1771" w:rsidRDefault="001D1771" w14:paraId="097EB722" w14:textId="77777777">
      <w:pPr>
        <w:spacing w:after="0"/>
        <w:rPr>
          <w:rFonts w:ascii="Verdana" w:hAnsi="Verdana"/>
          <w:b/>
          <w:bCs/>
          <w:sz w:val="18"/>
          <w:szCs w:val="18"/>
        </w:rPr>
      </w:pPr>
      <w:r>
        <w:rPr>
          <w:rFonts w:ascii="Verdana" w:hAnsi="Verdana"/>
          <w:b/>
          <w:bCs/>
          <w:sz w:val="18"/>
          <w:szCs w:val="18"/>
        </w:rPr>
        <w:t>Vraag 5</w:t>
      </w:r>
    </w:p>
    <w:p w:rsidR="001D1771" w:rsidP="001D1771" w:rsidRDefault="001D1771" w14:paraId="5D444CE5" w14:textId="77777777">
      <w:pPr>
        <w:spacing w:after="0"/>
        <w:rPr>
          <w:rFonts w:ascii="Verdana" w:hAnsi="Verdana"/>
          <w:sz w:val="18"/>
          <w:szCs w:val="18"/>
        </w:rPr>
      </w:pPr>
      <w:r>
        <w:rPr>
          <w:rFonts w:ascii="Verdana" w:hAnsi="Verdana"/>
          <w:sz w:val="18"/>
          <w:szCs w:val="18"/>
        </w:rPr>
        <w:t>K</w:t>
      </w:r>
      <w:r w:rsidRPr="00E231EB">
        <w:rPr>
          <w:rFonts w:ascii="Verdana" w:hAnsi="Verdana"/>
          <w:sz w:val="18"/>
          <w:szCs w:val="18"/>
        </w:rPr>
        <w:t>lopt het dat politieke partijen nog steeds donaties van boven een ton kunnen ontvangen, doordat</w:t>
      </w:r>
      <w:r>
        <w:rPr>
          <w:rFonts w:ascii="Verdana" w:hAnsi="Verdana"/>
          <w:sz w:val="18"/>
          <w:szCs w:val="18"/>
        </w:rPr>
        <w:t xml:space="preserve"> </w:t>
      </w:r>
      <w:r w:rsidRPr="00E231EB">
        <w:rPr>
          <w:rFonts w:ascii="Verdana" w:hAnsi="Verdana"/>
          <w:sz w:val="18"/>
          <w:szCs w:val="18"/>
        </w:rPr>
        <w:t xml:space="preserve">bedrijven, zoals Otto </w:t>
      </w:r>
      <w:proofErr w:type="spellStart"/>
      <w:r w:rsidRPr="00E231EB">
        <w:rPr>
          <w:rFonts w:ascii="Verdana" w:hAnsi="Verdana"/>
          <w:sz w:val="18"/>
          <w:szCs w:val="18"/>
        </w:rPr>
        <w:t>Workforce</w:t>
      </w:r>
      <w:proofErr w:type="spellEnd"/>
      <w:r w:rsidRPr="00E231EB">
        <w:rPr>
          <w:rFonts w:ascii="Verdana" w:hAnsi="Verdana"/>
          <w:sz w:val="18"/>
          <w:szCs w:val="18"/>
        </w:rPr>
        <w:t>, persoonlijke holdings van bestuurders gebruiken om het bedrag op</w:t>
      </w:r>
      <w:r>
        <w:rPr>
          <w:rFonts w:ascii="Verdana" w:hAnsi="Verdana"/>
          <w:sz w:val="18"/>
          <w:szCs w:val="18"/>
        </w:rPr>
        <w:t xml:space="preserve"> </w:t>
      </w:r>
      <w:r w:rsidRPr="00E231EB">
        <w:rPr>
          <w:rFonts w:ascii="Verdana" w:hAnsi="Verdana"/>
          <w:sz w:val="18"/>
          <w:szCs w:val="18"/>
        </w:rPr>
        <w:t>te splitsen in kleinere delen?</w:t>
      </w:r>
    </w:p>
    <w:p w:rsidR="001D1771" w:rsidP="001D1771" w:rsidRDefault="001D1771" w14:paraId="2046DA37" w14:textId="77777777">
      <w:pPr>
        <w:spacing w:after="0"/>
        <w:rPr>
          <w:rFonts w:ascii="Verdana" w:hAnsi="Verdana"/>
          <w:b/>
          <w:bCs/>
          <w:sz w:val="18"/>
          <w:szCs w:val="18"/>
        </w:rPr>
      </w:pPr>
    </w:p>
    <w:p w:rsidR="001D1771" w:rsidP="001D1771" w:rsidRDefault="001D1771" w14:paraId="592E2E78" w14:textId="77777777">
      <w:pPr>
        <w:spacing w:after="0"/>
        <w:rPr>
          <w:rFonts w:ascii="Verdana" w:hAnsi="Verdana"/>
          <w:b/>
          <w:bCs/>
          <w:sz w:val="18"/>
          <w:szCs w:val="18"/>
        </w:rPr>
      </w:pPr>
      <w:r>
        <w:rPr>
          <w:rFonts w:ascii="Verdana" w:hAnsi="Verdana"/>
          <w:b/>
          <w:bCs/>
          <w:sz w:val="18"/>
          <w:szCs w:val="18"/>
        </w:rPr>
        <w:t>Antwoord</w:t>
      </w:r>
    </w:p>
    <w:p w:rsidRPr="00780DB1" w:rsidR="001D1771" w:rsidP="001D1771" w:rsidRDefault="001D1771" w14:paraId="5BB99E2A" w14:textId="57D7E33E">
      <w:pPr>
        <w:spacing w:after="0"/>
        <w:rPr>
          <w:rFonts w:ascii="Verdana" w:hAnsi="Verdana"/>
          <w:sz w:val="18"/>
          <w:szCs w:val="18"/>
        </w:rPr>
      </w:pPr>
      <w:r>
        <w:rPr>
          <w:rFonts w:ascii="Verdana" w:hAnsi="Verdana"/>
          <w:sz w:val="18"/>
          <w:szCs w:val="18"/>
        </w:rPr>
        <w:t xml:space="preserve">De </w:t>
      </w:r>
      <w:proofErr w:type="spellStart"/>
      <w:r>
        <w:rPr>
          <w:rFonts w:ascii="Verdana" w:hAnsi="Verdana"/>
          <w:sz w:val="18"/>
          <w:szCs w:val="18"/>
        </w:rPr>
        <w:t>Wfpp</w:t>
      </w:r>
      <w:proofErr w:type="spellEnd"/>
      <w:r>
        <w:rPr>
          <w:rFonts w:ascii="Verdana" w:hAnsi="Verdana"/>
          <w:sz w:val="18"/>
          <w:szCs w:val="18"/>
        </w:rPr>
        <w:t xml:space="preserve"> maximeert de giften die een politieke partij mag ontvangen tot € 100.000 per gever, per kalenderjaar. Daarnaast is het vanaf 1 januari 2024 voor politieke partijen verplicht bij giften van een rechtspersoon de UBO-gegevens te registeren. Op deze manier is duidelijk welk natuurlijk persoon uiteindelijk belanghebbende is bij de rechtspersoon. Het ontvangen van giften van verschillende gevers die aan elkaar verbonden zijn, is niet in strijd met de wet. Tegelijkertijd </w:t>
      </w:r>
      <w:r w:rsidR="000300C3">
        <w:rPr>
          <w:rFonts w:ascii="Verdana" w:hAnsi="Verdana"/>
          <w:sz w:val="18"/>
          <w:szCs w:val="18"/>
        </w:rPr>
        <w:t>stellen</w:t>
      </w:r>
      <w:r>
        <w:rPr>
          <w:rFonts w:ascii="Verdana" w:hAnsi="Verdana"/>
          <w:sz w:val="18"/>
          <w:szCs w:val="18"/>
        </w:rPr>
        <w:t xml:space="preserve"> de transparantieregels uit de </w:t>
      </w:r>
      <w:proofErr w:type="spellStart"/>
      <w:r>
        <w:rPr>
          <w:rFonts w:ascii="Verdana" w:hAnsi="Verdana"/>
          <w:sz w:val="18"/>
          <w:szCs w:val="18"/>
        </w:rPr>
        <w:t>Wfpp</w:t>
      </w:r>
      <w:proofErr w:type="spellEnd"/>
      <w:r>
        <w:rPr>
          <w:rFonts w:ascii="Verdana" w:hAnsi="Verdana"/>
          <w:sz w:val="18"/>
          <w:szCs w:val="18"/>
        </w:rPr>
        <w:t xml:space="preserve"> </w:t>
      </w:r>
      <w:r w:rsidR="000300C3">
        <w:rPr>
          <w:rFonts w:ascii="Verdana" w:hAnsi="Verdana"/>
          <w:sz w:val="18"/>
          <w:szCs w:val="18"/>
        </w:rPr>
        <w:t xml:space="preserve">een norm en is </w:t>
      </w:r>
      <w:r>
        <w:rPr>
          <w:rFonts w:ascii="Verdana" w:hAnsi="Verdana"/>
          <w:sz w:val="18"/>
          <w:szCs w:val="18"/>
        </w:rPr>
        <w:t>het mogelijk dat hier een maatschappelijke discussie over plaatsvindt.</w:t>
      </w:r>
    </w:p>
    <w:p w:rsidRPr="00E231EB" w:rsidR="001D1771" w:rsidP="001D1771" w:rsidRDefault="001D1771" w14:paraId="7AF592A9" w14:textId="77777777">
      <w:pPr>
        <w:spacing w:after="0"/>
        <w:rPr>
          <w:rFonts w:ascii="Verdana" w:hAnsi="Verdana"/>
          <w:sz w:val="18"/>
          <w:szCs w:val="18"/>
        </w:rPr>
      </w:pPr>
    </w:p>
    <w:p w:rsidRPr="00971E6B" w:rsidR="001D1771" w:rsidP="001D1771" w:rsidRDefault="001D1771" w14:paraId="3A0862B1" w14:textId="77777777">
      <w:pPr>
        <w:spacing w:after="0"/>
        <w:rPr>
          <w:rFonts w:ascii="Verdana" w:hAnsi="Verdana"/>
          <w:b/>
          <w:bCs/>
          <w:sz w:val="18"/>
          <w:szCs w:val="18"/>
        </w:rPr>
      </w:pPr>
      <w:r>
        <w:rPr>
          <w:rFonts w:ascii="Verdana" w:hAnsi="Verdana"/>
          <w:b/>
          <w:bCs/>
          <w:sz w:val="18"/>
          <w:szCs w:val="18"/>
        </w:rPr>
        <w:t>Vraag 6</w:t>
      </w:r>
    </w:p>
    <w:p w:rsidR="001D1771" w:rsidP="001D1771" w:rsidRDefault="001D1771" w14:paraId="6EBEFF88" w14:textId="77777777">
      <w:pPr>
        <w:spacing w:after="0"/>
        <w:rPr>
          <w:rFonts w:ascii="Verdana" w:hAnsi="Verdana"/>
          <w:sz w:val="18"/>
          <w:szCs w:val="18"/>
        </w:rPr>
      </w:pPr>
      <w:r w:rsidRPr="00E231EB">
        <w:rPr>
          <w:rFonts w:ascii="Verdana" w:hAnsi="Verdana"/>
          <w:sz w:val="18"/>
          <w:szCs w:val="18"/>
        </w:rPr>
        <w:t>Klopt het dat een enkele afzender meer dan een ton kan doneren, door dit te spreiden over meerdere</w:t>
      </w:r>
      <w:r>
        <w:rPr>
          <w:rFonts w:ascii="Verdana" w:hAnsi="Verdana"/>
          <w:sz w:val="18"/>
          <w:szCs w:val="18"/>
        </w:rPr>
        <w:t xml:space="preserve"> </w:t>
      </w:r>
      <w:r w:rsidRPr="00E231EB">
        <w:rPr>
          <w:rFonts w:ascii="Verdana" w:hAnsi="Verdana"/>
          <w:sz w:val="18"/>
          <w:szCs w:val="18"/>
        </w:rPr>
        <w:t>politieke partijen?</w:t>
      </w:r>
    </w:p>
    <w:p w:rsidR="001D1771" w:rsidP="001D1771" w:rsidRDefault="001D1771" w14:paraId="305DFF71" w14:textId="77777777">
      <w:pPr>
        <w:spacing w:after="0"/>
        <w:rPr>
          <w:rFonts w:ascii="Verdana" w:hAnsi="Verdana"/>
          <w:sz w:val="18"/>
          <w:szCs w:val="18"/>
        </w:rPr>
      </w:pPr>
    </w:p>
    <w:p w:rsidR="001D1771" w:rsidP="001D1771" w:rsidRDefault="001D1771" w14:paraId="211D4F6B" w14:textId="77777777">
      <w:pPr>
        <w:spacing w:after="0"/>
        <w:rPr>
          <w:rFonts w:ascii="Verdana" w:hAnsi="Verdana"/>
          <w:b/>
          <w:bCs/>
          <w:sz w:val="18"/>
          <w:szCs w:val="18"/>
        </w:rPr>
      </w:pPr>
      <w:r>
        <w:rPr>
          <w:rFonts w:ascii="Verdana" w:hAnsi="Verdana"/>
          <w:b/>
          <w:bCs/>
          <w:sz w:val="18"/>
          <w:szCs w:val="18"/>
        </w:rPr>
        <w:t>Antwoord</w:t>
      </w:r>
    </w:p>
    <w:p w:rsidRPr="00780DB1" w:rsidR="001D1771" w:rsidP="001D1771" w:rsidRDefault="001D1771" w14:paraId="7C7C8CA4" w14:textId="4663ADE6">
      <w:pPr>
        <w:spacing w:after="0"/>
        <w:rPr>
          <w:rFonts w:ascii="Verdana" w:hAnsi="Verdana"/>
          <w:sz w:val="18"/>
          <w:szCs w:val="18"/>
        </w:rPr>
      </w:pPr>
      <w:r>
        <w:rPr>
          <w:rFonts w:ascii="Verdana" w:hAnsi="Verdana"/>
          <w:sz w:val="18"/>
          <w:szCs w:val="18"/>
        </w:rPr>
        <w:t xml:space="preserve">De </w:t>
      </w:r>
      <w:proofErr w:type="spellStart"/>
      <w:r>
        <w:rPr>
          <w:rFonts w:ascii="Verdana" w:hAnsi="Verdana"/>
          <w:sz w:val="18"/>
          <w:szCs w:val="18"/>
        </w:rPr>
        <w:t>Wfpp</w:t>
      </w:r>
      <w:proofErr w:type="spellEnd"/>
      <w:r>
        <w:rPr>
          <w:rFonts w:ascii="Verdana" w:hAnsi="Verdana"/>
          <w:sz w:val="18"/>
          <w:szCs w:val="18"/>
        </w:rPr>
        <w:t xml:space="preserve"> verbiedt politieke partijen om van een donateur jaarlijks giften van meer dan € 100.000 te aanvaarden. De verplichting berust daarmee op de politieke partij en niet op de donateur. Het doel van het artikel dat dit verbiedt, is om ongewenste financiële beïnvloeding van politieke partijen tegen te gaan door te voorkomen dat een politieke partij een substantieel deel van haar inkomen zou verkrijgen via één donateur. Een verbod op het ontvangen van giften van een donateur die al aan een andere politieke partij heeft gedoneerd is voor politieke partijen vrijwel niet te handhaven, omdat ze dan onderling op ieder moment direct informatie over ontvangen giften zouden moeten uitwisselen. </w:t>
      </w:r>
    </w:p>
    <w:p w:rsidRPr="00E231EB" w:rsidR="001D1771" w:rsidP="001D1771" w:rsidRDefault="001D1771" w14:paraId="512C6870" w14:textId="77777777">
      <w:pPr>
        <w:spacing w:after="0"/>
        <w:rPr>
          <w:rFonts w:ascii="Verdana" w:hAnsi="Verdana"/>
          <w:sz w:val="18"/>
          <w:szCs w:val="18"/>
        </w:rPr>
      </w:pPr>
    </w:p>
    <w:p w:rsidR="000300C3" w:rsidP="001D1771" w:rsidRDefault="000300C3" w14:paraId="6CD8B2AF" w14:textId="77777777">
      <w:pPr>
        <w:spacing w:after="0"/>
        <w:rPr>
          <w:rFonts w:ascii="Verdana" w:hAnsi="Verdana"/>
          <w:b/>
          <w:bCs/>
          <w:sz w:val="18"/>
          <w:szCs w:val="18"/>
        </w:rPr>
      </w:pPr>
    </w:p>
    <w:p w:rsidRPr="00971E6B" w:rsidR="001D1771" w:rsidP="001D1771" w:rsidRDefault="001D1771" w14:paraId="2FAF6A14" w14:textId="791319FB">
      <w:pPr>
        <w:spacing w:after="0"/>
        <w:rPr>
          <w:rFonts w:ascii="Verdana" w:hAnsi="Verdana"/>
          <w:b/>
          <w:bCs/>
          <w:sz w:val="18"/>
          <w:szCs w:val="18"/>
        </w:rPr>
      </w:pPr>
      <w:r>
        <w:rPr>
          <w:rFonts w:ascii="Verdana" w:hAnsi="Verdana"/>
          <w:b/>
          <w:bCs/>
          <w:sz w:val="18"/>
          <w:szCs w:val="18"/>
        </w:rPr>
        <w:lastRenderedPageBreak/>
        <w:t>Vraag 7</w:t>
      </w:r>
    </w:p>
    <w:p w:rsidR="001D1771" w:rsidP="001D1771" w:rsidRDefault="001D1771" w14:paraId="50476086" w14:textId="73BD223F">
      <w:pPr>
        <w:spacing w:after="0"/>
        <w:rPr>
          <w:rFonts w:ascii="Verdana" w:hAnsi="Verdana"/>
          <w:sz w:val="18"/>
          <w:szCs w:val="18"/>
        </w:rPr>
      </w:pPr>
      <w:r w:rsidRPr="00E231EB">
        <w:rPr>
          <w:rFonts w:ascii="Verdana" w:hAnsi="Verdana"/>
          <w:sz w:val="18"/>
          <w:szCs w:val="18"/>
        </w:rPr>
        <w:t>Klopt het dat er nog steeds anoniem gedoneerd kan worden aan een politieke partij door vanaf</w:t>
      </w:r>
      <w:r w:rsidR="00E8101B">
        <w:rPr>
          <w:rFonts w:ascii="Verdana" w:hAnsi="Verdana"/>
          <w:sz w:val="18"/>
          <w:szCs w:val="18"/>
        </w:rPr>
        <w:t xml:space="preserve"> </w:t>
      </w:r>
      <w:r w:rsidRPr="00E231EB">
        <w:rPr>
          <w:rFonts w:ascii="Verdana" w:hAnsi="Verdana"/>
          <w:sz w:val="18"/>
          <w:szCs w:val="18"/>
        </w:rPr>
        <w:t>verschillende rekeningnummers elke keer duizend euro over te maken?</w:t>
      </w:r>
    </w:p>
    <w:p w:rsidR="001D1771" w:rsidP="001D1771" w:rsidRDefault="001D1771" w14:paraId="5D4EE718" w14:textId="77777777">
      <w:pPr>
        <w:spacing w:after="0"/>
        <w:rPr>
          <w:rFonts w:ascii="Verdana" w:hAnsi="Verdana"/>
          <w:b/>
          <w:bCs/>
          <w:sz w:val="18"/>
          <w:szCs w:val="18"/>
        </w:rPr>
      </w:pPr>
    </w:p>
    <w:p w:rsidR="001D1771" w:rsidP="001D1771" w:rsidRDefault="001D1771" w14:paraId="37046B92" w14:textId="77777777">
      <w:pPr>
        <w:spacing w:after="0"/>
        <w:rPr>
          <w:rFonts w:ascii="Verdana" w:hAnsi="Verdana"/>
          <w:b/>
          <w:bCs/>
          <w:sz w:val="18"/>
          <w:szCs w:val="18"/>
        </w:rPr>
      </w:pPr>
      <w:r>
        <w:rPr>
          <w:rFonts w:ascii="Verdana" w:hAnsi="Verdana"/>
          <w:b/>
          <w:bCs/>
          <w:sz w:val="18"/>
          <w:szCs w:val="18"/>
        </w:rPr>
        <w:t>Antwoord</w:t>
      </w:r>
    </w:p>
    <w:p w:rsidRPr="00780DB1" w:rsidR="001D1771" w:rsidP="001D1771" w:rsidRDefault="001D1771" w14:paraId="3F9F9070" w14:textId="685DEA33">
      <w:pPr>
        <w:spacing w:after="0"/>
        <w:rPr>
          <w:rFonts w:ascii="Verdana" w:hAnsi="Verdana"/>
          <w:sz w:val="18"/>
          <w:szCs w:val="18"/>
        </w:rPr>
      </w:pPr>
      <w:r>
        <w:rPr>
          <w:rFonts w:ascii="Verdana" w:hAnsi="Verdana"/>
          <w:sz w:val="18"/>
          <w:szCs w:val="18"/>
        </w:rPr>
        <w:t>Nee. Bij een gift van € 1.000 dienen de NAW-gegevens geregistreerd te worden. Wel zijn anonieme donaties tot € 250 toegestaan. Doordat de</w:t>
      </w:r>
      <w:r w:rsidR="00E8101B">
        <w:rPr>
          <w:rFonts w:ascii="Verdana" w:hAnsi="Verdana"/>
          <w:sz w:val="18"/>
          <w:szCs w:val="18"/>
        </w:rPr>
        <w:t>ze</w:t>
      </w:r>
      <w:r>
        <w:rPr>
          <w:rFonts w:ascii="Verdana" w:hAnsi="Verdana"/>
          <w:sz w:val="18"/>
          <w:szCs w:val="18"/>
        </w:rPr>
        <w:t xml:space="preserve"> donaties anoniem zijn is het inherent onmogelijk om te bepalen of deze donaties door een en dezelfde of door meerdere personen zijn gedaan. </w:t>
      </w:r>
    </w:p>
    <w:p w:rsidRPr="00E231EB" w:rsidR="001D1771" w:rsidP="001D1771" w:rsidRDefault="001D1771" w14:paraId="6774EEB4" w14:textId="77777777">
      <w:pPr>
        <w:spacing w:after="0"/>
        <w:rPr>
          <w:rFonts w:ascii="Verdana" w:hAnsi="Verdana"/>
          <w:sz w:val="18"/>
          <w:szCs w:val="18"/>
        </w:rPr>
      </w:pPr>
    </w:p>
    <w:p w:rsidRPr="00971E6B" w:rsidR="001D1771" w:rsidP="001D1771" w:rsidRDefault="001D1771" w14:paraId="0BF65D50" w14:textId="77777777">
      <w:pPr>
        <w:spacing w:after="0"/>
        <w:rPr>
          <w:rFonts w:ascii="Verdana" w:hAnsi="Verdana"/>
          <w:b/>
          <w:bCs/>
          <w:sz w:val="18"/>
          <w:szCs w:val="18"/>
        </w:rPr>
      </w:pPr>
      <w:r>
        <w:rPr>
          <w:rFonts w:ascii="Verdana" w:hAnsi="Verdana"/>
          <w:b/>
          <w:bCs/>
          <w:sz w:val="18"/>
          <w:szCs w:val="18"/>
        </w:rPr>
        <w:t>Vraag 8</w:t>
      </w:r>
    </w:p>
    <w:p w:rsidR="001D1771" w:rsidP="001D1771" w:rsidRDefault="001D1771" w14:paraId="05668B73" w14:textId="77777777">
      <w:pPr>
        <w:spacing w:after="0"/>
        <w:rPr>
          <w:rFonts w:ascii="Verdana" w:hAnsi="Verdana"/>
          <w:sz w:val="18"/>
          <w:szCs w:val="18"/>
        </w:rPr>
      </w:pPr>
      <w:r w:rsidRPr="00E231EB">
        <w:rPr>
          <w:rFonts w:ascii="Verdana" w:hAnsi="Verdana"/>
          <w:sz w:val="18"/>
          <w:szCs w:val="18"/>
        </w:rPr>
        <w:t xml:space="preserve">Bent u het eens met de stelling dat de </w:t>
      </w:r>
      <w:proofErr w:type="spellStart"/>
      <w:r w:rsidRPr="00E231EB">
        <w:rPr>
          <w:rFonts w:ascii="Verdana" w:hAnsi="Verdana"/>
          <w:sz w:val="18"/>
          <w:szCs w:val="18"/>
        </w:rPr>
        <w:t>Wfpp</w:t>
      </w:r>
      <w:proofErr w:type="spellEnd"/>
      <w:r w:rsidRPr="00E231EB">
        <w:rPr>
          <w:rFonts w:ascii="Verdana" w:hAnsi="Verdana"/>
          <w:sz w:val="18"/>
          <w:szCs w:val="18"/>
        </w:rPr>
        <w:t xml:space="preserve"> onvoldoende in staat is gebleken dit soort constructies te</w:t>
      </w:r>
      <w:r>
        <w:rPr>
          <w:rFonts w:ascii="Verdana" w:hAnsi="Verdana"/>
          <w:sz w:val="18"/>
          <w:szCs w:val="18"/>
        </w:rPr>
        <w:t xml:space="preserve"> </w:t>
      </w:r>
      <w:r w:rsidRPr="00E231EB">
        <w:rPr>
          <w:rFonts w:ascii="Verdana" w:hAnsi="Verdana"/>
          <w:sz w:val="18"/>
          <w:szCs w:val="18"/>
        </w:rPr>
        <w:t>voorkomen en dat daarmee het doel van de wet, namelijk dat de politiek niet door grote geldschieters</w:t>
      </w:r>
      <w:r>
        <w:rPr>
          <w:rFonts w:ascii="Verdana" w:hAnsi="Verdana"/>
          <w:sz w:val="18"/>
          <w:szCs w:val="18"/>
        </w:rPr>
        <w:t xml:space="preserve"> </w:t>
      </w:r>
      <w:r w:rsidRPr="00E231EB">
        <w:rPr>
          <w:rFonts w:ascii="Verdana" w:hAnsi="Verdana"/>
          <w:sz w:val="18"/>
          <w:szCs w:val="18"/>
        </w:rPr>
        <w:t>beïnvloed hoort te worden, niet wordt bereikt?</w:t>
      </w:r>
    </w:p>
    <w:p w:rsidRPr="00E231EB" w:rsidR="001D1771" w:rsidP="001D1771" w:rsidRDefault="001D1771" w14:paraId="0EB7B819" w14:textId="77777777">
      <w:pPr>
        <w:spacing w:after="0"/>
        <w:rPr>
          <w:rFonts w:ascii="Verdana" w:hAnsi="Verdana"/>
          <w:sz w:val="18"/>
          <w:szCs w:val="18"/>
        </w:rPr>
      </w:pPr>
    </w:p>
    <w:p w:rsidRPr="00971E6B" w:rsidR="001D1771" w:rsidP="001D1771" w:rsidRDefault="001D1771" w14:paraId="391E4BC2" w14:textId="77777777">
      <w:pPr>
        <w:spacing w:after="0"/>
        <w:rPr>
          <w:rFonts w:ascii="Verdana" w:hAnsi="Verdana"/>
          <w:b/>
          <w:bCs/>
          <w:sz w:val="18"/>
          <w:szCs w:val="18"/>
        </w:rPr>
      </w:pPr>
      <w:r>
        <w:rPr>
          <w:rFonts w:ascii="Verdana" w:hAnsi="Verdana"/>
          <w:b/>
          <w:bCs/>
          <w:sz w:val="18"/>
          <w:szCs w:val="18"/>
        </w:rPr>
        <w:t>Vraag 9</w:t>
      </w:r>
    </w:p>
    <w:p w:rsidR="001D1771" w:rsidP="001D1771" w:rsidRDefault="001D1771" w14:paraId="5A4D1F8D" w14:textId="77777777">
      <w:pPr>
        <w:spacing w:after="0"/>
        <w:rPr>
          <w:rFonts w:ascii="Verdana" w:hAnsi="Verdana"/>
          <w:sz w:val="18"/>
          <w:szCs w:val="18"/>
        </w:rPr>
      </w:pPr>
      <w:r w:rsidRPr="00E231EB">
        <w:rPr>
          <w:rFonts w:ascii="Verdana" w:hAnsi="Verdana"/>
          <w:sz w:val="18"/>
          <w:szCs w:val="18"/>
        </w:rPr>
        <w:t>Bent u bereid de mazen in deze wet te dichten? Zo ja, welke maatregelen gaat u hier precies voor</w:t>
      </w:r>
      <w:r>
        <w:rPr>
          <w:rFonts w:ascii="Verdana" w:hAnsi="Verdana"/>
          <w:sz w:val="18"/>
          <w:szCs w:val="18"/>
        </w:rPr>
        <w:t xml:space="preserve"> </w:t>
      </w:r>
      <w:r w:rsidRPr="00E231EB">
        <w:rPr>
          <w:rFonts w:ascii="Verdana" w:hAnsi="Verdana"/>
          <w:sz w:val="18"/>
          <w:szCs w:val="18"/>
        </w:rPr>
        <w:t>nemen? Op welke termijn?</w:t>
      </w:r>
    </w:p>
    <w:p w:rsidR="001D1771" w:rsidP="001D1771" w:rsidRDefault="001D1771" w14:paraId="5D7C2C59" w14:textId="77777777">
      <w:pPr>
        <w:spacing w:after="0"/>
        <w:rPr>
          <w:rFonts w:ascii="Verdana" w:hAnsi="Verdana"/>
          <w:sz w:val="18"/>
          <w:szCs w:val="18"/>
        </w:rPr>
      </w:pPr>
    </w:p>
    <w:p w:rsidR="001D1771" w:rsidP="001D1771" w:rsidRDefault="001D1771" w14:paraId="7FBE2DF7" w14:textId="77777777">
      <w:pPr>
        <w:spacing w:after="0"/>
        <w:rPr>
          <w:rFonts w:ascii="Verdana" w:hAnsi="Verdana"/>
          <w:b/>
          <w:bCs/>
          <w:sz w:val="18"/>
          <w:szCs w:val="18"/>
        </w:rPr>
      </w:pPr>
      <w:r>
        <w:rPr>
          <w:rFonts w:ascii="Verdana" w:hAnsi="Verdana"/>
          <w:b/>
          <w:bCs/>
          <w:sz w:val="18"/>
          <w:szCs w:val="18"/>
        </w:rPr>
        <w:t>Antwoord op vraag 8 en 9</w:t>
      </w:r>
    </w:p>
    <w:p w:rsidRPr="00E231EB" w:rsidR="001D1771" w:rsidP="001D1771" w:rsidRDefault="001D1771" w14:paraId="3DF6628E" w14:textId="751FAAB6">
      <w:pPr>
        <w:spacing w:after="0"/>
        <w:rPr>
          <w:rFonts w:ascii="Verdana" w:hAnsi="Verdana"/>
          <w:sz w:val="18"/>
          <w:szCs w:val="18"/>
        </w:rPr>
      </w:pPr>
      <w:bookmarkStart w:name="_Hlk185322713" w:id="0"/>
      <w:r>
        <w:rPr>
          <w:rFonts w:ascii="Verdana" w:hAnsi="Verdana"/>
          <w:sz w:val="18"/>
          <w:szCs w:val="18"/>
        </w:rPr>
        <w:t xml:space="preserve">Het doel van de </w:t>
      </w:r>
      <w:proofErr w:type="spellStart"/>
      <w:r>
        <w:rPr>
          <w:rFonts w:ascii="Verdana" w:hAnsi="Verdana"/>
          <w:sz w:val="18"/>
          <w:szCs w:val="18"/>
        </w:rPr>
        <w:t>Wfpp</w:t>
      </w:r>
      <w:proofErr w:type="spellEnd"/>
      <w:r>
        <w:rPr>
          <w:rFonts w:ascii="Verdana" w:hAnsi="Verdana"/>
          <w:sz w:val="18"/>
          <w:szCs w:val="18"/>
        </w:rPr>
        <w:t xml:space="preserve"> is om de financiering van politieke partijen transparant te maken. Het is niet mogelijk om wettelijk alle mogelijke omzeilingsroutes te dichten. Politieke partijen hebben zelf </w:t>
      </w:r>
      <w:r w:rsidR="0012613A">
        <w:rPr>
          <w:rFonts w:ascii="Verdana" w:hAnsi="Verdana"/>
          <w:sz w:val="18"/>
          <w:szCs w:val="18"/>
        </w:rPr>
        <w:t xml:space="preserve">ook </w:t>
      </w:r>
      <w:r>
        <w:rPr>
          <w:rFonts w:ascii="Verdana" w:hAnsi="Verdana"/>
          <w:sz w:val="18"/>
          <w:szCs w:val="18"/>
        </w:rPr>
        <w:t xml:space="preserve">een verantwoordelijkheid om in de geest van de </w:t>
      </w:r>
      <w:proofErr w:type="spellStart"/>
      <w:r>
        <w:rPr>
          <w:rFonts w:ascii="Verdana" w:hAnsi="Verdana"/>
          <w:sz w:val="18"/>
          <w:szCs w:val="18"/>
        </w:rPr>
        <w:t>Wfpp</w:t>
      </w:r>
      <w:proofErr w:type="spellEnd"/>
      <w:r>
        <w:rPr>
          <w:rFonts w:ascii="Verdana" w:hAnsi="Verdana"/>
          <w:sz w:val="18"/>
          <w:szCs w:val="18"/>
        </w:rPr>
        <w:t xml:space="preserve"> te handelen en verantwoording af te leggen over hun financiering. De transparantie die volgt uit de </w:t>
      </w:r>
      <w:proofErr w:type="spellStart"/>
      <w:r>
        <w:rPr>
          <w:rFonts w:ascii="Verdana" w:hAnsi="Verdana"/>
          <w:sz w:val="18"/>
          <w:szCs w:val="18"/>
        </w:rPr>
        <w:t>Wfpp</w:t>
      </w:r>
      <w:proofErr w:type="spellEnd"/>
      <w:r>
        <w:rPr>
          <w:rFonts w:ascii="Verdana" w:hAnsi="Verdana"/>
          <w:sz w:val="18"/>
          <w:szCs w:val="18"/>
        </w:rPr>
        <w:t xml:space="preserve"> maakt het mogelijk om een maatschappelijke discussie te voeren over hoe partijen aan hun financiering komen. Per 1 januari 2023 en 1 januari 2024 is de </w:t>
      </w:r>
      <w:proofErr w:type="spellStart"/>
      <w:r>
        <w:rPr>
          <w:rFonts w:ascii="Verdana" w:hAnsi="Verdana"/>
          <w:sz w:val="18"/>
          <w:szCs w:val="18"/>
        </w:rPr>
        <w:t>Wfpp</w:t>
      </w:r>
      <w:proofErr w:type="spellEnd"/>
      <w:r>
        <w:rPr>
          <w:rFonts w:ascii="Verdana" w:hAnsi="Verdana"/>
          <w:sz w:val="18"/>
          <w:szCs w:val="18"/>
        </w:rPr>
        <w:t xml:space="preserve"> aangescherpt en zijn de drempelbedragen verlaagd waarboven de transparantieverplichtingen van toepassing zijn.</w:t>
      </w:r>
      <w:bookmarkEnd w:id="0"/>
      <w:r>
        <w:rPr>
          <w:rFonts w:ascii="Verdana" w:hAnsi="Verdana"/>
          <w:sz w:val="18"/>
          <w:szCs w:val="18"/>
        </w:rPr>
        <w:t xml:space="preserve"> Ook is de regering voornemens zo spoedig mogelijk een voorstel betreffende de Wet op de politieke partijen in te dienen bij uw Kamer. Op basis van dat voorstel voer ik graag het debat met uw Kamer over de financieringsregels voor politieke partijen.</w:t>
      </w:r>
    </w:p>
    <w:p w:rsidRPr="001B424D" w:rsidR="001D1771" w:rsidP="001D1771" w:rsidRDefault="001D1771" w14:paraId="302FA4F3" w14:textId="77777777"/>
    <w:p w:rsidRPr="00CD1902" w:rsidR="001D1771" w:rsidP="001D1771" w:rsidRDefault="001D1771" w14:paraId="2ED7BD12" w14:textId="77777777"/>
    <w:p w:rsidRPr="001D1771" w:rsidR="008C43D1" w:rsidP="001D1771" w:rsidRDefault="008C43D1" w14:paraId="4159A79D" w14:textId="45B7C361"/>
    <w:sectPr w:rsidRPr="001D1771" w:rsidR="008C43D1" w:rsidSect="001D1771">
      <w:headerReference w:type="default" r:id="rId7"/>
      <w:headerReference w:type="first" r:id="rId8"/>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9A200" w14:textId="77777777" w:rsidR="008E7CC3" w:rsidRDefault="008E7CC3" w:rsidP="001B424D">
      <w:pPr>
        <w:spacing w:after="0" w:line="240" w:lineRule="auto"/>
      </w:pPr>
      <w:r>
        <w:separator/>
      </w:r>
    </w:p>
  </w:endnote>
  <w:endnote w:type="continuationSeparator" w:id="0">
    <w:p w14:paraId="391515F3" w14:textId="77777777" w:rsidR="008E7CC3" w:rsidRDefault="008E7CC3" w:rsidP="001B4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font>
  <w:font w:name="Lohit Hind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0BF3C" w14:textId="77777777" w:rsidR="008E7CC3" w:rsidRDefault="008E7CC3" w:rsidP="001B424D">
      <w:pPr>
        <w:spacing w:after="0" w:line="240" w:lineRule="auto"/>
      </w:pPr>
      <w:r>
        <w:separator/>
      </w:r>
    </w:p>
  </w:footnote>
  <w:footnote w:type="continuationSeparator" w:id="0">
    <w:p w14:paraId="1BD9083E" w14:textId="77777777" w:rsidR="008E7CC3" w:rsidRDefault="008E7CC3" w:rsidP="001B424D">
      <w:pPr>
        <w:spacing w:after="0" w:line="240" w:lineRule="auto"/>
      </w:pPr>
      <w:r>
        <w:continuationSeparator/>
      </w:r>
    </w:p>
  </w:footnote>
  <w:footnote w:id="1">
    <w:p w14:paraId="40701CFC" w14:textId="77777777" w:rsidR="001D1771" w:rsidRPr="00971E6B" w:rsidRDefault="001D1771" w:rsidP="001D1771">
      <w:pPr>
        <w:spacing w:after="0"/>
        <w:rPr>
          <w:rFonts w:ascii="Verdana" w:hAnsi="Verdana"/>
          <w:sz w:val="16"/>
          <w:szCs w:val="16"/>
        </w:rPr>
      </w:pPr>
      <w:r w:rsidRPr="00971E6B">
        <w:rPr>
          <w:rStyle w:val="Voetnootmarkering"/>
          <w:rFonts w:ascii="Verdana" w:hAnsi="Verdana"/>
          <w:sz w:val="16"/>
          <w:szCs w:val="16"/>
        </w:rPr>
        <w:footnoteRef/>
      </w:r>
      <w:r w:rsidRPr="00971E6B">
        <w:rPr>
          <w:rFonts w:ascii="Verdana" w:hAnsi="Verdana"/>
          <w:sz w:val="16"/>
          <w:szCs w:val="16"/>
        </w:rPr>
        <w:t xml:space="preserve"> </w:t>
      </w:r>
      <w:r>
        <w:rPr>
          <w:rFonts w:ascii="Verdana" w:hAnsi="Verdana"/>
          <w:sz w:val="16"/>
          <w:szCs w:val="16"/>
        </w:rPr>
        <w:t>“</w:t>
      </w:r>
      <w:r w:rsidRPr="00971E6B">
        <w:rPr>
          <w:rFonts w:ascii="Verdana" w:hAnsi="Verdana"/>
          <w:sz w:val="16"/>
          <w:szCs w:val="16"/>
        </w:rPr>
        <w:t>Politieke partijen blijven anonieme donaties aannemen</w:t>
      </w:r>
      <w:r>
        <w:rPr>
          <w:rFonts w:ascii="Verdana" w:hAnsi="Verdana"/>
          <w:sz w:val="16"/>
          <w:szCs w:val="16"/>
        </w:rPr>
        <w:t xml:space="preserve">”, </w:t>
      </w:r>
      <w:r w:rsidRPr="00971E6B">
        <w:rPr>
          <w:rFonts w:ascii="Verdana" w:hAnsi="Verdana"/>
          <w:i/>
          <w:iCs/>
          <w:sz w:val="16"/>
          <w:szCs w:val="16"/>
        </w:rPr>
        <w:t>Vrij Nederland</w:t>
      </w:r>
      <w:r w:rsidRPr="00971E6B">
        <w:rPr>
          <w:rFonts w:ascii="Verdana" w:hAnsi="Verdana"/>
          <w:sz w:val="16"/>
          <w:szCs w:val="16"/>
        </w:rPr>
        <w:t>, 2 december 2024</w:t>
      </w:r>
      <w:r>
        <w:rPr>
          <w:rFonts w:ascii="Verdana" w:hAnsi="Verdana"/>
          <w:sz w:val="16"/>
          <w:szCs w:val="16"/>
        </w:rPr>
        <w:t xml:space="preserve">, </w:t>
      </w:r>
      <w:hyperlink r:id="rId1" w:history="1">
        <w:r w:rsidRPr="000F17EE">
          <w:rPr>
            <w:rStyle w:val="Hyperlink"/>
            <w:rFonts w:ascii="Verdana" w:hAnsi="Verdana"/>
            <w:sz w:val="16"/>
            <w:szCs w:val="16"/>
          </w:rPr>
          <w:t>www.vn.nl/politieke-geitenpaadjes?srsltid=AfmBOoqDQKsZ4T7IjvswyBpZZd-eW0lZNS6RqUhbUXQTRq1VNw5P678</w:t>
        </w:r>
      </w:hyperlink>
      <w:r w:rsidRPr="00971E6B">
        <w:rPr>
          <w:rFonts w:ascii="Verdana" w:hAnsi="Verdana"/>
          <w:sz w:val="16"/>
          <w:szCs w:val="16"/>
        </w:rPr>
        <w:t xml:space="preserve">. </w:t>
      </w:r>
    </w:p>
    <w:p w14:paraId="2814B78E" w14:textId="77777777" w:rsidR="001D1771" w:rsidRDefault="001D1771" w:rsidP="001D1771">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6555" w14:textId="77777777" w:rsidR="001D1771" w:rsidRDefault="001D1771">
    <w:r>
      <w:rPr>
        <w:noProof/>
      </w:rPr>
      <mc:AlternateContent>
        <mc:Choice Requires="wps">
          <w:drawing>
            <wp:anchor distT="0" distB="0" distL="0" distR="0" simplePos="0" relativeHeight="251659264" behindDoc="0" locked="1" layoutInCell="1" allowOverlap="1" wp14:anchorId="57A63227" wp14:editId="1DDED44B">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DD28B6B" w14:textId="77777777" w:rsidR="001D1771" w:rsidRDefault="001D1771">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57A63227"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3DD28B6B" w14:textId="77777777" w:rsidR="001D1771" w:rsidRDefault="001D1771">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882F7B9" wp14:editId="236629B5">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13B50A0" w14:textId="77777777" w:rsidR="001D1771" w:rsidRDefault="001D1771">
                          <w:pPr>
                            <w:pStyle w:val="Referentiegegevensbold"/>
                          </w:pPr>
                          <w:r>
                            <w:t>DG Openbaar Bestuur &amp; Democratische Rechtsstaat</w:t>
                          </w:r>
                        </w:p>
                        <w:p w14:paraId="6B90F246" w14:textId="77777777" w:rsidR="001D1771" w:rsidRDefault="001D1771">
                          <w:pPr>
                            <w:pStyle w:val="Referentiegegevens"/>
                          </w:pPr>
                          <w:r>
                            <w:t>DGOBDR-D&amp;B-Democratie</w:t>
                          </w:r>
                        </w:p>
                        <w:p w14:paraId="32AB53B4" w14:textId="77777777" w:rsidR="001D1771" w:rsidRDefault="001D1771">
                          <w:pPr>
                            <w:pStyle w:val="Referentiegegevens"/>
                          </w:pPr>
                          <w:r>
                            <w:t>Democratie</w:t>
                          </w:r>
                        </w:p>
                        <w:p w14:paraId="71B6E5FF" w14:textId="77777777" w:rsidR="001D1771" w:rsidRDefault="001D1771">
                          <w:pPr>
                            <w:pStyle w:val="WitregelW2"/>
                          </w:pPr>
                        </w:p>
                        <w:p w14:paraId="10A25E07" w14:textId="77777777" w:rsidR="001D1771" w:rsidRDefault="001D1771">
                          <w:pPr>
                            <w:pStyle w:val="Referentiegegevensbold"/>
                          </w:pPr>
                          <w:r>
                            <w:t>Datum</w:t>
                          </w:r>
                        </w:p>
                        <w:p w14:paraId="3FFDE5B8" w14:textId="03EBF368" w:rsidR="001D1771" w:rsidRDefault="00000000">
                          <w:pPr>
                            <w:pStyle w:val="Referentiegegevens"/>
                          </w:pPr>
                          <w:fldSimple w:instr=" DOCPROPERTY  &quot;Datum&quot;  \* MERGEFORMAT ">
                            <w:r w:rsidR="00FE7566">
                              <w:t>20</w:t>
                            </w:r>
                            <w:r w:rsidR="001D1771">
                              <w:t xml:space="preserve"> december 2024</w:t>
                            </w:r>
                          </w:fldSimple>
                        </w:p>
                        <w:p w14:paraId="0A62A002" w14:textId="77777777" w:rsidR="001D1771" w:rsidRDefault="001D1771">
                          <w:pPr>
                            <w:pStyle w:val="WitregelW1"/>
                          </w:pPr>
                        </w:p>
                        <w:p w14:paraId="04A1303E" w14:textId="77777777" w:rsidR="001D1771" w:rsidRDefault="001D1771">
                          <w:pPr>
                            <w:pStyle w:val="Referentiegegevensbold"/>
                          </w:pPr>
                          <w:r>
                            <w:t>Onze referentie</w:t>
                          </w:r>
                        </w:p>
                        <w:p w14:paraId="62D64055" w14:textId="22A40634" w:rsidR="00FE7566" w:rsidRPr="00FE7566" w:rsidRDefault="00FE7566" w:rsidP="00FE7566">
                          <w:pPr>
                            <w:rPr>
                              <w:rFonts w:ascii="Verdana" w:hAnsi="Verdana"/>
                              <w:sz w:val="13"/>
                              <w:szCs w:val="13"/>
                              <w:lang w:eastAsia="nl-NL"/>
                            </w:rPr>
                          </w:pPr>
                          <w:r w:rsidRPr="00FE7566">
                            <w:rPr>
                              <w:rFonts w:ascii="Verdana" w:hAnsi="Verdana"/>
                              <w:sz w:val="13"/>
                              <w:szCs w:val="13"/>
                              <w:lang w:eastAsia="nl-NL"/>
                            </w:rPr>
                            <w:t>2024-0000935410</w:t>
                          </w:r>
                        </w:p>
                        <w:p w14:paraId="36C460E3" w14:textId="77777777" w:rsidR="001D1771" w:rsidRDefault="001D1771">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 w14:anchorId="0882F7B9" id="46fef022-aa3c-11ea-a756-beb5f67e67be" o:spid="_x0000_s1027" type="#_x0000_t202" style="position:absolute;margin-left:466.25pt;margin-top:154.75pt;width:100.6pt;height:630.7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13B50A0" w14:textId="77777777" w:rsidR="001D1771" w:rsidRDefault="001D1771">
                    <w:pPr>
                      <w:pStyle w:val="Referentiegegevensbold"/>
                    </w:pPr>
                    <w:r>
                      <w:t>DG Openbaar Bestuur &amp; Democratische Rechtsstaat</w:t>
                    </w:r>
                  </w:p>
                  <w:p w14:paraId="6B90F246" w14:textId="77777777" w:rsidR="001D1771" w:rsidRDefault="001D1771">
                    <w:pPr>
                      <w:pStyle w:val="Referentiegegevens"/>
                    </w:pPr>
                    <w:r>
                      <w:t>DGOBDR-D&amp;B-Democratie</w:t>
                    </w:r>
                  </w:p>
                  <w:p w14:paraId="32AB53B4" w14:textId="77777777" w:rsidR="001D1771" w:rsidRDefault="001D1771">
                    <w:pPr>
                      <w:pStyle w:val="Referentiegegevens"/>
                    </w:pPr>
                    <w:r>
                      <w:t>Democratie</w:t>
                    </w:r>
                  </w:p>
                  <w:p w14:paraId="71B6E5FF" w14:textId="77777777" w:rsidR="001D1771" w:rsidRDefault="001D1771">
                    <w:pPr>
                      <w:pStyle w:val="WitregelW2"/>
                    </w:pPr>
                  </w:p>
                  <w:p w14:paraId="10A25E07" w14:textId="77777777" w:rsidR="001D1771" w:rsidRDefault="001D1771">
                    <w:pPr>
                      <w:pStyle w:val="Referentiegegevensbold"/>
                    </w:pPr>
                    <w:r>
                      <w:t>Datum</w:t>
                    </w:r>
                  </w:p>
                  <w:p w14:paraId="3FFDE5B8" w14:textId="03EBF368" w:rsidR="001D1771" w:rsidRDefault="00000000">
                    <w:pPr>
                      <w:pStyle w:val="Referentiegegevens"/>
                    </w:pPr>
                    <w:fldSimple w:instr=" DOCPROPERTY  &quot;Datum&quot;  \* MERGEFORMAT ">
                      <w:r w:rsidR="00FE7566">
                        <w:t>20</w:t>
                      </w:r>
                      <w:r w:rsidR="001D1771">
                        <w:t xml:space="preserve"> december 2024</w:t>
                      </w:r>
                    </w:fldSimple>
                  </w:p>
                  <w:p w14:paraId="0A62A002" w14:textId="77777777" w:rsidR="001D1771" w:rsidRDefault="001D1771">
                    <w:pPr>
                      <w:pStyle w:val="WitregelW1"/>
                    </w:pPr>
                  </w:p>
                  <w:p w14:paraId="04A1303E" w14:textId="77777777" w:rsidR="001D1771" w:rsidRDefault="001D1771">
                    <w:pPr>
                      <w:pStyle w:val="Referentiegegevensbold"/>
                    </w:pPr>
                    <w:r>
                      <w:t>Onze referentie</w:t>
                    </w:r>
                  </w:p>
                  <w:p w14:paraId="62D64055" w14:textId="22A40634" w:rsidR="00FE7566" w:rsidRPr="00FE7566" w:rsidRDefault="00FE7566" w:rsidP="00FE7566">
                    <w:pPr>
                      <w:rPr>
                        <w:rFonts w:ascii="Verdana" w:hAnsi="Verdana"/>
                        <w:sz w:val="13"/>
                        <w:szCs w:val="13"/>
                        <w:lang w:eastAsia="nl-NL"/>
                      </w:rPr>
                    </w:pPr>
                    <w:r w:rsidRPr="00FE7566">
                      <w:rPr>
                        <w:rFonts w:ascii="Verdana" w:hAnsi="Verdana"/>
                        <w:sz w:val="13"/>
                        <w:szCs w:val="13"/>
                        <w:lang w:eastAsia="nl-NL"/>
                      </w:rPr>
                      <w:t>2024-0000935410</w:t>
                    </w:r>
                  </w:p>
                  <w:p w14:paraId="36C460E3" w14:textId="77777777" w:rsidR="001D1771" w:rsidRDefault="001D1771">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15AD2C2" wp14:editId="34541353">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6C5BE4E" w14:textId="77777777" w:rsidR="001D1771" w:rsidRDefault="001D1771">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215AD2C2" id="46fef0b8-aa3c-11ea-a756-beb5f67e67be" o:spid="_x0000_s1028" type="#_x0000_t202" style="position:absolute;margin-left:79.35pt;margin-top:802.75pt;width:377pt;height:12.7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6C5BE4E" w14:textId="77777777" w:rsidR="001D1771" w:rsidRDefault="001D1771">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8762F7F" wp14:editId="0908D489">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B228803" w14:textId="77777777" w:rsidR="001D1771" w:rsidRDefault="001D1771">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18762F7F" id="46fef06f-aa3c-11ea-a756-beb5f67e67be" o:spid="_x0000_s1029"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0B228803" w14:textId="77777777" w:rsidR="001D1771" w:rsidRDefault="001D1771">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BA452" w14:textId="77777777" w:rsidR="001D1771" w:rsidRDefault="001D1771">
    <w:pPr>
      <w:spacing w:after="6377" w:line="14" w:lineRule="exact"/>
    </w:pPr>
    <w:r>
      <w:rPr>
        <w:noProof/>
      </w:rPr>
      <mc:AlternateContent>
        <mc:Choice Requires="wps">
          <w:drawing>
            <wp:anchor distT="0" distB="0" distL="0" distR="0" simplePos="0" relativeHeight="251663360" behindDoc="0" locked="1" layoutInCell="1" allowOverlap="1" wp14:anchorId="32CE447E" wp14:editId="2E265C82">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6C88E1E" w14:textId="77777777" w:rsidR="001D1771" w:rsidRDefault="001D1771">
                          <w:pPr>
                            <w:spacing w:line="240" w:lineRule="auto"/>
                          </w:pPr>
                          <w:r>
                            <w:rPr>
                              <w:noProof/>
                            </w:rPr>
                            <w:drawing>
                              <wp:inline distT="0" distB="0" distL="0" distR="0" wp14:anchorId="1700E320" wp14:editId="18160E61">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2CE447E"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46C88E1E" w14:textId="77777777" w:rsidR="001D1771" w:rsidRDefault="001D1771">
                    <w:pPr>
                      <w:spacing w:line="240" w:lineRule="auto"/>
                    </w:pPr>
                    <w:r>
                      <w:rPr>
                        <w:noProof/>
                      </w:rPr>
                      <w:drawing>
                        <wp:inline distT="0" distB="0" distL="0" distR="0" wp14:anchorId="1700E320" wp14:editId="18160E61">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10B7ACB0" wp14:editId="71689E06">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1326B38" w14:textId="77777777" w:rsidR="001D1771" w:rsidRDefault="001D1771">
                          <w:pPr>
                            <w:spacing w:line="240" w:lineRule="auto"/>
                          </w:pPr>
                          <w:r>
                            <w:rPr>
                              <w:noProof/>
                            </w:rPr>
                            <w:drawing>
                              <wp:inline distT="0" distB="0" distL="0" distR="0" wp14:anchorId="2647FDDD" wp14:editId="32E2DBCE">
                                <wp:extent cx="2339975" cy="1582834"/>
                                <wp:effectExtent l="0" t="0" r="0" b="0"/>
                                <wp:docPr id="8" name="Logotype_BZK" descr="Ministerie van Binnenlandse Zaken en Koninkrijksrelaties" title="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0B7ACB0" id="583cb846-a587-474e-9efc-17a024d629a0" o:spid="_x0000_s1031" type="#_x0000_t202" style="position:absolute;margin-left:314.6pt;margin-top:0;width:184.25pt;height:124.7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21326B38" w14:textId="77777777" w:rsidR="001D1771" w:rsidRDefault="001D1771">
                    <w:pPr>
                      <w:spacing w:line="240" w:lineRule="auto"/>
                    </w:pPr>
                    <w:r>
                      <w:rPr>
                        <w:noProof/>
                      </w:rPr>
                      <w:drawing>
                        <wp:inline distT="0" distB="0" distL="0" distR="0" wp14:anchorId="2647FDDD" wp14:editId="32E2DBCE">
                          <wp:extent cx="2339975" cy="1582834"/>
                          <wp:effectExtent l="0" t="0" r="0" b="0"/>
                          <wp:docPr id="8" name="Logotype_BZK" descr="Ministerie van Binnenlandse Zaken en Koninkrijksrelaties" title="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5408" behindDoc="0" locked="1" layoutInCell="1" allowOverlap="1" wp14:anchorId="55832DF6" wp14:editId="248711DB">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417437B" w14:textId="77777777" w:rsidR="001D1771" w:rsidRDefault="001D1771">
                          <w:pPr>
                            <w:pStyle w:val="Referentiegegevens"/>
                          </w:pPr>
                          <w:r>
                            <w:t xml:space="preserve">&gt; Retouradres    </w:t>
                          </w:r>
                        </w:p>
                      </w:txbxContent>
                    </wps:txbx>
                    <wps:bodyPr vert="horz" wrap="square" lIns="0" tIns="0" rIns="0" bIns="0" anchor="t" anchorCtr="0"/>
                  </wps:wsp>
                </a:graphicData>
              </a:graphic>
            </wp:anchor>
          </w:drawing>
        </mc:Choice>
        <mc:Fallback>
          <w:pict>
            <v:shape w14:anchorId="55832DF6" id="f053fe88-db2b-430b-bcc5-fbb915a19314" o:spid="_x0000_s1032" type="#_x0000_t202" style="position:absolute;margin-left:79.35pt;margin-top:136.05pt;width:377pt;height:12.7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4417437B" w14:textId="77777777" w:rsidR="001D1771" w:rsidRDefault="001D1771">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66432" behindDoc="0" locked="1" layoutInCell="1" allowOverlap="1" wp14:anchorId="6CC4D014" wp14:editId="556F8115">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B8490C3" w14:textId="77777777" w:rsidR="001D1771" w:rsidRDefault="001D1771">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261D5146" w14:textId="19D03D55" w:rsidR="001D1771" w:rsidRDefault="001D1771">
                          <w:r>
                            <w:t xml:space="preserve"> </w:t>
                          </w:r>
                          <w:r w:rsidR="00DD0B69">
                            <w:t xml:space="preserve">Aan </w:t>
                          </w:r>
                          <w:r>
                            <w:t>de Voorzitter van de Tweede Kamer der Staten-Generaal</w:t>
                          </w:r>
                          <w:r w:rsidR="003B6E0D">
                            <w:br/>
                          </w:r>
                          <w:r>
                            <w:t xml:space="preserve">Postbus 20018  </w:t>
                          </w:r>
                          <w:r w:rsidR="003B6E0D">
                            <w:br/>
                          </w:r>
                          <w:r>
                            <w:t>2500 EA  Den Haag</w:t>
                          </w:r>
                        </w:p>
                      </w:txbxContent>
                    </wps:txbx>
                    <wps:bodyPr vert="horz" wrap="square" lIns="0" tIns="0" rIns="0" bIns="0" anchor="t" anchorCtr="0"/>
                  </wps:wsp>
                </a:graphicData>
              </a:graphic>
            </wp:anchor>
          </w:drawing>
        </mc:Choice>
        <mc:Fallback>
          <w:pict>
            <v:shape w14:anchorId="6CC4D014" id="d302f2a1-bb28-4417-9701-e3b1450e5fb6" o:spid="_x0000_s1033" type="#_x0000_t202" style="position:absolute;margin-left:79.35pt;margin-top:153.9pt;width:377pt;height:87.85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4B8490C3" w14:textId="77777777" w:rsidR="001D1771" w:rsidRDefault="001D1771">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261D5146" w14:textId="19D03D55" w:rsidR="001D1771" w:rsidRDefault="001D1771">
                    <w:r>
                      <w:t xml:space="preserve"> </w:t>
                    </w:r>
                    <w:r w:rsidR="00DD0B69">
                      <w:t xml:space="preserve">Aan </w:t>
                    </w:r>
                    <w:r>
                      <w:t>de Voorzitter van de Tweede Kamer der Staten-Generaal</w:t>
                    </w:r>
                    <w:r w:rsidR="003B6E0D">
                      <w:br/>
                    </w:r>
                    <w:r>
                      <w:t xml:space="preserve">Postbus 20018  </w:t>
                    </w:r>
                    <w:r w:rsidR="003B6E0D">
                      <w:br/>
                    </w:r>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7456" behindDoc="0" locked="1" layoutInCell="1" allowOverlap="1" wp14:anchorId="31B7D92C" wp14:editId="5B480514">
              <wp:simplePos x="0" y="0"/>
              <wp:positionH relativeFrom="page">
                <wp:posOffset>942975</wp:posOffset>
              </wp:positionH>
              <wp:positionV relativeFrom="page">
                <wp:posOffset>3343275</wp:posOffset>
              </wp:positionV>
              <wp:extent cx="4848225" cy="6858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848225" cy="6858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EA32E2" w14:paraId="3F099DE7" w14:textId="77777777">
                            <w:trPr>
                              <w:trHeight w:val="240"/>
                            </w:trPr>
                            <w:tc>
                              <w:tcPr>
                                <w:tcW w:w="1140" w:type="dxa"/>
                              </w:tcPr>
                              <w:p w14:paraId="4DC3B967" w14:textId="5E5B9B1F" w:rsidR="001D1771" w:rsidRDefault="001D1771">
                                <w:r>
                                  <w:t>Datum</w:t>
                                </w:r>
                                <w:r w:rsidR="00FE7566">
                                  <w:t xml:space="preserve"> </w:t>
                                </w:r>
                              </w:p>
                            </w:tc>
                            <w:tc>
                              <w:tcPr>
                                <w:tcW w:w="5918" w:type="dxa"/>
                              </w:tcPr>
                              <w:p w14:paraId="68AC8F7D" w14:textId="18B9B572" w:rsidR="001D1771" w:rsidRDefault="00FE7566">
                                <w:r>
                                  <w:t>20 december 2024</w:t>
                                </w:r>
                              </w:p>
                            </w:tc>
                          </w:tr>
                          <w:tr w:rsidR="00EA32E2" w14:paraId="09B56F9A" w14:textId="77777777">
                            <w:trPr>
                              <w:trHeight w:val="240"/>
                            </w:trPr>
                            <w:tc>
                              <w:tcPr>
                                <w:tcW w:w="1140" w:type="dxa"/>
                              </w:tcPr>
                              <w:p w14:paraId="6EFB8B8B" w14:textId="77777777" w:rsidR="001D1771" w:rsidRDefault="001D1771">
                                <w:r>
                                  <w:t>Betreft</w:t>
                                </w:r>
                              </w:p>
                            </w:tc>
                            <w:tc>
                              <w:tcPr>
                                <w:tcW w:w="5918" w:type="dxa"/>
                              </w:tcPr>
                              <w:p w14:paraId="43255187" w14:textId="77777777" w:rsidR="001D1771" w:rsidRDefault="00000000">
                                <w:fldSimple w:instr=" DOCPROPERTY  &quot;Onderwerp&quot;  \* MERGEFORMAT ">
                                  <w:r w:rsidR="001D1771">
                                    <w:t xml:space="preserve">Kamervragen over het nieuwsbericht over sluiproutes voor de financiering van politieke partijen </w:t>
                                  </w:r>
                                </w:fldSimple>
                              </w:p>
                            </w:tc>
                          </w:tr>
                        </w:tbl>
                        <w:p w14:paraId="10872C55" w14:textId="77777777" w:rsidR="001D1771" w:rsidRDefault="001D1771"/>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7D92C" id="1670fa0c-13cb-45ec-92be-ef1f34d237c5" o:spid="_x0000_s1034" type="#_x0000_t202" style="position:absolute;margin-left:74.25pt;margin-top:263.25pt;width:381.75pt;height:54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1SxoAEAAC4DAAAOAAAAZHJzL2Uyb0RvYy54bWysUsFu2zAMvQ/YPwi6L3aDtjCMKEW3osWA&#10;oRvQ7QMUWYoFWKJKKbHTrx+lxMmw3YZeKIqUHh8fubqb3MD2GqMFL/jVouZMewWd9VvBf/18/NRw&#10;FpP0nRzAa8EPOvK79ccPqzG0egk9DJ1GRiA+tmMQvE8ptFUVVa+djAsI2lPSADqZ6IrbqkM5Erob&#10;qmVd31YjYBcQlI6Rog/HJF8XfGO0St+NiTqxQXDilorFYjfZVuuVbLcoQ2/ViYb8DxZOWk9Fz1AP&#10;Mkm2Q/sPlLMKIYJJCwWuAmOs0qUH6uaq/qubl14GXXohcWI4yxTfD1Y971/CD2Rp+gwTDTALMobY&#10;RgrmfiaDLp/ElFGeJDycZdNTYoqC1811s1zecKYod9vcNHXRtbr8DhjTkwbHsiM40liKWnL/LSaq&#10;SE/nJ7mYh0c7DDl+oZK9NG0mZjvBm5nmBroDsacFJNge8I2zkYYpeHzdSdScDV89qZUnPzs4O5vZ&#10;kV7RV8ETZ0f3SyobcqRyv0tgbGGZORwrnqjRUAr50wLlqf95L68ua77+DQAA//8DAFBLAwQUAAYA&#10;CAAAACEABg5wbeAAAAALAQAADwAAAGRycy9kb3ducmV2LnhtbEyPTU+DQBCG7yb+h82YeLNLsZAW&#10;WZrG6MnESPHgcWGnQMrOIrtt8d87nupt3syT9yPfznYQZ5x870jBchGBQGqc6alV8Fm9PqxB+KDJ&#10;6MERKvhBD9vi9ibXmXEXKvG8D61gE/KZVtCFMGZS+qZDq/3CjUj8O7jJ6sByaqWZ9IXN7SDjKEql&#10;1T1xQqdHfO6wOe5PVsHui8qX/vu9/igPZV9Vm4je0qNS93fz7glEwDlcYfirz9Wh4E61O5HxYmC9&#10;WieMKkjilA8mNsuY19UK0sdVArLI5f8NxS8AAAD//wMAUEsBAi0AFAAGAAgAAAAhALaDOJL+AAAA&#10;4QEAABMAAAAAAAAAAAAAAAAAAAAAAFtDb250ZW50X1R5cGVzXS54bWxQSwECLQAUAAYACAAAACEA&#10;OP0h/9YAAACUAQAACwAAAAAAAAAAAAAAAAAvAQAAX3JlbHMvLnJlbHNQSwECLQAUAAYACAAAACEA&#10;xHdUsaABAAAuAwAADgAAAAAAAAAAAAAAAAAuAgAAZHJzL2Uyb0RvYy54bWxQSwECLQAUAAYACAAA&#10;ACEABg5wbeAAAAALAQAADwAAAAAAAAAAAAAAAAD6AwAAZHJzL2Rvd25yZXYueG1sUEsFBgAAAAAE&#10;AAQA8wAAAAcFAAAAAA==&#10;" filled="f" stroked="f">
              <v:textbox inset="0,0,0,0">
                <w:txbxContent>
                  <w:tbl>
                    <w:tblPr>
                      <w:tblW w:w="0" w:type="auto"/>
                      <w:tblLayout w:type="fixed"/>
                      <w:tblLook w:val="07E0" w:firstRow="1" w:lastRow="1" w:firstColumn="1" w:lastColumn="1" w:noHBand="1" w:noVBand="1"/>
                    </w:tblPr>
                    <w:tblGrid>
                      <w:gridCol w:w="1140"/>
                      <w:gridCol w:w="5918"/>
                    </w:tblGrid>
                    <w:tr w:rsidR="00EA32E2" w14:paraId="3F099DE7" w14:textId="77777777">
                      <w:trPr>
                        <w:trHeight w:val="240"/>
                      </w:trPr>
                      <w:tc>
                        <w:tcPr>
                          <w:tcW w:w="1140" w:type="dxa"/>
                        </w:tcPr>
                        <w:p w14:paraId="4DC3B967" w14:textId="5E5B9B1F" w:rsidR="001D1771" w:rsidRDefault="001D1771">
                          <w:r>
                            <w:t>Datum</w:t>
                          </w:r>
                          <w:r w:rsidR="00FE7566">
                            <w:t xml:space="preserve"> </w:t>
                          </w:r>
                        </w:p>
                      </w:tc>
                      <w:tc>
                        <w:tcPr>
                          <w:tcW w:w="5918" w:type="dxa"/>
                        </w:tcPr>
                        <w:p w14:paraId="68AC8F7D" w14:textId="18B9B572" w:rsidR="001D1771" w:rsidRDefault="00FE7566">
                          <w:r>
                            <w:t>20 december 2024</w:t>
                          </w:r>
                        </w:p>
                      </w:tc>
                    </w:tr>
                    <w:tr w:rsidR="00EA32E2" w14:paraId="09B56F9A" w14:textId="77777777">
                      <w:trPr>
                        <w:trHeight w:val="240"/>
                      </w:trPr>
                      <w:tc>
                        <w:tcPr>
                          <w:tcW w:w="1140" w:type="dxa"/>
                        </w:tcPr>
                        <w:p w14:paraId="6EFB8B8B" w14:textId="77777777" w:rsidR="001D1771" w:rsidRDefault="001D1771">
                          <w:r>
                            <w:t>Betreft</w:t>
                          </w:r>
                        </w:p>
                      </w:tc>
                      <w:tc>
                        <w:tcPr>
                          <w:tcW w:w="5918" w:type="dxa"/>
                        </w:tcPr>
                        <w:p w14:paraId="43255187" w14:textId="77777777" w:rsidR="001D1771" w:rsidRDefault="00000000">
                          <w:fldSimple w:instr=" DOCPROPERTY  &quot;Onderwerp&quot;  \* MERGEFORMAT ">
                            <w:r w:rsidR="001D1771">
                              <w:t xml:space="preserve">Kamervragen over het nieuwsbericht over sluiproutes voor de financiering van politieke partijen </w:t>
                            </w:r>
                          </w:fldSimple>
                        </w:p>
                      </w:tc>
                    </w:tr>
                  </w:tbl>
                  <w:p w14:paraId="10872C55" w14:textId="77777777" w:rsidR="001D1771" w:rsidRDefault="001D1771"/>
                </w:txbxContent>
              </v:textbox>
              <w10:wrap anchorx="page" anchory="page"/>
              <w10:anchorlock/>
            </v:shape>
          </w:pict>
        </mc:Fallback>
      </mc:AlternateContent>
    </w:r>
    <w:r>
      <w:rPr>
        <w:noProof/>
      </w:rPr>
      <mc:AlternateContent>
        <mc:Choice Requires="wps">
          <w:drawing>
            <wp:anchor distT="0" distB="0" distL="0" distR="0" simplePos="0" relativeHeight="251668480" behindDoc="0" locked="1" layoutInCell="1" allowOverlap="1" wp14:anchorId="7E630BE6" wp14:editId="38CC8119">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4BAE38A" w14:textId="77777777" w:rsidR="001D1771" w:rsidRDefault="001D1771">
                          <w:pPr>
                            <w:pStyle w:val="Referentiegegevensbold"/>
                          </w:pPr>
                          <w:r>
                            <w:t>DG Openbaar Bestuur &amp; Democratische Rechtsstaat</w:t>
                          </w:r>
                        </w:p>
                        <w:p w14:paraId="20B8002C" w14:textId="77777777" w:rsidR="001D1771" w:rsidRDefault="001D1771">
                          <w:pPr>
                            <w:pStyle w:val="Referentiegegevens"/>
                          </w:pPr>
                          <w:r>
                            <w:t>DGOBDR-D&amp;B-Democratie</w:t>
                          </w:r>
                        </w:p>
                        <w:p w14:paraId="4DEB660F" w14:textId="77777777" w:rsidR="001D1771" w:rsidRDefault="001D1771">
                          <w:pPr>
                            <w:pStyle w:val="Referentiegegevens"/>
                          </w:pPr>
                          <w:r>
                            <w:t>Democratie</w:t>
                          </w:r>
                        </w:p>
                        <w:p w14:paraId="5AB731A1" w14:textId="77777777" w:rsidR="001D1771" w:rsidRDefault="001D1771">
                          <w:pPr>
                            <w:pStyle w:val="WitregelW1"/>
                          </w:pPr>
                        </w:p>
                        <w:p w14:paraId="40F7C1B5" w14:textId="77777777" w:rsidR="001D1771" w:rsidRDefault="001D1771">
                          <w:pPr>
                            <w:pStyle w:val="Referentiegegevens"/>
                          </w:pPr>
                          <w:r>
                            <w:t>Turfmarkt 147</w:t>
                          </w:r>
                        </w:p>
                        <w:p w14:paraId="7BCF1CE2" w14:textId="77777777" w:rsidR="001D1771" w:rsidRDefault="001D1771">
                          <w:pPr>
                            <w:pStyle w:val="Referentiegegevens"/>
                          </w:pPr>
                          <w:r>
                            <w:t>2511 DP  Den Haag</w:t>
                          </w:r>
                        </w:p>
                        <w:p w14:paraId="46759360" w14:textId="77777777" w:rsidR="001D1771" w:rsidRPr="000300C3" w:rsidRDefault="001D1771">
                          <w:pPr>
                            <w:pStyle w:val="WitregelW2"/>
                          </w:pPr>
                        </w:p>
                        <w:p w14:paraId="27A3A3DE" w14:textId="77777777" w:rsidR="001D1771" w:rsidRDefault="001D1771">
                          <w:pPr>
                            <w:pStyle w:val="Referentiegegevensbold"/>
                          </w:pPr>
                          <w:r>
                            <w:t>Onze referentie</w:t>
                          </w:r>
                        </w:p>
                        <w:p w14:paraId="4BD234E5" w14:textId="4348F2D6" w:rsidR="001D1771" w:rsidRDefault="00FE7566">
                          <w:pPr>
                            <w:pStyle w:val="Referentiegegevens"/>
                          </w:pPr>
                          <w:r w:rsidRPr="00FE7566">
                            <w:t>2024-0000935410</w:t>
                          </w:r>
                          <w:r w:rsidR="001D1771">
                            <w:fldChar w:fldCharType="begin"/>
                          </w:r>
                          <w:r w:rsidR="001D1771">
                            <w:instrText xml:space="preserve"> DOCPROPERTY  "Kenmerk"  \* MERGEFORMAT </w:instrText>
                          </w:r>
                          <w:r w:rsidR="001D1771">
                            <w:fldChar w:fldCharType="end"/>
                          </w:r>
                        </w:p>
                        <w:p w14:paraId="5A440656" w14:textId="77777777" w:rsidR="001D1771" w:rsidRDefault="001D1771">
                          <w:pPr>
                            <w:pStyle w:val="WitregelW1"/>
                          </w:pPr>
                        </w:p>
                        <w:p w14:paraId="7EB40694" w14:textId="77777777" w:rsidR="001D1771" w:rsidRDefault="001D1771">
                          <w:pPr>
                            <w:pStyle w:val="Referentiegegevensbold"/>
                          </w:pPr>
                          <w:r>
                            <w:t>Uw referentie</w:t>
                          </w:r>
                        </w:p>
                        <w:p w14:paraId="5B6D46D6" w14:textId="77777777" w:rsidR="001D1771" w:rsidRDefault="001D1771">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7E630BE6" id="aa29ef58-fa5a-4ef1-bc47-43f659f7c670" o:spid="_x0000_s1035" type="#_x0000_t202" style="position:absolute;margin-left:466.25pt;margin-top:153.9pt;width:100.6pt;height:630.7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54BAE38A" w14:textId="77777777" w:rsidR="001D1771" w:rsidRDefault="001D1771">
                    <w:pPr>
                      <w:pStyle w:val="Referentiegegevensbold"/>
                    </w:pPr>
                    <w:r>
                      <w:t>DG Openbaar Bestuur &amp; Democratische Rechtsstaat</w:t>
                    </w:r>
                  </w:p>
                  <w:p w14:paraId="20B8002C" w14:textId="77777777" w:rsidR="001D1771" w:rsidRDefault="001D1771">
                    <w:pPr>
                      <w:pStyle w:val="Referentiegegevens"/>
                    </w:pPr>
                    <w:r>
                      <w:t>DGOBDR-D&amp;B-Democratie</w:t>
                    </w:r>
                  </w:p>
                  <w:p w14:paraId="4DEB660F" w14:textId="77777777" w:rsidR="001D1771" w:rsidRDefault="001D1771">
                    <w:pPr>
                      <w:pStyle w:val="Referentiegegevens"/>
                    </w:pPr>
                    <w:r>
                      <w:t>Democratie</w:t>
                    </w:r>
                  </w:p>
                  <w:p w14:paraId="5AB731A1" w14:textId="77777777" w:rsidR="001D1771" w:rsidRDefault="001D1771">
                    <w:pPr>
                      <w:pStyle w:val="WitregelW1"/>
                    </w:pPr>
                  </w:p>
                  <w:p w14:paraId="40F7C1B5" w14:textId="77777777" w:rsidR="001D1771" w:rsidRDefault="001D1771">
                    <w:pPr>
                      <w:pStyle w:val="Referentiegegevens"/>
                    </w:pPr>
                    <w:r>
                      <w:t>Turfmarkt 147</w:t>
                    </w:r>
                  </w:p>
                  <w:p w14:paraId="7BCF1CE2" w14:textId="77777777" w:rsidR="001D1771" w:rsidRDefault="001D1771">
                    <w:pPr>
                      <w:pStyle w:val="Referentiegegevens"/>
                    </w:pPr>
                    <w:r>
                      <w:t>2511 DP  Den Haag</w:t>
                    </w:r>
                  </w:p>
                  <w:p w14:paraId="46759360" w14:textId="77777777" w:rsidR="001D1771" w:rsidRPr="000300C3" w:rsidRDefault="001D1771">
                    <w:pPr>
                      <w:pStyle w:val="WitregelW2"/>
                    </w:pPr>
                  </w:p>
                  <w:p w14:paraId="27A3A3DE" w14:textId="77777777" w:rsidR="001D1771" w:rsidRDefault="001D1771">
                    <w:pPr>
                      <w:pStyle w:val="Referentiegegevensbold"/>
                    </w:pPr>
                    <w:r>
                      <w:t>Onze referentie</w:t>
                    </w:r>
                  </w:p>
                  <w:p w14:paraId="4BD234E5" w14:textId="4348F2D6" w:rsidR="001D1771" w:rsidRDefault="00FE7566">
                    <w:pPr>
                      <w:pStyle w:val="Referentiegegevens"/>
                    </w:pPr>
                    <w:r w:rsidRPr="00FE7566">
                      <w:t>2024-0000935410</w:t>
                    </w:r>
                    <w:r w:rsidR="001D1771">
                      <w:fldChar w:fldCharType="begin"/>
                    </w:r>
                    <w:r w:rsidR="001D1771">
                      <w:instrText xml:space="preserve"> DOCPROPERTY  "Kenmerk"  \* MERGEFORMAT </w:instrText>
                    </w:r>
                    <w:r w:rsidR="001D1771">
                      <w:fldChar w:fldCharType="end"/>
                    </w:r>
                  </w:p>
                  <w:p w14:paraId="5A440656" w14:textId="77777777" w:rsidR="001D1771" w:rsidRDefault="001D1771">
                    <w:pPr>
                      <w:pStyle w:val="WitregelW1"/>
                    </w:pPr>
                  </w:p>
                  <w:p w14:paraId="7EB40694" w14:textId="77777777" w:rsidR="001D1771" w:rsidRDefault="001D1771">
                    <w:pPr>
                      <w:pStyle w:val="Referentiegegevensbold"/>
                    </w:pPr>
                    <w:r>
                      <w:t>Uw referentie</w:t>
                    </w:r>
                  </w:p>
                  <w:p w14:paraId="5B6D46D6" w14:textId="77777777" w:rsidR="001D1771" w:rsidRDefault="001D1771">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9504" behindDoc="0" locked="1" layoutInCell="1" allowOverlap="1" wp14:anchorId="18817061" wp14:editId="38C0F9FA">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812154C" w14:textId="77777777" w:rsidR="001D1771" w:rsidRDefault="001D1771">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18817061" id="fc795519-edb4-40fa-b772-922592680a29" o:spid="_x0000_s1036" type="#_x0000_t202" style="position:absolute;margin-left:466.25pt;margin-top:802.75pt;width:101.25pt;height:12.75pt;z-index:2516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5812154C" w14:textId="77777777" w:rsidR="001D1771" w:rsidRDefault="001D1771">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70528" behindDoc="0" locked="1" layoutInCell="1" allowOverlap="1" wp14:anchorId="5E42C343" wp14:editId="4249BA34">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5BC3E50" w14:textId="77777777" w:rsidR="001D1771" w:rsidRDefault="001D1771"/>
                      </w:txbxContent>
                    </wps:txbx>
                    <wps:bodyPr vert="horz" wrap="square" lIns="0" tIns="0" rIns="0" bIns="0" anchor="t" anchorCtr="0"/>
                  </wps:wsp>
                </a:graphicData>
              </a:graphic>
            </wp:anchor>
          </w:drawing>
        </mc:Choice>
        <mc:Fallback>
          <w:pict>
            <v:shape w14:anchorId="5E42C343" id="ea113d41-b39a-4e3b-9a6a-dce66e72abe4" o:spid="_x0000_s1037" type="#_x0000_t202" style="position:absolute;margin-left:79.35pt;margin-top:802.75pt;width:377pt;height:12.75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35BC3E50" w14:textId="77777777" w:rsidR="001D1771" w:rsidRDefault="001D177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2BA2"/>
    <w:multiLevelType w:val="hybridMultilevel"/>
    <w:tmpl w:val="6D26DD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41920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1EB"/>
    <w:rsid w:val="000300C3"/>
    <w:rsid w:val="00106C00"/>
    <w:rsid w:val="0012613A"/>
    <w:rsid w:val="00180E2A"/>
    <w:rsid w:val="001B424D"/>
    <w:rsid w:val="001D1771"/>
    <w:rsid w:val="00316D1B"/>
    <w:rsid w:val="00376DA3"/>
    <w:rsid w:val="003B6E0D"/>
    <w:rsid w:val="0068520B"/>
    <w:rsid w:val="006E5CE0"/>
    <w:rsid w:val="008C43D1"/>
    <w:rsid w:val="008E7CC3"/>
    <w:rsid w:val="00944BA6"/>
    <w:rsid w:val="00BC4B19"/>
    <w:rsid w:val="00DD0B69"/>
    <w:rsid w:val="00DE2A44"/>
    <w:rsid w:val="00E231EB"/>
    <w:rsid w:val="00E428B0"/>
    <w:rsid w:val="00E8101B"/>
    <w:rsid w:val="00F067E8"/>
    <w:rsid w:val="00F526D7"/>
    <w:rsid w:val="00F609B6"/>
    <w:rsid w:val="00F61EB2"/>
    <w:rsid w:val="00FE75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98A73"/>
  <w15:chartTrackingRefBased/>
  <w15:docId w15:val="{993D4503-7019-49EB-BC8D-7F8D60092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D177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231EB"/>
    <w:pPr>
      <w:ind w:left="720"/>
      <w:contextualSpacing/>
    </w:pPr>
  </w:style>
  <w:style w:type="character" w:styleId="Hyperlink">
    <w:name w:val="Hyperlink"/>
    <w:basedOn w:val="Standaardalinea-lettertype"/>
    <w:uiPriority w:val="99"/>
    <w:unhideWhenUsed/>
    <w:rsid w:val="00E231EB"/>
    <w:rPr>
      <w:color w:val="0563C1" w:themeColor="hyperlink"/>
      <w:u w:val="single"/>
    </w:rPr>
  </w:style>
  <w:style w:type="character" w:styleId="Onopgelostemelding">
    <w:name w:val="Unresolved Mention"/>
    <w:basedOn w:val="Standaardalinea-lettertype"/>
    <w:uiPriority w:val="99"/>
    <w:semiHidden/>
    <w:unhideWhenUsed/>
    <w:rsid w:val="00E231EB"/>
    <w:rPr>
      <w:color w:val="605E5C"/>
      <w:shd w:val="clear" w:color="auto" w:fill="E1DFDD"/>
    </w:rPr>
  </w:style>
  <w:style w:type="paragraph" w:styleId="Voetnoottekst">
    <w:name w:val="footnote text"/>
    <w:basedOn w:val="Standaard"/>
    <w:link w:val="VoetnoottekstChar"/>
    <w:uiPriority w:val="99"/>
    <w:semiHidden/>
    <w:unhideWhenUsed/>
    <w:rsid w:val="001B424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B424D"/>
    <w:rPr>
      <w:sz w:val="20"/>
      <w:szCs w:val="20"/>
    </w:rPr>
  </w:style>
  <w:style w:type="character" w:styleId="Voetnootmarkering">
    <w:name w:val="footnote reference"/>
    <w:basedOn w:val="Standaardalinea-lettertype"/>
    <w:uiPriority w:val="99"/>
    <w:semiHidden/>
    <w:unhideWhenUsed/>
    <w:rsid w:val="001B424D"/>
    <w:rPr>
      <w:vertAlign w:val="superscript"/>
    </w:rPr>
  </w:style>
  <w:style w:type="paragraph" w:styleId="Revisie">
    <w:name w:val="Revision"/>
    <w:hidden/>
    <w:uiPriority w:val="99"/>
    <w:semiHidden/>
    <w:rsid w:val="00F067E8"/>
    <w:pPr>
      <w:spacing w:after="0" w:line="240" w:lineRule="auto"/>
    </w:pPr>
  </w:style>
  <w:style w:type="character" w:styleId="Verwijzingopmerking">
    <w:name w:val="annotation reference"/>
    <w:basedOn w:val="Standaardalinea-lettertype"/>
    <w:uiPriority w:val="99"/>
    <w:semiHidden/>
    <w:unhideWhenUsed/>
    <w:rsid w:val="00F067E8"/>
    <w:rPr>
      <w:sz w:val="16"/>
      <w:szCs w:val="16"/>
    </w:rPr>
  </w:style>
  <w:style w:type="paragraph" w:styleId="Tekstopmerking">
    <w:name w:val="annotation text"/>
    <w:basedOn w:val="Standaard"/>
    <w:link w:val="TekstopmerkingChar"/>
    <w:uiPriority w:val="99"/>
    <w:unhideWhenUsed/>
    <w:rsid w:val="00F067E8"/>
    <w:pPr>
      <w:spacing w:line="240" w:lineRule="auto"/>
    </w:pPr>
    <w:rPr>
      <w:sz w:val="20"/>
      <w:szCs w:val="20"/>
    </w:rPr>
  </w:style>
  <w:style w:type="character" w:customStyle="1" w:styleId="TekstopmerkingChar">
    <w:name w:val="Tekst opmerking Char"/>
    <w:basedOn w:val="Standaardalinea-lettertype"/>
    <w:link w:val="Tekstopmerking"/>
    <w:uiPriority w:val="99"/>
    <w:rsid w:val="00F067E8"/>
    <w:rPr>
      <w:sz w:val="20"/>
      <w:szCs w:val="20"/>
    </w:rPr>
  </w:style>
  <w:style w:type="paragraph" w:styleId="Onderwerpvanopmerking">
    <w:name w:val="annotation subject"/>
    <w:basedOn w:val="Tekstopmerking"/>
    <w:next w:val="Tekstopmerking"/>
    <w:link w:val="OnderwerpvanopmerkingChar"/>
    <w:uiPriority w:val="99"/>
    <w:semiHidden/>
    <w:unhideWhenUsed/>
    <w:rsid w:val="00F067E8"/>
    <w:rPr>
      <w:b/>
      <w:bCs/>
    </w:rPr>
  </w:style>
  <w:style w:type="character" w:customStyle="1" w:styleId="OnderwerpvanopmerkingChar">
    <w:name w:val="Onderwerp van opmerking Char"/>
    <w:basedOn w:val="TekstopmerkingChar"/>
    <w:link w:val="Onderwerpvanopmerking"/>
    <w:uiPriority w:val="99"/>
    <w:semiHidden/>
    <w:rsid w:val="00F067E8"/>
    <w:rPr>
      <w:b/>
      <w:bCs/>
      <w:sz w:val="20"/>
      <w:szCs w:val="20"/>
    </w:rPr>
  </w:style>
  <w:style w:type="paragraph" w:styleId="Koptekst">
    <w:name w:val="header"/>
    <w:basedOn w:val="Standaard"/>
    <w:link w:val="KoptekstChar"/>
    <w:uiPriority w:val="99"/>
    <w:unhideWhenUsed/>
    <w:rsid w:val="001D177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1771"/>
  </w:style>
  <w:style w:type="paragraph" w:styleId="Voettekst">
    <w:name w:val="footer"/>
    <w:basedOn w:val="Standaard"/>
    <w:link w:val="VoettekstChar"/>
    <w:uiPriority w:val="99"/>
    <w:unhideWhenUsed/>
    <w:rsid w:val="001D17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1771"/>
  </w:style>
  <w:style w:type="paragraph" w:customStyle="1" w:styleId="Referentiegegevens">
    <w:name w:val="Referentiegegevens"/>
    <w:basedOn w:val="Standaard"/>
    <w:next w:val="Standaard"/>
    <w:rsid w:val="001D177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1D177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eferentiegegevenscursief">
    <w:name w:val="Referentiegegevens cursief"/>
    <w:basedOn w:val="Standaard"/>
    <w:next w:val="Standaard"/>
    <w:rsid w:val="001D1771"/>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Rubricering">
    <w:name w:val="Rubricering"/>
    <w:basedOn w:val="Standaard"/>
    <w:next w:val="Standaard"/>
    <w:rsid w:val="001D1771"/>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1D177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1D177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vn.nl/politieke-geitenpaadjes?srsltid=AfmBOoqDQKsZ4T7IjvswyBpZZd-eW0lZNS6RqUhbUXQTRq1VNw5P678"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1126</ap:Words>
  <ap:Characters>6195</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7307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2024-12-04T13:32:00.0000000Z</dcterms:created>
  <dcterms:modified xsi:type="dcterms:W3CDTF">2024-12-20T13:23:00.0000000Z</dcterms:modified>
  <version/>
  <category/>
</coreProperties>
</file>