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2025Z00125</w:t>
        <w:br/>
      </w:r>
      <w:proofErr w:type="spellEnd"/>
    </w:p>
    <w:p>
      <w:pPr>
        <w:pStyle w:val="Normal"/>
        <w:rPr>
          <w:b w:val="1"/>
          <w:bCs w:val="1"/>
        </w:rPr>
      </w:pPr>
      <w:r w:rsidR="250AE766">
        <w:rPr>
          <w:b w:val="0"/>
          <w:bCs w:val="0"/>
        </w:rPr>
        <w:t>(ingezonden 9 januari 2025)</w:t>
        <w:br/>
      </w:r>
    </w:p>
    <w:p>
      <w:r>
        <w:t xml:space="preserve">Vragen van de leden Bikker en Grinwis (beiden ChristenUnie) aan de ministers van Justitie en Veiligheid en van Landbouw, Visserij, Voedselzekerheid en Natuur over het bericht 'Vandaag gestolen, morgen in Polen: ‘De hele polder wordt leeggeroofd''.</w:t>
      </w:r>
      <w:r>
        <w:br/>
      </w:r>
    </w:p>
    <w:p>
      <w:pPr>
        <w:pStyle w:val="ListParagraph"/>
        <w:numPr>
          <w:ilvl w:val="0"/>
          <w:numId w:val="100464680"/>
        </w:numPr>
        <w:ind w:left="360"/>
      </w:pPr>
      <w:r>
        <w:t>Hoe luidt uw reactie op het bericht 'Vandaag gestolen, morgen in Polen: ‘De hele polder wordt leeggeroofd''?[1]</w:t>
      </w:r>
      <w:r>
        <w:br/>
      </w:r>
    </w:p>
    <w:p>
      <w:pPr>
        <w:pStyle w:val="ListParagraph"/>
        <w:numPr>
          <w:ilvl w:val="0"/>
          <w:numId w:val="100464680"/>
        </w:numPr>
        <w:ind w:left="360"/>
      </w:pPr>
      <w:r>
        <w:t>Hoe groot is het probleem van de diefstal van trekkers en andere landbouwmachines? Kunt u hierbij aantallen en bedragen aangeven? Is er sprake van een stijgende trend?</w:t>
      </w:r>
      <w:r>
        <w:br/>
      </w:r>
    </w:p>
    <w:p>
      <w:pPr>
        <w:pStyle w:val="ListParagraph"/>
        <w:numPr>
          <w:ilvl w:val="0"/>
          <w:numId w:val="100464680"/>
        </w:numPr>
        <w:ind w:left="360"/>
      </w:pPr>
      <w:r>
        <w:t>Klopt het dat door verschillende politiesystemen deze vorm van criminaliteit per regio anders wordt geregistreerd, waardoor een gezamenlijke aanpak lastig is? Bent u bereid om in samenspraak met de politie deze registratiesystemen tegen het licht te houden en aan te passen, zodat er meer zicht komt op de omvang van het probleem en de aanpak effectiever kan worden?</w:t>
      </w:r>
      <w:r>
        <w:br/>
      </w:r>
    </w:p>
    <w:p>
      <w:pPr>
        <w:pStyle w:val="ListParagraph"/>
        <w:numPr>
          <w:ilvl w:val="0"/>
          <w:numId w:val="100464680"/>
        </w:numPr>
        <w:ind w:left="360"/>
      </w:pPr>
      <w:r>
        <w:t>Wat is de inzet vanuit uw ministeries om deze vormen van internationale, georganiseerde criminaliteit op het platteland tegen te gaan? Overweegt u hierbij ook onorthodoxe maatregelen? Is het bijvoorbeeld mogelijk de geïntensiveerde grenscontroles ook in te zetten voor de aanpak van deze internationale criminele bendes? Zo ja, benut u dit instrument? Zo nee, waarom niet?</w:t>
      </w:r>
      <w:r>
        <w:br/>
      </w:r>
    </w:p>
    <w:p>
      <w:pPr>
        <w:pStyle w:val="ListParagraph"/>
        <w:numPr>
          <w:ilvl w:val="0"/>
          <w:numId w:val="100464680"/>
        </w:numPr>
        <w:ind w:left="360"/>
      </w:pPr>
      <w:r>
        <w:t>Welke prioriteit heeft de aanpak van georganiseerde criminaliteit op het platteland bij politie en justitie? Zijn er voldoende middelen en capaciteit beschikbaar om dit effectief aan te pakken?</w:t>
      </w:r>
      <w:r>
        <w:br/>
      </w:r>
    </w:p>
    <w:p>
      <w:pPr>
        <w:pStyle w:val="ListParagraph"/>
        <w:numPr>
          <w:ilvl w:val="0"/>
          <w:numId w:val="100464680"/>
        </w:numPr>
        <w:ind w:left="360"/>
      </w:pPr>
      <w:r>
        <w:t>Vind u het in het licht van dit nieuws verantwoord om te bezuinigen op de vertrouwenspersonen voor veilige buitengebieden, waardoor het onzeker is of deze aanpak kan worden voortgezet? Bent u bereid om alsnog deze financiering (met het budget van 2024) te garanderen voor 2025 en de jaren daarna?</w:t>
      </w:r>
      <w:r>
        <w:br/>
      </w:r>
    </w:p>
    <w:p>
      <w:pPr>
        <w:pStyle w:val="ListParagraph"/>
        <w:numPr>
          <w:ilvl w:val="0"/>
          <w:numId w:val="100464680"/>
        </w:numPr>
        <w:ind w:left="360"/>
      </w:pPr>
      <w:r>
        <w:t>Verwacht u dat het plaatsen van meer camera’s met automatische nummerbordherkenning (ANPR) gaat helpen in de strijd tegen deze criminaliteit? Zo ja, bent u bereid om meer van deze camera’s te laten plaatsen? Zo nee, waarom niet?</w:t>
      </w:r>
      <w:r>
        <w:br/>
      </w:r>
    </w:p>
    <w:p>
      <w:pPr>
        <w:pStyle w:val="ListParagraph"/>
        <w:numPr>
          <w:ilvl w:val="0"/>
          <w:numId w:val="100464680"/>
        </w:numPr>
        <w:ind w:left="360"/>
      </w:pPr>
      <w:r>
        <w:t>Is het beeld vergelijkbaar met onze buurlanden? Welke stappen onderneemt u samen met de buurlanden om deze internationale bendes aan te pakken?</w:t>
      </w:r>
      <w:r>
        <w:br/>
      </w:r>
    </w:p>
    <w:p>
      <w:pPr>
        <w:pStyle w:val="ListParagraph"/>
        <w:numPr>
          <w:ilvl w:val="0"/>
          <w:numId w:val="100464680"/>
        </w:numPr>
        <w:ind w:left="360"/>
      </w:pPr>
      <w:r>
        <w:t>Hoe wordt voorkomen dat gestolen materieel waarvan de locatie bekend is, toch in het buitenland bij de heler blijft? Welke stappen worden ondernomen om gestolen goederen weer terug naar Nederland te halen? Welke stappen worden ondernomen om naast daders ook helers aan te pakken?</w:t>
      </w:r>
      <w:r>
        <w:br/>
      </w:r>
    </w:p>
    <w:p>
      <w:r>
        <w:t xml:space="preserve"> </w:t>
      </w:r>
      <w:r>
        <w:br/>
      </w:r>
    </w:p>
    <w:p>
      <w:r>
        <w:t xml:space="preserve">[1] Algemeen Dagblad, 7 januari 2025 (https://www.ad.nl/binnenland/vandaag-gestolen-morgen-in-polen-de-hele-polder-wordt-leeggeroofd~a2918d1d/).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640">
    <w:abstractNumId w:val="100464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