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109" w:rsidP="00EE5E5D" w:rsidRDefault="003B6109" w14:paraId="37E45D86" w14:textId="77777777">
      <w:r>
        <w:t>Geachte voorzitter,</w:t>
      </w:r>
    </w:p>
    <w:p w:rsidR="00F74B71" w:rsidP="00EE5E5D" w:rsidRDefault="00F74B71" w14:paraId="2830AFD3" w14:textId="77777777"/>
    <w:p w:rsidR="00D12FEC" w:rsidP="00F869E2" w:rsidRDefault="00F869E2" w14:paraId="7D802444" w14:textId="77777777">
      <w:pPr>
        <w:rPr>
          <w:rFonts w:cs="Arial"/>
          <w:shd w:val="clear" w:color="auto" w:fill="FFFFFF"/>
        </w:rPr>
      </w:pPr>
      <w:r>
        <w:rPr>
          <w:rFonts w:eastAsia="Arial" w:cs="Arial"/>
          <w:shd w:val="clear" w:color="auto" w:fill="FFFFFF"/>
        </w:rPr>
        <w:t xml:space="preserve">Graag informeer ik uw Kamer dat de </w:t>
      </w:r>
      <w:r w:rsidRPr="00F869E2">
        <w:rPr>
          <w:rFonts w:cs="Arial"/>
          <w:shd w:val="clear" w:color="auto" w:fill="FFFFFF"/>
        </w:rPr>
        <w:t>periodieke rapportages</w:t>
      </w:r>
      <w:r>
        <w:rPr>
          <w:rFonts w:cs="Arial"/>
          <w:shd w:val="clear" w:color="auto" w:fill="FFFFFF"/>
        </w:rPr>
        <w:t xml:space="preserve"> over de evaluaties van het Nederlands beleid ten aanzien van een versterkte internationale rechtsorde (artikel 1 van de BZ-begroting) en een effectieve Europese samenwerking (artikel 3 van de BZ-begroting) in de eerste helft van 2025 zullen verschijnen. </w:t>
      </w:r>
    </w:p>
    <w:p w:rsidR="00D12FEC" w:rsidP="00F869E2" w:rsidRDefault="00D12FEC" w14:paraId="6467E48A" w14:textId="77777777">
      <w:pPr>
        <w:rPr>
          <w:rFonts w:cs="Arial"/>
          <w:shd w:val="clear" w:color="auto" w:fill="FFFFFF"/>
        </w:rPr>
      </w:pPr>
    </w:p>
    <w:p w:rsidR="00D45E28" w:rsidP="00D45E28" w:rsidRDefault="00F869E2" w14:paraId="352D6554" w14:textId="5CE48BA9">
      <w:pPr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In de Vaststelling van de begrotingsstaat voor Buitenlandse Zaken 2024 informeerden wij uw Kamer dat deze rapportages nog in 2024 zouden verschijnen. </w:t>
      </w:r>
      <w:r w:rsidRPr="00067D00" w:rsidR="00D45E28">
        <w:rPr>
          <w:rFonts w:cs="Arial"/>
          <w:shd w:val="clear" w:color="auto" w:fill="FFFFFF"/>
        </w:rPr>
        <w:t xml:space="preserve">De reden voor de vertraging is </w:t>
      </w:r>
      <w:r w:rsidR="00D45E28">
        <w:rPr>
          <w:rFonts w:cs="Arial"/>
          <w:shd w:val="clear" w:color="auto" w:fill="FFFFFF"/>
        </w:rPr>
        <w:t xml:space="preserve">in beide gevallen dat belangrijke </w:t>
      </w:r>
      <w:r w:rsidRPr="00067D00" w:rsidR="00D45E28">
        <w:rPr>
          <w:rFonts w:cs="Arial"/>
          <w:shd w:val="clear" w:color="auto" w:fill="FFFFFF"/>
        </w:rPr>
        <w:t>onderliggende studies</w:t>
      </w:r>
      <w:r w:rsidR="00D45E28">
        <w:rPr>
          <w:rFonts w:cs="Arial"/>
          <w:shd w:val="clear" w:color="auto" w:fill="FFFFFF"/>
        </w:rPr>
        <w:t xml:space="preserve"> voor de periodieke rapportages pas kort geleden zijn voltooid</w:t>
      </w:r>
      <w:r w:rsidRPr="00067D00" w:rsidR="00D45E28">
        <w:rPr>
          <w:rFonts w:cs="Arial"/>
          <w:shd w:val="clear" w:color="auto" w:fill="FFFFFF"/>
        </w:rPr>
        <w:t>.</w:t>
      </w:r>
      <w:r w:rsidRPr="005C03D9" w:rsidR="00D45E28">
        <w:rPr>
          <w:rFonts w:cs="Arial"/>
          <w:shd w:val="clear" w:color="auto" w:fill="FFFFFF"/>
        </w:rPr>
        <w:t xml:space="preserve"> </w:t>
      </w:r>
      <w:r w:rsidR="00D45E28">
        <w:rPr>
          <w:color w:val="000000"/>
          <w:shd w:val="clear" w:color="auto" w:fill="FFFFFF"/>
        </w:rPr>
        <w:t xml:space="preserve">Eén van die onderliggende studies, de </w:t>
      </w:r>
      <w:r w:rsidRPr="00A560DF" w:rsidR="00D45E28">
        <w:rPr>
          <w:shd w:val="clear" w:color="auto" w:fill="FFFFFF"/>
        </w:rPr>
        <w:t>IOB-evaluatie</w:t>
      </w:r>
      <w:r w:rsidR="00D45E28">
        <w:rPr>
          <w:color w:val="000000"/>
          <w:shd w:val="clear" w:color="auto" w:fill="FFFFFF"/>
        </w:rPr>
        <w:t xml:space="preserve"> van de Nederlandse invloed in de EU, werd u medio december aangeboden.</w:t>
      </w:r>
      <w:r w:rsidR="00A560DF">
        <w:rPr>
          <w:rStyle w:val="FootnoteReference"/>
          <w:rFonts w:cs="Arial"/>
          <w:shd w:val="clear" w:color="auto" w:fill="FFFFFF"/>
        </w:rPr>
        <w:footnoteReference w:id="2"/>
      </w:r>
      <w:r w:rsidR="00D45E28">
        <w:rPr>
          <w:color w:val="000000"/>
          <w:shd w:val="clear" w:color="auto" w:fill="FFFFFF"/>
        </w:rPr>
        <w:t xml:space="preserve"> </w:t>
      </w:r>
      <w:r w:rsidR="00D45E28">
        <w:rPr>
          <w:rFonts w:cs="Arial"/>
          <w:shd w:val="clear" w:color="auto" w:fill="FFFFFF"/>
        </w:rPr>
        <w:t>Het kabinet werkt momenteel aan een inhoudelijke reactie op deze evaluatie. Deze reactie zal worden verwerkt in de kabinetsreactie op de periodieke rapportage van artikel 3 waarover ik uw Kamer recent heb geïnformeerd. Het kabinet werkt tevens aan een reactie op de evaluatie van het Mensenrechtenbeleid. Deze laatste onderliggende studie voor de periodieke rapportage over artikel 1 is in november 2024 afgerond.</w:t>
      </w:r>
    </w:p>
    <w:p w:rsidR="00D45E28" w:rsidP="00D45E28" w:rsidRDefault="00D45E28" w14:paraId="2995057C" w14:textId="77777777">
      <w:pPr>
        <w:rPr>
          <w:rFonts w:eastAsia="Arial" w:cs="Arial"/>
          <w:shd w:val="clear" w:color="auto" w:fill="FFFFFF"/>
        </w:rPr>
      </w:pPr>
    </w:p>
    <w:p w:rsidR="00D12FEC" w:rsidP="00F869E2" w:rsidRDefault="00D12FEC" w14:paraId="68A11700" w14:textId="550021D7">
      <w:pPr>
        <w:rPr>
          <w:rFonts w:cs="Arial"/>
          <w:shd w:val="clear" w:color="auto" w:fill="FFFFFF"/>
        </w:rPr>
      </w:pPr>
    </w:p>
    <w:p w:rsidR="00586EBA" w:rsidP="00EE5E5D" w:rsidRDefault="00A61BB2" w14:paraId="6C1529BF" w14:textId="653D655C">
      <w:r w:rsidRPr="00A61BB2">
        <w:t xml:space="preserve">De minister </w:t>
      </w:r>
      <w:r w:rsidR="007E6F7A">
        <w:t>van</w:t>
      </w:r>
      <w:r w:rsidRPr="00A61BB2">
        <w:t xml:space="preserve"> Buitenlandse </w:t>
      </w:r>
      <w:r w:rsidR="00A23E2B">
        <w:t>Zaken</w:t>
      </w:r>
      <w:r w:rsidRPr="00A61BB2">
        <w:t>,</w:t>
      </w:r>
      <w:r w:rsidRPr="00A61BB2">
        <w:br/>
      </w:r>
      <w:r w:rsidRPr="00A61BB2">
        <w:br/>
      </w:r>
    </w:p>
    <w:p w:rsidR="007557E7" w:rsidP="00EE5E5D" w:rsidRDefault="007557E7" w14:paraId="3B078C23" w14:textId="77777777"/>
    <w:p w:rsidRPr="00A61BB2" w:rsidR="00D057D9" w:rsidP="00EE5E5D" w:rsidRDefault="00A61BB2" w14:paraId="7D332163" w14:textId="3F304D05">
      <w:pPr>
        <w:rPr>
          <w:b/>
        </w:rPr>
      </w:pPr>
      <w:r w:rsidRPr="00A61BB2">
        <w:br/>
      </w:r>
      <w:r w:rsidRPr="00A61BB2">
        <w:br/>
      </w:r>
      <w:r w:rsidR="00A23E2B">
        <w:t>Caspar Veldkamp</w:t>
      </w:r>
    </w:p>
    <w:p w:rsidRPr="00132F64" w:rsidR="005621ED" w:rsidP="003B6109" w:rsidRDefault="005621ED" w14:paraId="2F0CD743" w14:textId="3D6689AD">
      <w:pPr>
        <w:spacing w:after="160" w:line="259" w:lineRule="auto"/>
      </w:pPr>
    </w:p>
    <w:sectPr w:rsidRPr="00132F64" w:rsidR="005621ED" w:rsidSect="007557E7">
      <w:footerReference w:type="default" r:id="rId12"/>
      <w:headerReference w:type="first" r:id="rId13"/>
      <w:footerReference w:type="first" r:id="rId14"/>
      <w:pgSz w:w="11906" w:h="16838" w:code="9"/>
      <w:pgMar w:top="2405" w:right="2822" w:bottom="1080" w:left="1555" w:header="2405" w:footer="5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CB5513" w14:textId="77777777" w:rsidR="00F3276F" w:rsidRDefault="00F3276F" w:rsidP="004F2CD5">
      <w:pPr>
        <w:spacing w:line="240" w:lineRule="auto"/>
      </w:pPr>
      <w:r>
        <w:separator/>
      </w:r>
    </w:p>
  </w:endnote>
  <w:endnote w:type="continuationSeparator" w:id="0">
    <w:p w14:paraId="5F421F97" w14:textId="77777777" w:rsidR="00F3276F" w:rsidRDefault="00F3276F" w:rsidP="004F2CD5">
      <w:pPr>
        <w:spacing w:line="240" w:lineRule="auto"/>
      </w:pPr>
      <w:r>
        <w:continuationSeparator/>
      </w:r>
    </w:p>
  </w:endnote>
  <w:endnote w:type="continuationNotice" w:id="1">
    <w:p w14:paraId="77A96AB2" w14:textId="77777777" w:rsidR="00F3276F" w:rsidRDefault="00F327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06975797"/>
      <w:docPartObj>
        <w:docPartGallery w:val="Page Numbers (Bottom of Page)"/>
        <w:docPartUnique/>
      </w:docPartObj>
    </w:sdtPr>
    <w:sdtEndPr/>
    <w:sdtContent>
      <w:p w14:paraId="50246AAA" w14:textId="1DEE8476" w:rsidR="003B486D" w:rsidRDefault="003B486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F3430" w14:textId="77777777" w:rsidR="003B486D" w:rsidRDefault="003B48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31146791"/>
      <w:docPartObj>
        <w:docPartGallery w:val="Page Numbers (Bottom of Page)"/>
        <w:docPartUnique/>
      </w:docPartObj>
    </w:sdtPr>
    <w:sdtEndPr/>
    <w:sdtContent>
      <w:p w14:paraId="6FB0D265" w14:textId="6736B154" w:rsidR="002A4354" w:rsidRDefault="00E069AC">
        <w:pPr>
          <w:pStyle w:val="Footer"/>
          <w:jc w:val="center"/>
        </w:pPr>
      </w:p>
    </w:sdtContent>
  </w:sdt>
  <w:p w14:paraId="70C6D7F8" w14:textId="77777777" w:rsidR="00D263F9" w:rsidRDefault="00D26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3CA2F" w14:textId="77777777" w:rsidR="00F3276F" w:rsidRDefault="00F3276F" w:rsidP="004F2CD5">
      <w:pPr>
        <w:spacing w:line="240" w:lineRule="auto"/>
      </w:pPr>
      <w:r>
        <w:separator/>
      </w:r>
    </w:p>
  </w:footnote>
  <w:footnote w:type="continuationSeparator" w:id="0">
    <w:p w14:paraId="52ADA5F3" w14:textId="77777777" w:rsidR="00F3276F" w:rsidRDefault="00F3276F" w:rsidP="004F2CD5">
      <w:pPr>
        <w:spacing w:line="240" w:lineRule="auto"/>
      </w:pPr>
      <w:r>
        <w:continuationSeparator/>
      </w:r>
    </w:p>
  </w:footnote>
  <w:footnote w:type="continuationNotice" w:id="1">
    <w:p w14:paraId="0519A75C" w14:textId="77777777" w:rsidR="00F3276F" w:rsidRDefault="00F3276F">
      <w:pPr>
        <w:spacing w:line="240" w:lineRule="auto"/>
      </w:pPr>
    </w:p>
  </w:footnote>
  <w:footnote w:id="2">
    <w:p w14:paraId="4FBC8037" w14:textId="02368586" w:rsidR="00A560DF" w:rsidRPr="00D45E28" w:rsidRDefault="00A560DF" w:rsidP="00A560DF">
      <w:pPr>
        <w:pStyle w:val="m-listitem"/>
        <w:spacing w:before="0" w:beforeAutospacing="0" w:after="0" w:afterAutospacing="0"/>
        <w:rPr>
          <w:rFonts w:asciiTheme="minorHAnsi" w:hAnsiTheme="minorHAnsi" w:cstheme="minorHAnsi"/>
          <w:sz w:val="18"/>
          <w:szCs w:val="18"/>
          <w:shd w:val="clear" w:color="auto" w:fill="FFFFFF"/>
        </w:rPr>
      </w:pPr>
      <w:r w:rsidRPr="00D45E28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D45E28">
        <w:rPr>
          <w:rFonts w:asciiTheme="minorHAnsi" w:hAnsiTheme="minorHAnsi" w:cstheme="minorHAnsi"/>
          <w:sz w:val="18"/>
          <w:szCs w:val="18"/>
        </w:rPr>
        <w:t xml:space="preserve">  </w:t>
      </w:r>
      <w:r>
        <w:rPr>
          <w:rFonts w:asciiTheme="minorHAnsi" w:hAnsiTheme="minorHAnsi" w:cstheme="minorHAnsi"/>
          <w:sz w:val="18"/>
          <w:szCs w:val="18"/>
        </w:rPr>
        <w:t>“</w:t>
      </w:r>
      <w:r w:rsidRPr="00A560DF">
        <w:rPr>
          <w:rFonts w:asciiTheme="minorHAnsi" w:hAnsiTheme="minorHAnsi" w:cstheme="minorHAnsi"/>
          <w:sz w:val="18"/>
          <w:szCs w:val="18"/>
          <w:shd w:val="clear" w:color="auto" w:fill="FFFFFF"/>
        </w:rPr>
        <w:t>IOB-rapport Grip door Begrip en uitstel beleidsreactie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>”</w:t>
      </w:r>
      <w:r w:rsidRPr="00D45E28">
        <w:rPr>
          <w:rFonts w:asciiTheme="minorHAnsi" w:hAnsiTheme="minorHAnsi" w:cstheme="minorHAnsi"/>
          <w:sz w:val="18"/>
          <w:szCs w:val="18"/>
          <w:shd w:val="clear" w:color="auto" w:fill="FFFFFF"/>
        </w:rPr>
        <w:t>, 11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 xml:space="preserve"> december </w:t>
      </w:r>
      <w:r w:rsidRPr="00D45E28">
        <w:rPr>
          <w:rFonts w:asciiTheme="minorHAnsi" w:hAnsiTheme="minorHAnsi" w:cstheme="minorHAnsi"/>
          <w:sz w:val="18"/>
          <w:szCs w:val="18"/>
          <w:shd w:val="clear" w:color="auto" w:fill="FFFFFF"/>
        </w:rPr>
        <w:t>24, KST. 36600-V-56</w:t>
      </w:r>
      <w:r>
        <w:rPr>
          <w:rFonts w:asciiTheme="minorHAnsi" w:hAnsiTheme="minorHAnsi" w:cstheme="minorHAnsi"/>
          <w:sz w:val="18"/>
          <w:szCs w:val="18"/>
          <w:shd w:val="clear" w:color="auto" w:fill="FFFFFF"/>
        </w:rPr>
        <w:t>.</w:t>
      </w:r>
    </w:p>
    <w:p w14:paraId="0D8FA6F5" w14:textId="77777777" w:rsidR="00A560DF" w:rsidRPr="00D45E28" w:rsidRDefault="00A560DF" w:rsidP="00A560DF">
      <w:pPr>
        <w:rPr>
          <w:color w:val="000000"/>
          <w:shd w:val="clear" w:color="auto" w:fill="FFFFFF"/>
        </w:rPr>
      </w:pPr>
    </w:p>
    <w:p w14:paraId="5B04CAD6" w14:textId="77777777" w:rsidR="00A560DF" w:rsidRPr="00D45E28" w:rsidRDefault="00A560DF" w:rsidP="00A560DF">
      <w:pPr>
        <w:rPr>
          <w:color w:val="000000"/>
          <w:shd w:val="clear" w:color="auto" w:fill="FFFFFF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2000E" w14:textId="39768E5D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text w:multiLine="1"/>
                          </w:sdtPr>
                          <w:sdtEndPr/>
                          <w:sdtContent>
                            <w:p w14:paraId="353554B7" w14:textId="6532EBCC" w:rsidR="00596AD0" w:rsidRDefault="003B486D" w:rsidP="00596AD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6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text w:multiLine="1"/>
                    </w:sdtPr>
                    <w:sdtEndPr/>
                    <w:sdtContent>
                      <w:p w14:paraId="353554B7" w14:textId="6532EBCC" w:rsidR="00596AD0" w:rsidRDefault="003B486D" w:rsidP="00596AD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555FB8B3" w:rsidR="001B5575" w:rsidRDefault="001B5575">
    <w:pPr>
      <w:pStyle w:val="Header"/>
    </w:pPr>
  </w:p>
  <w:p w14:paraId="394B98B3" w14:textId="29024695" w:rsidR="001B5575" w:rsidRDefault="001B5575">
    <w:pPr>
      <w:pStyle w:val="Header"/>
    </w:pPr>
  </w:p>
  <w:p w14:paraId="242DD7C2" w14:textId="5B1D0CD4" w:rsidR="001B5575" w:rsidRDefault="00067D0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61AD8594">
              <wp:simplePos x="0" y="0"/>
              <wp:positionH relativeFrom="margin">
                <wp:align>right</wp:align>
              </wp:positionH>
              <wp:positionV relativeFrom="page">
                <wp:posOffset>3569360</wp:posOffset>
              </wp:positionV>
              <wp:extent cx="4839462" cy="665379"/>
              <wp:effectExtent l="0" t="0" r="0" b="1905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39462" cy="66537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2F7DD0D8" w:rsidR="001B5575" w:rsidRPr="00F51C07" w:rsidRDefault="001B5575">
                          <w:r w:rsidRPr="00F51C07">
                            <w:t>Datum</w:t>
                          </w:r>
                          <w:r w:rsidR="000F54B1">
                            <w:t xml:space="preserve"> 9</w:t>
                          </w:r>
                          <w:r w:rsidR="007E6F7A">
                            <w:t xml:space="preserve"> januari 2025</w:t>
                          </w:r>
                        </w:p>
                        <w:p w14:paraId="3A4D3B0E" w14:textId="08C1CCE2" w:rsidR="00067D00" w:rsidRPr="00067D00" w:rsidRDefault="001B5575" w:rsidP="00067D00">
                          <w:pPr>
                            <w:rPr>
                              <w:rFonts w:cs="Arial"/>
                              <w:shd w:val="clear" w:color="auto" w:fill="FFFFFF"/>
                            </w:rPr>
                          </w:pPr>
                          <w:r w:rsidRPr="00E20D12">
                            <w:t xml:space="preserve">Betreft </w:t>
                          </w:r>
                          <w:r w:rsidR="00067D00" w:rsidRPr="00067D00">
                            <w:rPr>
                              <w:rFonts w:cs="Arial"/>
                              <w:shd w:val="clear" w:color="auto" w:fill="FFFFFF"/>
                            </w:rPr>
                            <w:t xml:space="preserve">Uitstel </w:t>
                          </w:r>
                          <w:r w:rsidR="00A23E2B">
                            <w:rPr>
                              <w:rFonts w:cs="Arial"/>
                              <w:shd w:val="clear" w:color="auto" w:fill="FFFFFF"/>
                            </w:rPr>
                            <w:t xml:space="preserve">twee </w:t>
                          </w:r>
                          <w:r w:rsidR="00067D00" w:rsidRPr="00067D00">
                            <w:rPr>
                              <w:rFonts w:cs="Arial"/>
                              <w:shd w:val="clear" w:color="auto" w:fill="FFFFFF"/>
                            </w:rPr>
                            <w:t>Periodieke Rapportage</w:t>
                          </w:r>
                          <w:r w:rsidR="00A23E2B">
                            <w:rPr>
                              <w:rFonts w:cs="Arial"/>
                              <w:shd w:val="clear" w:color="auto" w:fill="FFFFFF"/>
                            </w:rPr>
                            <w:t>s</w:t>
                          </w:r>
                        </w:p>
                        <w:p w14:paraId="06BD080E" w14:textId="7915833F" w:rsidR="001B5575" w:rsidRPr="00F51C07" w:rsidRDefault="001B557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7" type="#_x0000_t202" style="position:absolute;margin-left:329.85pt;margin-top:281.05pt;width:381.05pt;height:52.4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" fillcolor="white [3201]" stroked="f" strokeweight=".5pt">
              <v:textbox inset="0,0,0,0">
                <w:txbxContent>
                  <w:p w14:paraId="3A666EFF" w14:textId="2F7DD0D8" w:rsidR="001B5575" w:rsidRPr="00F51C07" w:rsidRDefault="001B5575">
                    <w:r w:rsidRPr="00F51C07">
                      <w:t>Datum</w:t>
                    </w:r>
                    <w:r w:rsidR="000F54B1">
                      <w:t xml:space="preserve"> 9</w:t>
                    </w:r>
                    <w:r w:rsidR="007E6F7A">
                      <w:t xml:space="preserve"> januari 2025</w:t>
                    </w:r>
                  </w:p>
                  <w:p w14:paraId="3A4D3B0E" w14:textId="08C1CCE2" w:rsidR="00067D00" w:rsidRPr="00067D00" w:rsidRDefault="001B5575" w:rsidP="00067D00">
                    <w:pPr>
                      <w:rPr>
                        <w:rFonts w:cs="Arial"/>
                        <w:shd w:val="clear" w:color="auto" w:fill="FFFFFF"/>
                      </w:rPr>
                    </w:pPr>
                    <w:r w:rsidRPr="00E20D12">
                      <w:t xml:space="preserve">Betreft </w:t>
                    </w:r>
                    <w:r w:rsidR="00067D00" w:rsidRPr="00067D00">
                      <w:rPr>
                        <w:rFonts w:cs="Arial"/>
                        <w:shd w:val="clear" w:color="auto" w:fill="FFFFFF"/>
                      </w:rPr>
                      <w:t xml:space="preserve">Uitstel </w:t>
                    </w:r>
                    <w:r w:rsidR="00A23E2B">
                      <w:rPr>
                        <w:rFonts w:cs="Arial"/>
                        <w:shd w:val="clear" w:color="auto" w:fill="FFFFFF"/>
                      </w:rPr>
                      <w:t xml:space="preserve">twee </w:t>
                    </w:r>
                    <w:r w:rsidR="00067D00" w:rsidRPr="00067D00">
                      <w:rPr>
                        <w:rFonts w:cs="Arial"/>
                        <w:shd w:val="clear" w:color="auto" w:fill="FFFFFF"/>
                      </w:rPr>
                      <w:t>Periodieke Rapportage</w:t>
                    </w:r>
                    <w:r w:rsidR="00A23E2B">
                      <w:rPr>
                        <w:rFonts w:cs="Arial"/>
                        <w:shd w:val="clear" w:color="auto" w:fill="FFFFFF"/>
                      </w:rPr>
                      <w:t>s</w:t>
                    </w:r>
                  </w:p>
                  <w:p w14:paraId="06BD080E" w14:textId="7915833F" w:rsidR="001B5575" w:rsidRPr="00F51C07" w:rsidRDefault="001B5575"/>
                </w:txbxContent>
              </v:textbox>
              <w10:wrap anchorx="margin" anchory="page"/>
            </v:shape>
          </w:pict>
        </mc:Fallback>
      </mc:AlternateContent>
    </w:r>
  </w:p>
  <w:p w14:paraId="0DBAE0F5" w14:textId="6096D8AB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4142849B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7" name="Picture 7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3" o:spid="_x0000_s1028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1f16nd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7" name="Picture 7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D4D44E5" w14:textId="306FAD28" w:rsidR="003573B1" w:rsidRPr="003B486D" w:rsidRDefault="003B486D" w:rsidP="00EE5E5D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B486D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Ministerie van Buitenlandse Zaken</w:t>
                          </w:r>
                        </w:p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Pr="00591AB7" w:rsidRDefault="00D263F9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91AB7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591AB7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91AB7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310589BA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3C816229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2A4354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4A9FA492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9796188" w14:textId="77777777" w:rsidR="001B5575" w:rsidRPr="002A435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09F9F35" w14:textId="769DE2AA" w:rsidR="001B5575" w:rsidRPr="00A560DF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560D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560DF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7E6F7A" w:rsidRPr="00A560DF">
                            <w:rPr>
                              <w:sz w:val="13"/>
                              <w:szCs w:val="13"/>
                              <w:lang w:val="de-DE"/>
                            </w:rPr>
                            <w:t>BZ2411070</w:t>
                          </w:r>
                        </w:p>
                        <w:p w14:paraId="36AB974F" w14:textId="77777777" w:rsidR="00410007" w:rsidRPr="00A560DF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62317602" w14:textId="7A21AFFD" w:rsidR="001B5575" w:rsidRPr="0058359E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Text Box 2" o:spid="_x0000_s1029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SSiWUO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1D4D44E5" w14:textId="306FAD28" w:rsidR="003573B1" w:rsidRPr="003B486D" w:rsidRDefault="003B486D" w:rsidP="00EE5E5D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B486D">
                      <w:rPr>
                        <w:b/>
                        <w:bCs/>
                        <w:sz w:val="13"/>
                        <w:szCs w:val="13"/>
                      </w:rPr>
                      <w:t>Ministerie van Buitenlandse Zaken</w:t>
                    </w:r>
                  </w:p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Pr="00591AB7" w:rsidRDefault="00D263F9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91AB7">
                      <w:rPr>
                        <w:sz w:val="13"/>
                        <w:szCs w:val="13"/>
                        <w:lang w:val="de-DE"/>
                      </w:rPr>
                      <w:t xml:space="preserve">2515 XP Den Haag </w:t>
                    </w:r>
                  </w:p>
                  <w:p w14:paraId="16721111" w14:textId="77777777" w:rsidR="001B5575" w:rsidRPr="00591AB7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91AB7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310589BA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3C816229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2A4354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4A9FA492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69796188" w14:textId="77777777" w:rsidR="001B5575" w:rsidRPr="002A435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09F9F35" w14:textId="769DE2AA" w:rsidR="001B5575" w:rsidRPr="00A560DF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560DF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560DF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7E6F7A" w:rsidRPr="00A560DF">
                      <w:rPr>
                        <w:sz w:val="13"/>
                        <w:szCs w:val="13"/>
                        <w:lang w:val="de-DE"/>
                      </w:rPr>
                      <w:t>BZ2411070</w:t>
                    </w:r>
                  </w:p>
                  <w:p w14:paraId="36AB974F" w14:textId="77777777" w:rsidR="00410007" w:rsidRPr="00A560DF" w:rsidRDefault="00410007" w:rsidP="00EE5E5D">
                    <w:pPr>
                      <w:rPr>
                        <w:b/>
                        <w:sz w:val="13"/>
                        <w:szCs w:val="13"/>
                        <w:lang w:val="de-DE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62317602" w14:textId="7A21AFFD" w:rsidR="001B5575" w:rsidRPr="0058359E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31D98"/>
    <w:multiLevelType w:val="hybridMultilevel"/>
    <w:tmpl w:val="125A5D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47679B"/>
    <w:multiLevelType w:val="multilevel"/>
    <w:tmpl w:val="EFA2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7178432">
    <w:abstractNumId w:val="0"/>
  </w:num>
  <w:num w:numId="2" w16cid:durableId="265695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538F7"/>
    <w:rsid w:val="00062DDE"/>
    <w:rsid w:val="00063F56"/>
    <w:rsid w:val="00067D00"/>
    <w:rsid w:val="000701F1"/>
    <w:rsid w:val="00072E4E"/>
    <w:rsid w:val="0007464A"/>
    <w:rsid w:val="000A7A4F"/>
    <w:rsid w:val="000C05AC"/>
    <w:rsid w:val="000D6C7A"/>
    <w:rsid w:val="000E6281"/>
    <w:rsid w:val="000F54B1"/>
    <w:rsid w:val="000F56CA"/>
    <w:rsid w:val="00130AB1"/>
    <w:rsid w:val="00132F64"/>
    <w:rsid w:val="001361B2"/>
    <w:rsid w:val="00140101"/>
    <w:rsid w:val="001428B6"/>
    <w:rsid w:val="00161332"/>
    <w:rsid w:val="00165D40"/>
    <w:rsid w:val="00170880"/>
    <w:rsid w:val="00177404"/>
    <w:rsid w:val="001A60F3"/>
    <w:rsid w:val="001B5575"/>
    <w:rsid w:val="001B787D"/>
    <w:rsid w:val="001D4B80"/>
    <w:rsid w:val="001E4AF3"/>
    <w:rsid w:val="001F626B"/>
    <w:rsid w:val="00202425"/>
    <w:rsid w:val="00205368"/>
    <w:rsid w:val="00221464"/>
    <w:rsid w:val="00223B8D"/>
    <w:rsid w:val="00231181"/>
    <w:rsid w:val="00242C52"/>
    <w:rsid w:val="002639CF"/>
    <w:rsid w:val="00274149"/>
    <w:rsid w:val="00295449"/>
    <w:rsid w:val="002A4354"/>
    <w:rsid w:val="002B2C0A"/>
    <w:rsid w:val="002B62C9"/>
    <w:rsid w:val="002F508B"/>
    <w:rsid w:val="00310314"/>
    <w:rsid w:val="003107AE"/>
    <w:rsid w:val="003573B1"/>
    <w:rsid w:val="00360A38"/>
    <w:rsid w:val="00387071"/>
    <w:rsid w:val="00392593"/>
    <w:rsid w:val="003A2FD6"/>
    <w:rsid w:val="003B486D"/>
    <w:rsid w:val="003B6109"/>
    <w:rsid w:val="003C0D64"/>
    <w:rsid w:val="003D0FF6"/>
    <w:rsid w:val="003F4182"/>
    <w:rsid w:val="00405FED"/>
    <w:rsid w:val="00410007"/>
    <w:rsid w:val="00415C7A"/>
    <w:rsid w:val="00421A31"/>
    <w:rsid w:val="004305C5"/>
    <w:rsid w:val="00442870"/>
    <w:rsid w:val="00472954"/>
    <w:rsid w:val="00492A07"/>
    <w:rsid w:val="00493039"/>
    <w:rsid w:val="004A4D41"/>
    <w:rsid w:val="004A5E89"/>
    <w:rsid w:val="004B169E"/>
    <w:rsid w:val="004F2CD5"/>
    <w:rsid w:val="004F420B"/>
    <w:rsid w:val="00504F6A"/>
    <w:rsid w:val="0052042F"/>
    <w:rsid w:val="005239C8"/>
    <w:rsid w:val="00561A0F"/>
    <w:rsid w:val="005621ED"/>
    <w:rsid w:val="0058359E"/>
    <w:rsid w:val="00586EBA"/>
    <w:rsid w:val="00591AB7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44AE4"/>
    <w:rsid w:val="0065127E"/>
    <w:rsid w:val="00657D4A"/>
    <w:rsid w:val="00662AC7"/>
    <w:rsid w:val="00684C0D"/>
    <w:rsid w:val="006B0BAF"/>
    <w:rsid w:val="006B66D8"/>
    <w:rsid w:val="006C0F3D"/>
    <w:rsid w:val="006C7A86"/>
    <w:rsid w:val="00700AE4"/>
    <w:rsid w:val="00710F1E"/>
    <w:rsid w:val="007428E9"/>
    <w:rsid w:val="00745F2B"/>
    <w:rsid w:val="007557E7"/>
    <w:rsid w:val="00756C82"/>
    <w:rsid w:val="00785D9D"/>
    <w:rsid w:val="007878EE"/>
    <w:rsid w:val="007C6A20"/>
    <w:rsid w:val="007D4D1F"/>
    <w:rsid w:val="007E6F7A"/>
    <w:rsid w:val="00844B28"/>
    <w:rsid w:val="00861995"/>
    <w:rsid w:val="00871471"/>
    <w:rsid w:val="008C6B9E"/>
    <w:rsid w:val="008D7803"/>
    <w:rsid w:val="00914FA5"/>
    <w:rsid w:val="009156AA"/>
    <w:rsid w:val="00916257"/>
    <w:rsid w:val="00920092"/>
    <w:rsid w:val="009325F0"/>
    <w:rsid w:val="00934FEA"/>
    <w:rsid w:val="0095769B"/>
    <w:rsid w:val="009C4211"/>
    <w:rsid w:val="009C7A2B"/>
    <w:rsid w:val="009D0042"/>
    <w:rsid w:val="009D166F"/>
    <w:rsid w:val="009E33BD"/>
    <w:rsid w:val="009E63EC"/>
    <w:rsid w:val="009F5614"/>
    <w:rsid w:val="00A10041"/>
    <w:rsid w:val="00A12033"/>
    <w:rsid w:val="00A23BDB"/>
    <w:rsid w:val="00A23E2B"/>
    <w:rsid w:val="00A31F9D"/>
    <w:rsid w:val="00A560DF"/>
    <w:rsid w:val="00A61BB2"/>
    <w:rsid w:val="00A93558"/>
    <w:rsid w:val="00A96E13"/>
    <w:rsid w:val="00A974F1"/>
    <w:rsid w:val="00AD0224"/>
    <w:rsid w:val="00B04A17"/>
    <w:rsid w:val="00B3225F"/>
    <w:rsid w:val="00B3252A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37723"/>
    <w:rsid w:val="00C653A9"/>
    <w:rsid w:val="00C67524"/>
    <w:rsid w:val="00C7219A"/>
    <w:rsid w:val="00C741E6"/>
    <w:rsid w:val="00C768DA"/>
    <w:rsid w:val="00CC69BC"/>
    <w:rsid w:val="00CF7C5C"/>
    <w:rsid w:val="00D01448"/>
    <w:rsid w:val="00D057D9"/>
    <w:rsid w:val="00D10505"/>
    <w:rsid w:val="00D12FEC"/>
    <w:rsid w:val="00D1719A"/>
    <w:rsid w:val="00D246B0"/>
    <w:rsid w:val="00D253EA"/>
    <w:rsid w:val="00D263F9"/>
    <w:rsid w:val="00D43120"/>
    <w:rsid w:val="00D45E28"/>
    <w:rsid w:val="00D775DB"/>
    <w:rsid w:val="00D80B2D"/>
    <w:rsid w:val="00D90701"/>
    <w:rsid w:val="00DA7B87"/>
    <w:rsid w:val="00DC53E2"/>
    <w:rsid w:val="00DC6907"/>
    <w:rsid w:val="00E158A2"/>
    <w:rsid w:val="00E20D12"/>
    <w:rsid w:val="00E31A14"/>
    <w:rsid w:val="00E729CC"/>
    <w:rsid w:val="00E90132"/>
    <w:rsid w:val="00E9038B"/>
    <w:rsid w:val="00EB0335"/>
    <w:rsid w:val="00EC2243"/>
    <w:rsid w:val="00EE1314"/>
    <w:rsid w:val="00EE5E5D"/>
    <w:rsid w:val="00F04567"/>
    <w:rsid w:val="00F122FE"/>
    <w:rsid w:val="00F32765"/>
    <w:rsid w:val="00F3276F"/>
    <w:rsid w:val="00F330F2"/>
    <w:rsid w:val="00F51C07"/>
    <w:rsid w:val="00F534B6"/>
    <w:rsid w:val="00F55C5D"/>
    <w:rsid w:val="00F662F7"/>
    <w:rsid w:val="00F71F1B"/>
    <w:rsid w:val="00F74B71"/>
    <w:rsid w:val="00F76A28"/>
    <w:rsid w:val="00F869E2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B486D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86D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B486D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basedOn w:val="DefaultParagraphFont"/>
    <w:uiPriority w:val="99"/>
    <w:semiHidden/>
    <w:unhideWhenUsed/>
    <w:rsid w:val="003B486D"/>
    <w:rPr>
      <w:vertAlign w:val="superscript"/>
    </w:rPr>
  </w:style>
  <w:style w:type="paragraph" w:styleId="ListParagraph">
    <w:name w:val="List Paragraph"/>
    <w:basedOn w:val="Normal"/>
    <w:uiPriority w:val="34"/>
    <w:qFormat/>
    <w:rsid w:val="00405FED"/>
    <w:pPr>
      <w:ind w:left="720"/>
      <w:contextualSpacing/>
    </w:pPr>
  </w:style>
  <w:style w:type="paragraph" w:customStyle="1" w:styleId="m-listitem">
    <w:name w:val="m-list__item"/>
    <w:basedOn w:val="Normal"/>
    <w:rsid w:val="00D45E28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character" w:customStyle="1" w:styleId="m-listlabel">
    <w:name w:val="m-list__label"/>
    <w:basedOn w:val="DefaultParagraphFont"/>
    <w:rsid w:val="00D45E28"/>
  </w:style>
  <w:style w:type="character" w:customStyle="1" w:styleId="h-visually-hidden">
    <w:name w:val="h-visually-hidden"/>
    <w:basedOn w:val="DefaultParagraphFont"/>
    <w:rsid w:val="00D45E28"/>
  </w:style>
  <w:style w:type="character" w:styleId="UnresolvedMention">
    <w:name w:val="Unresolved Mention"/>
    <w:basedOn w:val="DefaultParagraphFont"/>
    <w:uiPriority w:val="99"/>
    <w:semiHidden/>
    <w:unhideWhenUsed/>
    <w:rsid w:val="00D45E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theme" Target="theme/theme1.xml" Id="rId16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ntTable" Target="fontTable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oter" Target="foot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1044</ap:Characters>
  <ap:DocSecurity>0</ap:DocSecurity>
  <ap:Lines>8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2025-01-09T13:00:00.0000000Z</dcterms:created>
  <dcterms:modified xsi:type="dcterms:W3CDTF">2025-01-09T13:00:00.0000000Z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0x0101009C7CE436063D44E9BE7DC0259EF7C32F006EB9F9836A634AE58B6169785FD3936F00D8EBB22FD6970B4F9F6AB8BA3A59DDD9</vt:lpwstr>
  </property>
  <property fmtid="{D5CDD505-2E9C-101B-9397-08002B2CF9AE}" pid="3" name="_dlc_DocIdItemGuid">
    <vt:lpwstr>667181e4-5261-4d5e-bce4-9457c50fa9a9</vt:lpwstr>
  </property>
  <property fmtid="{D5CDD505-2E9C-101B-9397-08002B2CF9AE}" pid="4" name="_docset_NoMedatataSyncRequired">
    <vt:lpwstr>False</vt:lpwstr>
  </property>
  <property fmtid="{D5CDD505-2E9C-101B-9397-08002B2CF9AE}" pid="5" name="BZForumOrganisation">
    <vt:lpwstr>2;#Not applicable|0049e722-bfb1-4a3f-9d08-af7366a9af40</vt:lpwstr>
  </property>
  <property fmtid="{D5CDD505-2E9C-101B-9397-08002B2CF9AE}" pid="6" name="BZTheme">
    <vt:lpwstr>7;#Military and civil cooperation|b8dca804-e27b-465f-bf91-3b704e18e8a2</vt:lpwstr>
  </property>
  <property fmtid="{D5CDD505-2E9C-101B-9397-08002B2CF9AE}" pid="7" name="BZCountryState">
    <vt:lpwstr>8;#Germany|0b1c626f-21ec-4bba-be13-5681feaf0b9c</vt:lpwstr>
  </property>
  <property fmtid="{D5CDD505-2E9C-101B-9397-08002B2CF9AE}" pid="8" name="BZMarking">
    <vt:lpwstr>5;#NO MARKING|0a4eb9ae-69eb-4d9e-b573-43ab99ef8592</vt:lpwstr>
  </property>
  <property fmtid="{D5CDD505-2E9C-101B-9397-08002B2CF9AE}" pid="9" name="BZClassification">
    <vt:lpwstr>4;#UNCLASSIFIED (U)|284e6a62-15ab-4017-be27-a1e965f4e940</vt:lpwstr>
  </property>
</Properties>
</file>