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5937" w:rsidR="00285937" w:rsidP="00285937" w:rsidRDefault="00F042B1" w14:paraId="3D42ADE2" w14:textId="615C2B7C">
      <w:pPr>
        <w:autoSpaceDE w:val="0"/>
        <w:autoSpaceDN w:val="0"/>
        <w:adjustRightInd w:val="0"/>
        <w:rPr>
          <w:rFonts w:ascii="Calibri" w:hAnsi="Calibri" w:cs="Calibri"/>
          <w:b/>
          <w:bCs/>
        </w:rPr>
      </w:pPr>
      <w:r w:rsidRPr="00285937">
        <w:rPr>
          <w:rFonts w:ascii="Calibri" w:hAnsi="Calibri" w:cs="Calibri"/>
        </w:rPr>
        <w:t>30</w:t>
      </w:r>
      <w:r w:rsidRPr="00285937" w:rsidR="00285937">
        <w:rPr>
          <w:rFonts w:ascii="Calibri" w:hAnsi="Calibri" w:cs="Calibri"/>
        </w:rPr>
        <w:t xml:space="preserve"> </w:t>
      </w:r>
      <w:r w:rsidRPr="00285937">
        <w:rPr>
          <w:rFonts w:ascii="Calibri" w:hAnsi="Calibri" w:cs="Calibri"/>
        </w:rPr>
        <w:t>821</w:t>
      </w:r>
      <w:r w:rsidRPr="00285937" w:rsidR="00285937">
        <w:rPr>
          <w:rFonts w:ascii="Calibri" w:hAnsi="Calibri" w:cs="Calibri"/>
        </w:rPr>
        <w:tab/>
      </w:r>
      <w:r w:rsidRPr="00285937" w:rsidR="00285937">
        <w:rPr>
          <w:rFonts w:ascii="Calibri" w:hAnsi="Calibri" w:cs="Calibri"/>
        </w:rPr>
        <w:tab/>
        <w:t>Nationale Veiligheid</w:t>
      </w:r>
    </w:p>
    <w:p w:rsidRPr="00285937" w:rsidR="00285937" w:rsidP="00285937" w:rsidRDefault="00285937" w14:paraId="0B77AAD5" w14:textId="27FD2650">
      <w:pPr>
        <w:ind w:left="1416" w:hanging="1416"/>
        <w:rPr>
          <w:rFonts w:ascii="Calibri" w:hAnsi="Calibri" w:cs="Calibri"/>
        </w:rPr>
      </w:pPr>
      <w:r w:rsidRPr="00285937">
        <w:rPr>
          <w:rFonts w:ascii="Calibri" w:hAnsi="Calibri" w:cs="Calibri"/>
        </w:rPr>
        <w:t xml:space="preserve">Nr. </w:t>
      </w:r>
      <w:r w:rsidRPr="00285937" w:rsidR="00F042B1">
        <w:rPr>
          <w:rFonts w:ascii="Calibri" w:hAnsi="Calibri" w:cs="Calibri"/>
        </w:rPr>
        <w:t>254</w:t>
      </w:r>
      <w:r w:rsidRPr="00285937">
        <w:rPr>
          <w:rFonts w:ascii="Calibri" w:hAnsi="Calibri" w:cs="Calibri"/>
        </w:rPr>
        <w:tab/>
        <w:t>Brief van de minister van Binnenlandse Zaken en Koninkrijksrelaties</w:t>
      </w:r>
    </w:p>
    <w:p w:rsidRPr="00285937" w:rsidR="00285937" w:rsidP="00285937" w:rsidRDefault="00285937" w14:paraId="2B38C46A" w14:textId="77777777">
      <w:pPr>
        <w:rPr>
          <w:rFonts w:ascii="Calibri" w:hAnsi="Calibri" w:cs="Calibri"/>
        </w:rPr>
      </w:pPr>
      <w:r w:rsidRPr="00285937">
        <w:rPr>
          <w:rFonts w:ascii="Calibri" w:hAnsi="Calibri" w:cs="Calibri"/>
        </w:rPr>
        <w:t>Aan de Voorzitter van de Tweede Kamer der Staten-Generaal</w:t>
      </w:r>
    </w:p>
    <w:p w:rsidRPr="00285937" w:rsidR="00285937" w:rsidP="00285937" w:rsidRDefault="00285937" w14:paraId="47CCE376" w14:textId="77777777">
      <w:pPr>
        <w:rPr>
          <w:rFonts w:ascii="Calibri" w:hAnsi="Calibri" w:cs="Calibri"/>
        </w:rPr>
      </w:pPr>
      <w:r w:rsidRPr="00285937">
        <w:rPr>
          <w:rFonts w:ascii="Calibri" w:hAnsi="Calibri" w:cs="Calibri"/>
        </w:rPr>
        <w:t>Den Haag, 10 januari 2025</w:t>
      </w:r>
      <w:r w:rsidRPr="00285937" w:rsidR="00F042B1">
        <w:rPr>
          <w:rFonts w:ascii="Calibri" w:hAnsi="Calibri" w:cs="Calibri"/>
        </w:rPr>
        <w:br/>
      </w:r>
    </w:p>
    <w:p w:rsidRPr="00285937" w:rsidR="00F042B1" w:rsidP="00F042B1" w:rsidRDefault="00F042B1" w14:paraId="73E5D45E" w14:textId="35B3A4FA">
      <w:pPr>
        <w:spacing w:after="0"/>
        <w:rPr>
          <w:rFonts w:ascii="Calibri" w:hAnsi="Calibri" w:cs="Calibri"/>
        </w:rPr>
      </w:pPr>
      <w:r w:rsidRPr="00285937">
        <w:rPr>
          <w:rFonts w:ascii="Calibri" w:hAnsi="Calibri" w:cs="Calibri"/>
        </w:rPr>
        <w:br/>
        <w:t>In het regeerprogramma spreekt het kabinet uit de kwaliteit van het publieke debat te willen beschermen door het bestrijden van de effecten van desinformatie, schadelijke deepfakes en buitenlandse beïnvloeding.</w:t>
      </w:r>
      <w:r w:rsidRPr="00285937">
        <w:rPr>
          <w:rStyle w:val="Voetnootmarkering"/>
          <w:rFonts w:ascii="Calibri" w:hAnsi="Calibri" w:cs="Calibri"/>
        </w:rPr>
        <w:footnoteReference w:id="1"/>
      </w:r>
      <w:r w:rsidRPr="00285937">
        <w:rPr>
          <w:rFonts w:ascii="Calibri" w:hAnsi="Calibri" w:cs="Calibri"/>
        </w:rPr>
        <w:t xml:space="preserve"> Dit doet het kabinet via de aanpak Rijksbrede strategie desinformatie waarover ik uw Kamer heb geïnformeerd.</w:t>
      </w:r>
      <w:r w:rsidRPr="00285937">
        <w:rPr>
          <w:rStyle w:val="Voetnootmarkering"/>
          <w:rFonts w:ascii="Calibri" w:hAnsi="Calibri" w:cs="Calibri"/>
        </w:rPr>
        <w:footnoteReference w:id="2"/>
      </w:r>
      <w:r w:rsidRPr="00285937">
        <w:rPr>
          <w:rFonts w:ascii="Calibri" w:hAnsi="Calibri" w:cs="Calibri"/>
        </w:rPr>
        <w:t xml:space="preserve"> Dit heb ik recent nog onderstreept in de beantwoording van vragen van de Eerste Kamer van 25 oktober 2024.</w:t>
      </w:r>
      <w:r w:rsidRPr="00285937">
        <w:rPr>
          <w:rStyle w:val="Voetnootmarkering"/>
          <w:rFonts w:ascii="Calibri" w:hAnsi="Calibri" w:cs="Calibri"/>
        </w:rPr>
        <w:footnoteReference w:id="3"/>
      </w:r>
      <w:r w:rsidRPr="00285937">
        <w:rPr>
          <w:rFonts w:ascii="Calibri" w:hAnsi="Calibri" w:cs="Calibri"/>
        </w:rPr>
        <w:t xml:space="preserve"> Om inzicht te krijgen in de impact van desinformatie op de Nederlandse democratische rechtsstaat heeft het kabinet in deze Rijksbrede strategie desinformatie een breed onderzoek aangekondigd dat zich specifiek richt op de Nederlandse context. Voor het uitvoeren van dit onderzoek heeft het ministerie van BZK een subsidie toegekend aan de Wageningen Universiteit en gelijkwaardige samenwerkingspartners Universiteit van Amsterdam en Stichting Post-X Society. Het onderzoek is op 1 september 2024 van start gegaan en zal lopen tot 1 september 2026. In deze brief informeer ik uw Kamer over de opzet van het onderzoek en de momenten waarop uw Kamer geïnformeerd wordt over de voortgang en resultaten van het onderzoek.</w:t>
      </w:r>
    </w:p>
    <w:p w:rsidRPr="00285937" w:rsidR="00F042B1" w:rsidP="00F042B1" w:rsidRDefault="00F042B1" w14:paraId="53111AA6" w14:textId="77777777">
      <w:pPr>
        <w:spacing w:after="0"/>
        <w:rPr>
          <w:rFonts w:ascii="Calibri" w:hAnsi="Calibri" w:cs="Calibri"/>
        </w:rPr>
      </w:pPr>
    </w:p>
    <w:p w:rsidRPr="00285937" w:rsidR="00F042B1" w:rsidP="00F042B1" w:rsidRDefault="00F042B1" w14:paraId="52383FED" w14:textId="77777777">
      <w:pPr>
        <w:spacing w:after="0"/>
        <w:rPr>
          <w:rFonts w:ascii="Calibri" w:hAnsi="Calibri" w:cs="Calibri"/>
          <w:u w:val="single"/>
        </w:rPr>
      </w:pPr>
      <w:r w:rsidRPr="00285937">
        <w:rPr>
          <w:rFonts w:ascii="Calibri" w:hAnsi="Calibri" w:cs="Calibri"/>
          <w:u w:val="single"/>
        </w:rPr>
        <w:t>De opzet van het onderzoek</w:t>
      </w:r>
    </w:p>
    <w:p w:rsidRPr="00285937" w:rsidR="00F042B1" w:rsidP="00F042B1" w:rsidRDefault="00F042B1" w14:paraId="52F936F8" w14:textId="77777777">
      <w:pPr>
        <w:pStyle w:val="Default"/>
        <w:rPr>
          <w:rFonts w:ascii="Calibri" w:hAnsi="Calibri" w:cs="Calibri"/>
          <w:sz w:val="22"/>
          <w:szCs w:val="22"/>
        </w:rPr>
      </w:pPr>
      <w:r w:rsidRPr="00285937">
        <w:rPr>
          <w:rFonts w:ascii="Calibri" w:hAnsi="Calibri" w:cs="Calibri"/>
          <w:sz w:val="22"/>
          <w:szCs w:val="22"/>
        </w:rPr>
        <w:t>Het onderzoek richt zich op de gevolgen van desinformatie, interventies die bijdragen aan een inclusieve publieke ruimte en technologische ontwikkelingen die de verspreiding van desinformatie, maar ook bestrijding ervan, kunnen beïnvloeden. Hierbij staat de Nederlandse context centraal en daarmee draagt dit onderzoek uiteindelijk bij aan de weerbaarheid van de Nederlandse samenleving</w:t>
      </w:r>
      <w:r w:rsidRPr="00285937">
        <w:rPr>
          <w:rFonts w:ascii="Calibri" w:hAnsi="Calibri" w:cs="Calibri"/>
          <w:i/>
          <w:iCs/>
          <w:sz w:val="22"/>
          <w:szCs w:val="22"/>
        </w:rPr>
        <w:t>.</w:t>
      </w:r>
    </w:p>
    <w:p w:rsidRPr="00285937" w:rsidR="00F042B1" w:rsidP="00F042B1" w:rsidRDefault="00F042B1" w14:paraId="3DBEBA0F" w14:textId="77777777">
      <w:pPr>
        <w:spacing w:after="0"/>
        <w:rPr>
          <w:rFonts w:ascii="Calibri" w:hAnsi="Calibri" w:cs="Calibri"/>
        </w:rPr>
      </w:pPr>
      <w:r w:rsidRPr="00285937">
        <w:rPr>
          <w:rFonts w:ascii="Calibri" w:hAnsi="Calibri" w:cs="Calibri"/>
        </w:rPr>
        <w:t>In het onderzoek wordt gezocht naar een wijze waarop de kwaliteit van het open publieke debat gewaarborgd kan worden. Het onderzoek kent vier deelproducten, waarvan de resultaten zullen worden gebundeld in een tussenrapportage en een eindrapportage. Bijgaand bij deze brief is een conceptualisering van de centrale begrippen in het onderzoek door de onderzoekers bijgevoegd.</w:t>
      </w:r>
    </w:p>
    <w:p w:rsidRPr="00285937" w:rsidR="00F042B1" w:rsidP="00F042B1" w:rsidRDefault="00F042B1" w14:paraId="58F4B5DA" w14:textId="77777777">
      <w:pPr>
        <w:spacing w:after="0" w:line="240" w:lineRule="auto"/>
        <w:rPr>
          <w:rFonts w:ascii="Calibri" w:hAnsi="Calibri" w:cs="Calibri"/>
          <w:u w:val="single"/>
        </w:rPr>
      </w:pPr>
    </w:p>
    <w:p w:rsidRPr="00285937" w:rsidR="00F042B1" w:rsidP="00F042B1" w:rsidRDefault="00F042B1" w14:paraId="3EF15552" w14:textId="77777777">
      <w:pPr>
        <w:spacing w:after="0" w:line="240" w:lineRule="auto"/>
        <w:rPr>
          <w:rFonts w:ascii="Calibri" w:hAnsi="Calibri" w:cs="Calibri"/>
          <w:u w:val="single"/>
        </w:rPr>
      </w:pPr>
      <w:r w:rsidRPr="00285937">
        <w:rPr>
          <w:rFonts w:ascii="Calibri" w:hAnsi="Calibri" w:cs="Calibri"/>
          <w:u w:val="single"/>
        </w:rPr>
        <w:br w:type="page"/>
      </w:r>
    </w:p>
    <w:p w:rsidRPr="00285937" w:rsidR="00F042B1" w:rsidP="00F042B1" w:rsidRDefault="00F042B1" w14:paraId="4B62FE8F" w14:textId="77777777">
      <w:pPr>
        <w:spacing w:after="0"/>
        <w:rPr>
          <w:rFonts w:ascii="Calibri" w:hAnsi="Calibri" w:cs="Calibri"/>
          <w:u w:val="single"/>
        </w:rPr>
      </w:pPr>
      <w:r w:rsidRPr="00285937">
        <w:rPr>
          <w:rFonts w:ascii="Calibri" w:hAnsi="Calibri" w:cs="Calibri"/>
          <w:u w:val="single"/>
        </w:rPr>
        <w:lastRenderedPageBreak/>
        <w:t>Proces</w:t>
      </w:r>
    </w:p>
    <w:p w:rsidRPr="00285937" w:rsidR="00F042B1" w:rsidP="00F042B1" w:rsidRDefault="00F042B1" w14:paraId="2FCC90A3" w14:textId="77777777">
      <w:pPr>
        <w:spacing w:after="0"/>
        <w:rPr>
          <w:rFonts w:ascii="Calibri" w:hAnsi="Calibri" w:cs="Calibri"/>
        </w:rPr>
      </w:pPr>
      <w:r w:rsidRPr="00285937">
        <w:rPr>
          <w:rFonts w:ascii="Calibri" w:hAnsi="Calibri" w:cs="Calibri"/>
        </w:rPr>
        <w:t>Over de resultaten van de tussenrapportage wordt uw Kamer halverwege 2025 geïnformeerd. Eind 2026 ontvangt uw Kamer vervolgens de resultaten van de eindrapportage.</w:t>
      </w:r>
    </w:p>
    <w:p w:rsidRPr="00285937" w:rsidR="00F042B1" w:rsidP="00F042B1" w:rsidRDefault="00F042B1" w14:paraId="55D58B24" w14:textId="77777777">
      <w:pPr>
        <w:spacing w:after="0"/>
        <w:rPr>
          <w:rFonts w:ascii="Calibri" w:hAnsi="Calibri" w:cs="Calibri"/>
        </w:rPr>
      </w:pPr>
    </w:p>
    <w:p w:rsidRPr="00285937" w:rsidR="00F042B1" w:rsidP="00F042B1" w:rsidRDefault="00F042B1" w14:paraId="7C47BA51" w14:textId="77777777">
      <w:pPr>
        <w:spacing w:after="0"/>
        <w:rPr>
          <w:rFonts w:ascii="Calibri" w:hAnsi="Calibri" w:cs="Calibri"/>
        </w:rPr>
      </w:pPr>
    </w:p>
    <w:p w:rsidRPr="00285937" w:rsidR="00F042B1" w:rsidP="00285937" w:rsidRDefault="00F042B1" w14:paraId="66C3B840" w14:textId="1B719309">
      <w:pPr>
        <w:pStyle w:val="Geenafstand"/>
        <w:rPr>
          <w:rFonts w:ascii="Calibri" w:hAnsi="Calibri" w:cs="Calibri"/>
        </w:rPr>
      </w:pPr>
      <w:r w:rsidRPr="00285937">
        <w:rPr>
          <w:rFonts w:ascii="Calibri" w:hAnsi="Calibri" w:cs="Calibri"/>
        </w:rPr>
        <w:t>De minister van Binnenlandse Zaken en Koninkrijksrelaties,</w:t>
      </w:r>
      <w:r w:rsidRPr="00285937">
        <w:rPr>
          <w:rFonts w:ascii="Calibri" w:hAnsi="Calibri" w:cs="Calibri"/>
        </w:rPr>
        <w:br/>
        <w:t>J.J.M. Uitermark</w:t>
      </w:r>
    </w:p>
    <w:p w:rsidRPr="00285937" w:rsidR="00F042B1" w:rsidP="00F042B1" w:rsidRDefault="00F042B1" w14:paraId="7D804EC8" w14:textId="77777777">
      <w:pPr>
        <w:spacing w:after="0"/>
        <w:rPr>
          <w:rFonts w:ascii="Calibri" w:hAnsi="Calibri" w:cs="Calibri"/>
        </w:rPr>
      </w:pPr>
    </w:p>
    <w:p w:rsidRPr="00285937" w:rsidR="00F042B1" w:rsidP="00F042B1" w:rsidRDefault="00F042B1" w14:paraId="3E5B3F33" w14:textId="77777777">
      <w:pPr>
        <w:spacing w:after="0"/>
        <w:rPr>
          <w:rFonts w:ascii="Calibri" w:hAnsi="Calibri" w:cs="Calibri"/>
        </w:rPr>
      </w:pPr>
    </w:p>
    <w:p w:rsidRPr="00285937" w:rsidR="00F042B1" w:rsidP="00F042B1" w:rsidRDefault="00F042B1" w14:paraId="4D945AC6" w14:textId="77777777">
      <w:pPr>
        <w:spacing w:after="0"/>
        <w:rPr>
          <w:rFonts w:ascii="Calibri" w:hAnsi="Calibri" w:cs="Calibri"/>
        </w:rPr>
      </w:pPr>
    </w:p>
    <w:p w:rsidRPr="00285937" w:rsidR="00F042B1" w:rsidP="00F042B1" w:rsidRDefault="00F042B1" w14:paraId="4F6B3033" w14:textId="77777777">
      <w:pPr>
        <w:spacing w:after="0"/>
        <w:rPr>
          <w:rFonts w:ascii="Calibri" w:hAnsi="Calibri" w:cs="Calibri"/>
        </w:rPr>
      </w:pPr>
    </w:p>
    <w:p w:rsidRPr="00285937" w:rsidR="00F042B1" w:rsidP="00F042B1" w:rsidRDefault="00F042B1" w14:paraId="5E24FF4C" w14:textId="77777777">
      <w:pPr>
        <w:spacing w:after="0"/>
        <w:rPr>
          <w:rFonts w:ascii="Calibri" w:hAnsi="Calibri" w:cs="Calibri"/>
        </w:rPr>
      </w:pPr>
    </w:p>
    <w:p w:rsidRPr="00285937" w:rsidR="00F042B1" w:rsidP="00F042B1" w:rsidRDefault="00F042B1" w14:paraId="4C630098" w14:textId="77777777">
      <w:pPr>
        <w:spacing w:after="0"/>
        <w:rPr>
          <w:rFonts w:ascii="Calibri" w:hAnsi="Calibri" w:cs="Calibri"/>
        </w:rPr>
      </w:pPr>
    </w:p>
    <w:p w:rsidRPr="00285937" w:rsidR="00F042B1" w:rsidP="00F042B1" w:rsidRDefault="00F042B1" w14:paraId="0D1A95F9" w14:textId="77777777">
      <w:pPr>
        <w:spacing w:after="0"/>
        <w:rPr>
          <w:rFonts w:ascii="Calibri" w:hAnsi="Calibri" w:cs="Calibri"/>
        </w:rPr>
      </w:pPr>
    </w:p>
    <w:p w:rsidRPr="00285937" w:rsidR="00F80165" w:rsidP="00F042B1" w:rsidRDefault="00F80165" w14:paraId="4FF82143" w14:textId="77777777">
      <w:pPr>
        <w:spacing w:after="0"/>
        <w:rPr>
          <w:rFonts w:ascii="Calibri" w:hAnsi="Calibri" w:cs="Calibri"/>
        </w:rPr>
      </w:pPr>
    </w:p>
    <w:sectPr w:rsidRPr="00285937" w:rsidR="00F80165" w:rsidSect="00F042B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16CC3" w14:textId="77777777" w:rsidR="00F042B1" w:rsidRDefault="00F042B1" w:rsidP="00F042B1">
      <w:pPr>
        <w:spacing w:after="0" w:line="240" w:lineRule="auto"/>
      </w:pPr>
      <w:r>
        <w:separator/>
      </w:r>
    </w:p>
  </w:endnote>
  <w:endnote w:type="continuationSeparator" w:id="0">
    <w:p w14:paraId="340A213A" w14:textId="77777777" w:rsidR="00F042B1" w:rsidRDefault="00F042B1" w:rsidP="00F0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A47C" w14:textId="77777777" w:rsidR="00F042B1" w:rsidRPr="00F042B1" w:rsidRDefault="00F042B1" w:rsidP="00F04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433F2" w14:textId="77777777" w:rsidR="00F042B1" w:rsidRPr="00F042B1" w:rsidRDefault="00F042B1" w:rsidP="00F042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EC2" w14:textId="77777777" w:rsidR="00F042B1" w:rsidRPr="00F042B1" w:rsidRDefault="00F042B1" w:rsidP="00F042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5E948" w14:textId="77777777" w:rsidR="00F042B1" w:rsidRDefault="00F042B1" w:rsidP="00F042B1">
      <w:pPr>
        <w:spacing w:after="0" w:line="240" w:lineRule="auto"/>
      </w:pPr>
      <w:r>
        <w:separator/>
      </w:r>
    </w:p>
  </w:footnote>
  <w:footnote w:type="continuationSeparator" w:id="0">
    <w:p w14:paraId="31D3BE55" w14:textId="77777777" w:rsidR="00F042B1" w:rsidRDefault="00F042B1" w:rsidP="00F042B1">
      <w:pPr>
        <w:spacing w:after="0" w:line="240" w:lineRule="auto"/>
      </w:pPr>
      <w:r>
        <w:continuationSeparator/>
      </w:r>
    </w:p>
  </w:footnote>
  <w:footnote w:id="1">
    <w:p w14:paraId="75C3ACFB" w14:textId="77777777" w:rsidR="00F042B1" w:rsidRPr="00285937" w:rsidRDefault="00F042B1" w:rsidP="00F042B1">
      <w:pPr>
        <w:pStyle w:val="Voetnoottekst"/>
        <w:rPr>
          <w:rFonts w:ascii="Calibri" w:hAnsi="Calibri" w:cs="Calibri"/>
        </w:rPr>
      </w:pPr>
      <w:r w:rsidRPr="00285937">
        <w:rPr>
          <w:rStyle w:val="Voetnootmarkering"/>
          <w:rFonts w:ascii="Calibri" w:hAnsi="Calibri" w:cs="Calibri"/>
        </w:rPr>
        <w:footnoteRef/>
      </w:r>
      <w:r w:rsidRPr="00285937">
        <w:rPr>
          <w:rFonts w:ascii="Calibri" w:hAnsi="Calibri" w:cs="Calibri"/>
        </w:rPr>
        <w:t xml:space="preserve"> Kamerstukken II, 2023-2024, 36 471, nr. 96.</w:t>
      </w:r>
    </w:p>
  </w:footnote>
  <w:footnote w:id="2">
    <w:p w14:paraId="6ED00F0B" w14:textId="77777777" w:rsidR="00F042B1" w:rsidRPr="00285937" w:rsidRDefault="00F042B1" w:rsidP="00F042B1">
      <w:pPr>
        <w:pStyle w:val="Voetnoottekst"/>
        <w:rPr>
          <w:rFonts w:ascii="Calibri" w:hAnsi="Calibri" w:cs="Calibri"/>
        </w:rPr>
      </w:pPr>
      <w:r w:rsidRPr="00285937">
        <w:rPr>
          <w:rStyle w:val="Voetnootmarkering"/>
          <w:rFonts w:ascii="Calibri" w:hAnsi="Calibri" w:cs="Calibri"/>
        </w:rPr>
        <w:footnoteRef/>
      </w:r>
      <w:r w:rsidRPr="00285937">
        <w:rPr>
          <w:rFonts w:ascii="Calibri" w:hAnsi="Calibri" w:cs="Calibri"/>
        </w:rPr>
        <w:t xml:space="preserve"> Kamerstukken II, 2023-2024, 30 821, nr. 230 en Kamerstukken II, 2023-2024, 35 165, nr. 64.</w:t>
      </w:r>
    </w:p>
  </w:footnote>
  <w:footnote w:id="3">
    <w:p w14:paraId="3EDE0E8F" w14:textId="3021D3FB" w:rsidR="00F042B1" w:rsidRPr="00285937" w:rsidRDefault="00F042B1" w:rsidP="00F042B1">
      <w:pPr>
        <w:pStyle w:val="Voetnoottekst"/>
        <w:rPr>
          <w:rFonts w:ascii="Calibri" w:hAnsi="Calibri" w:cs="Calibri"/>
        </w:rPr>
      </w:pPr>
      <w:r w:rsidRPr="00285937">
        <w:rPr>
          <w:rStyle w:val="Voetnootmarkering"/>
          <w:rFonts w:ascii="Calibri" w:hAnsi="Calibri" w:cs="Calibri"/>
        </w:rPr>
        <w:footnoteRef/>
      </w:r>
      <w:r w:rsidRPr="00285937">
        <w:rPr>
          <w:rFonts w:ascii="Calibri" w:hAnsi="Calibri" w:cs="Calibri"/>
        </w:rPr>
        <w:t xml:space="preserve"> Kamerstukken I, 2024-2025, 35 295, 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936B" w14:textId="77777777" w:rsidR="00F042B1" w:rsidRPr="00F042B1" w:rsidRDefault="00F042B1" w:rsidP="00F04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1601" w14:textId="77777777" w:rsidR="00F042B1" w:rsidRPr="00F042B1" w:rsidRDefault="00F042B1" w:rsidP="00F042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EE3D" w14:textId="77777777" w:rsidR="00F042B1" w:rsidRPr="00F042B1" w:rsidRDefault="00F042B1" w:rsidP="00F042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1"/>
    <w:rsid w:val="00285937"/>
    <w:rsid w:val="00E163AA"/>
    <w:rsid w:val="00EA20A8"/>
    <w:rsid w:val="00F042B1"/>
    <w:rsid w:val="00F80165"/>
    <w:rsid w:val="00FC3DE8"/>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886E"/>
  <w15:chartTrackingRefBased/>
  <w15:docId w15:val="{1FE455F9-AF10-4177-8A31-816D89E1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42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42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42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42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2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2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2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2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42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42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42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42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42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2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2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2B1"/>
    <w:rPr>
      <w:rFonts w:eastAsiaTheme="majorEastAsia" w:cstheme="majorBidi"/>
      <w:color w:val="272727" w:themeColor="text1" w:themeTint="D8"/>
    </w:rPr>
  </w:style>
  <w:style w:type="paragraph" w:styleId="Titel">
    <w:name w:val="Title"/>
    <w:basedOn w:val="Standaard"/>
    <w:next w:val="Standaard"/>
    <w:link w:val="TitelChar"/>
    <w:uiPriority w:val="10"/>
    <w:qFormat/>
    <w:rsid w:val="00F0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2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2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2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2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2B1"/>
    <w:rPr>
      <w:i/>
      <w:iCs/>
      <w:color w:val="404040" w:themeColor="text1" w:themeTint="BF"/>
    </w:rPr>
  </w:style>
  <w:style w:type="paragraph" w:styleId="Lijstalinea">
    <w:name w:val="List Paragraph"/>
    <w:basedOn w:val="Standaard"/>
    <w:uiPriority w:val="34"/>
    <w:qFormat/>
    <w:rsid w:val="00F042B1"/>
    <w:pPr>
      <w:ind w:left="720"/>
      <w:contextualSpacing/>
    </w:pPr>
  </w:style>
  <w:style w:type="character" w:styleId="Intensievebenadrukking">
    <w:name w:val="Intense Emphasis"/>
    <w:basedOn w:val="Standaardalinea-lettertype"/>
    <w:uiPriority w:val="21"/>
    <w:qFormat/>
    <w:rsid w:val="00F042B1"/>
    <w:rPr>
      <w:i/>
      <w:iCs/>
      <w:color w:val="0F4761" w:themeColor="accent1" w:themeShade="BF"/>
    </w:rPr>
  </w:style>
  <w:style w:type="paragraph" w:styleId="Duidelijkcitaat">
    <w:name w:val="Intense Quote"/>
    <w:basedOn w:val="Standaard"/>
    <w:next w:val="Standaard"/>
    <w:link w:val="DuidelijkcitaatChar"/>
    <w:uiPriority w:val="30"/>
    <w:qFormat/>
    <w:rsid w:val="00F0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42B1"/>
    <w:rPr>
      <w:i/>
      <w:iCs/>
      <w:color w:val="0F4761" w:themeColor="accent1" w:themeShade="BF"/>
    </w:rPr>
  </w:style>
  <w:style w:type="character" w:styleId="Intensieveverwijzing">
    <w:name w:val="Intense Reference"/>
    <w:basedOn w:val="Standaardalinea-lettertype"/>
    <w:uiPriority w:val="32"/>
    <w:qFormat/>
    <w:rsid w:val="00F042B1"/>
    <w:rPr>
      <w:b/>
      <w:bCs/>
      <w:smallCaps/>
      <w:color w:val="0F4761" w:themeColor="accent1" w:themeShade="BF"/>
      <w:spacing w:val="5"/>
    </w:rPr>
  </w:style>
  <w:style w:type="paragraph" w:customStyle="1" w:styleId="Referentiegegevens">
    <w:name w:val="Referentiegegevens"/>
    <w:basedOn w:val="Standaard"/>
    <w:next w:val="Standaard"/>
    <w:rsid w:val="00F042B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042B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042B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042B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42B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042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42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42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42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42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42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42B1"/>
    <w:rPr>
      <w:vertAlign w:val="superscript"/>
    </w:rPr>
  </w:style>
  <w:style w:type="paragraph" w:customStyle="1" w:styleId="Default">
    <w:name w:val="Default"/>
    <w:rsid w:val="00F042B1"/>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285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367</ap:Words>
  <ap:Characters>2022</ap:Characters>
  <ap:DocSecurity>0</ap:DocSecurity>
  <ap:Lines>16</ap:Lines>
  <ap:Paragraphs>4</ap:Paragraphs>
  <ap:ScaleCrop>false</ap:ScaleCrop>
  <ap:LinksUpToDate>false</ap:LinksUpToDate>
  <ap:CharactersWithSpaces>2385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2025-01-13T15:22:00.0000000Z</dcterms:created>
  <dcterms:modified xsi:type="dcterms:W3CDTF">2025-01-13T15:22:00.0000000Z</dcterms:modified>
  <version/>
  <category/>
</coreProperties>
</file>