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2634F" w:rsidTr="00D9561B" w14:paraId="1DF6E3BB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84C58" w14:paraId="07BC807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84C58" w14:paraId="659A092F" w14:textId="77777777">
            <w:r>
              <w:t>Postbus 20018</w:t>
            </w:r>
          </w:p>
          <w:p w:rsidR="008E3932" w:rsidP="00D9561B" w:rsidRDefault="00A84C58" w14:paraId="615F3EBE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2634F" w:rsidTr="00FF66F9" w14:paraId="3DCC8D5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84C58" w14:paraId="238B353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E90DB7" w14:paraId="2E84F58A" w14:textId="378C9454">
            <w:pPr>
              <w:rPr>
                <w:lang w:eastAsia="en-US"/>
              </w:rPr>
            </w:pPr>
            <w:r>
              <w:rPr>
                <w:lang w:eastAsia="en-US"/>
              </w:rPr>
              <w:t>10 januari 2025</w:t>
            </w:r>
          </w:p>
        </w:tc>
      </w:tr>
      <w:tr w:rsidR="00F2634F" w:rsidTr="00FF66F9" w14:paraId="26B39C4D" w14:textId="77777777">
        <w:trPr>
          <w:trHeight w:val="368"/>
        </w:trPr>
        <w:tc>
          <w:tcPr>
            <w:tcW w:w="929" w:type="dxa"/>
          </w:tcPr>
          <w:p w:rsidR="0005404B" w:rsidP="00FF66F9" w:rsidRDefault="00A84C58" w14:paraId="6B5642A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041EF3" w14:paraId="6746EB09" w14:textId="6D3A74BC">
            <w:pPr>
              <w:rPr>
                <w:lang w:eastAsia="en-US"/>
              </w:rPr>
            </w:pPr>
            <w:r>
              <w:rPr>
                <w:lang w:eastAsia="en-US"/>
              </w:rPr>
              <w:t>Antwoord op</w:t>
            </w:r>
            <w:r w:rsidR="00A84C58">
              <w:rPr>
                <w:lang w:eastAsia="en-US"/>
              </w:rPr>
              <w:t xml:space="preserve"> schriftelijke vragen van</w:t>
            </w:r>
            <w:r>
              <w:rPr>
                <w:lang w:eastAsia="en-US"/>
              </w:rPr>
              <w:t xml:space="preserve"> het</w:t>
            </w:r>
            <w:r w:rsidR="00A84C58">
              <w:rPr>
                <w:lang w:eastAsia="en-US"/>
              </w:rPr>
              <w:t xml:space="preserve"> lid </w:t>
            </w:r>
            <w:proofErr w:type="spellStart"/>
            <w:r w:rsidR="00A84C58">
              <w:rPr>
                <w:lang w:eastAsia="en-US"/>
              </w:rPr>
              <w:t>Stultiens</w:t>
            </w:r>
            <w:proofErr w:type="spellEnd"/>
            <w:r w:rsidR="00A84C58">
              <w:rPr>
                <w:lang w:eastAsia="en-US"/>
              </w:rPr>
              <w:t xml:space="preserve"> (GroenLinks-PvdA) over het bezuinigingsultimatum van de werknemers in het hoger onderwijs</w:t>
            </w:r>
          </w:p>
        </w:tc>
      </w:tr>
    </w:tbl>
    <w:p w:rsidR="00F2634F" w:rsidRDefault="001C2C36" w14:paraId="537FFC41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2634F" w:rsidTr="00A421A1" w14:paraId="0717FF32" w14:textId="77777777">
        <w:tc>
          <w:tcPr>
            <w:tcW w:w="2160" w:type="dxa"/>
          </w:tcPr>
          <w:p w:rsidRPr="00F53C9D" w:rsidR="006205C0" w:rsidP="00686AED" w:rsidRDefault="00A84C58" w14:paraId="6FFD31FC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A84C58" w14:paraId="5F7391B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84C58" w14:paraId="6FAA45B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84C58" w14:paraId="72425433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84C58" w14:paraId="75A5222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84C58" w14:paraId="5B1B6B0F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620C25EE" w14:textId="0C23E3BD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F2634F" w:rsidTr="00A421A1" w14:paraId="797F98E5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3EA5CB93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F2634F" w:rsidTr="00A421A1" w14:paraId="22BF18F1" w14:textId="77777777">
        <w:trPr>
          <w:trHeight w:val="450"/>
        </w:trPr>
        <w:tc>
          <w:tcPr>
            <w:tcW w:w="2160" w:type="dxa"/>
          </w:tcPr>
          <w:p w:rsidR="00F51A76" w:rsidP="00A421A1" w:rsidRDefault="00A84C58" w14:paraId="2F1988D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976DE" w14:paraId="01A49A46" w14:textId="0C3E4C16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50019494</w:t>
            </w:r>
          </w:p>
        </w:tc>
      </w:tr>
      <w:tr w:rsidR="00F2634F" w:rsidTr="00A421A1" w14:paraId="4779BB50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A84C58" w14:paraId="182CA128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FD72C9" w14:paraId="032F4514" w14:textId="14A8E800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 w:rsidRPr="00FD72C9">
              <w:rPr>
                <w:sz w:val="13"/>
                <w:szCs w:val="13"/>
              </w:rPr>
              <w:t>23 december 2024</w:t>
            </w:r>
          </w:p>
        </w:tc>
      </w:tr>
      <w:tr w:rsidR="00F2634F" w:rsidTr="00A421A1" w14:paraId="6A7C47D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84C58" w14:paraId="2413C04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="006205C0" w:rsidP="00A421A1" w:rsidRDefault="00A84C58" w14:paraId="3B50AF78" w14:textId="39CA0BCA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2024Z22031</w:t>
            </w:r>
          </w:p>
          <w:p w:rsidRPr="00BB0D81" w:rsidR="00BB0D81" w:rsidP="00A421A1" w:rsidRDefault="00BB0D81" w14:paraId="24C31152" w14:textId="00F38551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3CDDB14B" w14:textId="77777777"/>
    <w:p w:rsidR="00CA35E4" w:rsidP="00A84C58" w:rsidRDefault="00BB0D81" w14:paraId="086AEF06" w14:textId="2B7548EB">
      <w:r>
        <w:t>Hierbij stuur ik u de antwoorden op de vragen van het</w:t>
      </w:r>
      <w:r w:rsidR="00A84C58">
        <w:t xml:space="preserve"> lid </w:t>
      </w:r>
      <w:proofErr w:type="spellStart"/>
      <w:r w:rsidR="00A84C58">
        <w:t>Stultiens</w:t>
      </w:r>
      <w:proofErr w:type="spellEnd"/>
      <w:r w:rsidRPr="007C450A" w:rsidR="00A84C58">
        <w:t xml:space="preserve"> </w:t>
      </w:r>
      <w:r w:rsidR="00A84C58">
        <w:t xml:space="preserve">(GroenLinks-PvdA) over </w:t>
      </w:r>
      <w:r w:rsidRPr="00031F84" w:rsidR="00031F84">
        <w:t>het bezuinigingsultimatum van de werknemers in het hoger onderwijs</w:t>
      </w:r>
      <w:r w:rsidR="00A84C58">
        <w:t>.</w:t>
      </w:r>
    </w:p>
    <w:p w:rsidR="00CA35E4" w:rsidP="00CA35E4" w:rsidRDefault="00CA35E4" w14:paraId="09607AF8" w14:textId="77777777"/>
    <w:p w:rsidR="00105677" w:rsidP="00CA35E4" w:rsidRDefault="00A83226" w14:paraId="3E5A719C" w14:textId="765ED917">
      <w:r w:rsidRPr="00A83226">
        <w:t>De vragen werden ingezonden op 23 december 2024</w:t>
      </w:r>
      <w:r>
        <w:t xml:space="preserve"> </w:t>
      </w:r>
      <w:r w:rsidRPr="00A83226">
        <w:t xml:space="preserve">met kenmerk </w:t>
      </w:r>
      <w:r>
        <w:t>2024Z22031</w:t>
      </w:r>
      <w:r w:rsidRPr="00A83226">
        <w:t>.</w:t>
      </w:r>
    </w:p>
    <w:p w:rsidR="00A83226" w:rsidP="00CA35E4" w:rsidRDefault="00A83226" w14:paraId="6B99E147" w14:textId="77777777"/>
    <w:p w:rsidR="00820DDA" w:rsidP="00CA35E4" w:rsidRDefault="00820DDA" w14:paraId="2EC54B56" w14:textId="77777777"/>
    <w:p w:rsidR="00820DDA" w:rsidP="00CA35E4" w:rsidRDefault="00A84C58" w14:paraId="61E7EEAB" w14:textId="77777777">
      <w:r>
        <w:t>De minister van Onderwijs, Cultuur en Wetenschap,</w:t>
      </w:r>
    </w:p>
    <w:p w:rsidR="00950170" w:rsidP="00950170" w:rsidRDefault="00950170" w14:paraId="19BBFA74" w14:textId="77777777"/>
    <w:p w:rsidR="00950170" w:rsidP="00950170" w:rsidRDefault="00950170" w14:paraId="5B83EFEF" w14:textId="77777777"/>
    <w:p w:rsidR="00950170" w:rsidP="00950170" w:rsidRDefault="00950170" w14:paraId="6F987BB6" w14:textId="77777777"/>
    <w:p w:rsidR="002976DE" w:rsidP="00950170" w:rsidRDefault="002976DE" w14:paraId="69BDE572" w14:textId="77777777">
      <w:pPr>
        <w:pStyle w:val="standaard-tekst"/>
      </w:pPr>
    </w:p>
    <w:p w:rsidR="00950170" w:rsidP="00950170" w:rsidRDefault="00A84C58" w14:paraId="47CEF7CB" w14:textId="081005DF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930C09" w:rsidRDefault="00A84C58" w14:paraId="6A04F831" w14:textId="77777777">
      <w:pPr>
        <w:spacing w:line="240" w:lineRule="auto"/>
      </w:pPr>
      <w:r>
        <w:br w:type="page"/>
      </w:r>
    </w:p>
    <w:p w:rsidR="00930C09" w:rsidP="009E4507" w:rsidRDefault="00A84C58" w14:paraId="5BB25AA6" w14:textId="7B4378D1">
      <w:pPr>
        <w:pStyle w:val="pagebreak"/>
        <w:pageBreakBefore w:val="0"/>
      </w:pPr>
      <w:r>
        <w:lastRenderedPageBreak/>
        <w:t xml:space="preserve">De antwoorden </w:t>
      </w:r>
      <w:r w:rsidR="00D51F76">
        <w:t xml:space="preserve">op de schriftelijke </w:t>
      </w:r>
      <w:r>
        <w:t>vragen</w:t>
      </w:r>
      <w:r w:rsidR="00D51F76">
        <w:t> </w:t>
      </w:r>
      <w:r>
        <w:t xml:space="preserve">van het lid </w:t>
      </w:r>
      <w:proofErr w:type="spellStart"/>
      <w:r>
        <w:t>Stultiens</w:t>
      </w:r>
      <w:proofErr w:type="spellEnd"/>
      <w:r>
        <w:t xml:space="preserve"> (GroenLinks-PvdA) </w:t>
      </w:r>
      <w:r w:rsidR="00D51F76">
        <w:t xml:space="preserve"> </w:t>
      </w:r>
      <w:r w:rsidR="009E4507">
        <w:t>over</w:t>
      </w:r>
      <w:r w:rsidR="00EE09A7">
        <w:t xml:space="preserve"> </w:t>
      </w:r>
      <w:r>
        <w:t>het bezuinigingsultimatum van de werknemers in het hoger onderwijs</w:t>
      </w:r>
      <w:r w:rsidR="00C50C4E">
        <w:t xml:space="preserve"> </w:t>
      </w:r>
      <w:r w:rsidR="009E4507">
        <w:t xml:space="preserve">met kenmerk </w:t>
      </w:r>
      <w:r>
        <w:t>2024Z22031</w:t>
      </w:r>
      <w:r w:rsidR="00C50C4E">
        <w:t xml:space="preserve">, ingezonden </w:t>
      </w:r>
      <w:r w:rsidR="00A83226">
        <w:t xml:space="preserve">op </w:t>
      </w:r>
      <w:r w:rsidRPr="00A83226" w:rsidR="00A83226">
        <w:t>23 december 2024</w:t>
      </w:r>
      <w:r w:rsidR="003B4601">
        <w:t>.</w:t>
      </w:r>
    </w:p>
    <w:p w:rsidR="00820DDA" w:rsidP="00820DDA" w:rsidRDefault="00820DDA" w14:paraId="644C6CE4" w14:textId="77777777">
      <w:pPr>
        <w:pStyle w:val="standaard-tekst"/>
      </w:pPr>
    </w:p>
    <w:p w:rsidRPr="000A28AE" w:rsidR="00BB0D81" w:rsidP="00BB0D81" w:rsidRDefault="00BB0D81" w14:paraId="00CCF93C" w14:textId="77777777">
      <w:pPr>
        <w:spacing w:after="160" w:line="259" w:lineRule="auto"/>
        <w:rPr>
          <w:rFonts w:eastAsia="Calibri"/>
          <w:szCs w:val="18"/>
          <w:lang w:eastAsia="en-US"/>
        </w:rPr>
      </w:pPr>
    </w:p>
    <w:p w:rsidR="00BB0D81" w:rsidP="00BB0D81" w:rsidRDefault="00BB0D81" w14:paraId="52821616" w14:textId="77777777">
      <w:pPr>
        <w:numPr>
          <w:ilvl w:val="0"/>
          <w:numId w:val="15"/>
        </w:numPr>
        <w:spacing w:line="259" w:lineRule="auto"/>
        <w:ind w:left="360"/>
        <w:rPr>
          <w:rFonts w:eastAsia="Calibri"/>
          <w:szCs w:val="18"/>
          <w:lang w:eastAsia="en-US"/>
        </w:rPr>
      </w:pPr>
      <w:r w:rsidRPr="000A28AE">
        <w:rPr>
          <w:rFonts w:eastAsia="Calibri"/>
          <w:szCs w:val="18"/>
          <w:lang w:eastAsia="en-US"/>
        </w:rPr>
        <w:t xml:space="preserve">Bent u bekend met de brief van 19 december 2024 van de FNV, AOb, CNV &amp; </w:t>
      </w:r>
      <w:proofErr w:type="spellStart"/>
      <w:r w:rsidRPr="000A28AE">
        <w:rPr>
          <w:rFonts w:eastAsia="Calibri"/>
          <w:szCs w:val="18"/>
          <w:lang w:eastAsia="en-US"/>
        </w:rPr>
        <w:t>FvOv</w:t>
      </w:r>
      <w:proofErr w:type="spellEnd"/>
      <w:r w:rsidRPr="000A28AE">
        <w:rPr>
          <w:rFonts w:eastAsia="Calibri"/>
          <w:szCs w:val="18"/>
          <w:lang w:eastAsia="en-US"/>
        </w:rPr>
        <w:t xml:space="preserve"> waarin collectieve acties worden aangekondigd indien er voor 11 januari 2025 geen nadere stappen worden gezet om de onderwijsbezuinigingen ongedaan te maken? 1)</w:t>
      </w:r>
      <w:r w:rsidRPr="000A28AE">
        <w:rPr>
          <w:rFonts w:eastAsia="Calibri"/>
          <w:szCs w:val="18"/>
          <w:lang w:eastAsia="en-US"/>
        </w:rPr>
        <w:br/>
      </w:r>
    </w:p>
    <w:p w:rsidR="00BB0D81" w:rsidP="00BB0D81" w:rsidRDefault="00BB0D81" w14:paraId="63963909" w14:textId="5F1C904D">
      <w:pPr>
        <w:spacing w:line="259" w:lineRule="auto"/>
        <w:ind w:left="360"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>Ja</w:t>
      </w:r>
      <w:r w:rsidR="004C5DBE">
        <w:rPr>
          <w:rFonts w:eastAsia="Calibri"/>
          <w:szCs w:val="18"/>
          <w:lang w:eastAsia="en-US"/>
        </w:rPr>
        <w:t>.</w:t>
      </w:r>
    </w:p>
    <w:p w:rsidRPr="000A28AE" w:rsidR="00BB0D81" w:rsidP="00BB0D81" w:rsidRDefault="00BB0D81" w14:paraId="1516FAEB" w14:textId="77777777">
      <w:pPr>
        <w:spacing w:line="259" w:lineRule="auto"/>
        <w:ind w:left="360"/>
        <w:rPr>
          <w:rFonts w:eastAsia="Calibri"/>
          <w:szCs w:val="18"/>
          <w:lang w:eastAsia="en-US"/>
        </w:rPr>
      </w:pPr>
    </w:p>
    <w:p w:rsidR="00BB0D81" w:rsidP="00BB0D81" w:rsidRDefault="00BB0D81" w14:paraId="2DA4CB62" w14:textId="77777777">
      <w:pPr>
        <w:numPr>
          <w:ilvl w:val="0"/>
          <w:numId w:val="15"/>
        </w:numPr>
        <w:spacing w:line="259" w:lineRule="auto"/>
        <w:ind w:left="360"/>
        <w:rPr>
          <w:rFonts w:eastAsia="Calibri"/>
          <w:szCs w:val="18"/>
          <w:lang w:eastAsia="en-US"/>
        </w:rPr>
      </w:pPr>
      <w:r w:rsidRPr="000A28AE">
        <w:rPr>
          <w:rFonts w:eastAsia="Calibri"/>
          <w:szCs w:val="18"/>
          <w:lang w:eastAsia="en-US"/>
        </w:rPr>
        <w:t>Begrijpt u dat medewerkers van hogescholen en universiteiten een ongezond hoge werkdruk ervaren en dat de 1,2 miljard euro bezuinigingen op het onderwijs deze werkdruk alleen maar zullen verergeren?</w:t>
      </w:r>
      <w:r w:rsidRPr="000A28AE">
        <w:rPr>
          <w:rFonts w:eastAsia="Calibri"/>
          <w:szCs w:val="18"/>
          <w:lang w:eastAsia="en-US"/>
        </w:rPr>
        <w:br/>
      </w:r>
    </w:p>
    <w:p w:rsidR="00BB0D81" w:rsidP="00BB0D81" w:rsidRDefault="00BB0D81" w14:paraId="261B496B" w14:textId="278BE936">
      <w:pPr>
        <w:spacing w:line="259" w:lineRule="auto"/>
        <w:ind w:left="360"/>
      </w:pPr>
      <w:r w:rsidRPr="00BB0972">
        <w:t>Ik maak me zorgen over de hoge werkdruk die er al jaren is op onze universiteiten</w:t>
      </w:r>
      <w:r w:rsidR="00CE26EC">
        <w:t>, ook in de voorgaande jaren waarin er meer geld beschikbaar was</w:t>
      </w:r>
      <w:r w:rsidRPr="00BB0972">
        <w:t xml:space="preserve">. Het is de verantwoordelijkheid van de universiteiten om als werkgevers zorg te dragen voor een gezonde werkomgeving, ongeacht de bestaande financiële kaders. In mijn brief </w:t>
      </w:r>
      <w:r>
        <w:t xml:space="preserve">aan de Kamer </w:t>
      </w:r>
      <w:r w:rsidRPr="00BB0972">
        <w:t xml:space="preserve">van </w:t>
      </w:r>
      <w:r>
        <w:t>30 september 2024</w:t>
      </w:r>
      <w:r>
        <w:rPr>
          <w:rStyle w:val="Voetnootmarkering"/>
        </w:rPr>
        <w:footnoteReference w:id="2"/>
      </w:r>
      <w:r w:rsidRPr="00BB0972">
        <w:t xml:space="preserve"> heb ik aangekondigd dat ik de universiteiten help bij het verlagen van de werkdruk door hen te voorzien van een jaarlijks bedrag van gemiddeld € 78 miljoen tot en met 2031</w:t>
      </w:r>
      <w:r w:rsidR="00CE26EC">
        <w:t xml:space="preserve"> voor maatregelen die de werkdruk kunnen helpen verlichten</w:t>
      </w:r>
      <w:r w:rsidRPr="00BB0972">
        <w:t>.</w:t>
      </w:r>
    </w:p>
    <w:p w:rsidRPr="000A28AE" w:rsidR="00BB0D81" w:rsidP="00BB0D81" w:rsidRDefault="00BB0D81" w14:paraId="7FDC470A" w14:textId="77777777">
      <w:pPr>
        <w:spacing w:line="259" w:lineRule="auto"/>
        <w:ind w:left="360"/>
        <w:rPr>
          <w:rFonts w:eastAsia="Calibri"/>
          <w:szCs w:val="18"/>
          <w:lang w:eastAsia="en-US"/>
        </w:rPr>
      </w:pPr>
    </w:p>
    <w:p w:rsidR="00BB0D81" w:rsidP="00BB0D81" w:rsidRDefault="00BB0D81" w14:paraId="409E3B2D" w14:textId="0214BEAA">
      <w:pPr>
        <w:numPr>
          <w:ilvl w:val="0"/>
          <w:numId w:val="15"/>
        </w:numPr>
        <w:spacing w:line="259" w:lineRule="auto"/>
        <w:ind w:left="360"/>
        <w:rPr>
          <w:rFonts w:eastAsia="Calibri"/>
          <w:szCs w:val="18"/>
          <w:lang w:eastAsia="en-US"/>
        </w:rPr>
      </w:pPr>
      <w:r w:rsidRPr="000A28AE">
        <w:rPr>
          <w:rFonts w:eastAsia="Calibri"/>
          <w:szCs w:val="18"/>
          <w:lang w:eastAsia="en-US"/>
        </w:rPr>
        <w:t>Hoe gaat u het vertrouwen van de vakbonden en hun achterban weer terugwinnen?</w:t>
      </w:r>
      <w:r w:rsidRPr="000A28AE">
        <w:rPr>
          <w:rFonts w:eastAsia="Calibri"/>
          <w:szCs w:val="18"/>
          <w:lang w:eastAsia="en-US"/>
        </w:rPr>
        <w:br/>
      </w:r>
      <w:r>
        <w:rPr>
          <w:rFonts w:eastAsia="Calibri"/>
          <w:szCs w:val="18"/>
          <w:lang w:eastAsia="en-US"/>
        </w:rPr>
        <w:br/>
        <w:t xml:space="preserve">Ik </w:t>
      </w:r>
      <w:r w:rsidR="00CE26EC">
        <w:rPr>
          <w:rFonts w:eastAsia="Calibri"/>
          <w:szCs w:val="18"/>
          <w:lang w:eastAsia="en-US"/>
        </w:rPr>
        <w:t>ben bereid om</w:t>
      </w:r>
      <w:r>
        <w:rPr>
          <w:rFonts w:eastAsia="Calibri"/>
          <w:szCs w:val="18"/>
          <w:lang w:eastAsia="en-US"/>
        </w:rPr>
        <w:t xml:space="preserve"> met de vakbonden in gesprek</w:t>
      </w:r>
      <w:r w:rsidR="00CE26EC">
        <w:rPr>
          <w:rFonts w:eastAsia="Calibri"/>
          <w:szCs w:val="18"/>
          <w:lang w:eastAsia="en-US"/>
        </w:rPr>
        <w:t xml:space="preserve"> te gaan over oorzaken van en maatregelen tegen werkdruk</w:t>
      </w:r>
      <w:r>
        <w:rPr>
          <w:rFonts w:eastAsia="Calibri"/>
          <w:szCs w:val="18"/>
          <w:lang w:eastAsia="en-US"/>
        </w:rPr>
        <w:t>.</w:t>
      </w:r>
    </w:p>
    <w:p w:rsidRPr="009A0C47" w:rsidR="00BB0D81" w:rsidP="00BB0D81" w:rsidRDefault="00BB0D81" w14:paraId="11510099" w14:textId="77777777">
      <w:pPr>
        <w:spacing w:line="259" w:lineRule="auto"/>
        <w:ind w:left="360"/>
        <w:rPr>
          <w:rFonts w:eastAsia="Calibri"/>
          <w:szCs w:val="18"/>
          <w:lang w:eastAsia="en-US"/>
        </w:rPr>
      </w:pPr>
    </w:p>
    <w:p w:rsidR="00BB0D81" w:rsidP="00BB0D81" w:rsidRDefault="00BB0D81" w14:paraId="6B90997D" w14:textId="44842CDB">
      <w:pPr>
        <w:numPr>
          <w:ilvl w:val="0"/>
          <w:numId w:val="15"/>
        </w:numPr>
        <w:spacing w:line="259" w:lineRule="auto"/>
        <w:ind w:left="360"/>
        <w:rPr>
          <w:rFonts w:eastAsia="Calibri"/>
          <w:szCs w:val="18"/>
          <w:lang w:eastAsia="en-US"/>
        </w:rPr>
      </w:pPr>
      <w:r w:rsidRPr="000A28AE">
        <w:rPr>
          <w:rFonts w:eastAsia="Calibri"/>
          <w:szCs w:val="18"/>
          <w:lang w:eastAsia="en-US"/>
        </w:rPr>
        <w:t>Kunt u uw reactie aan de vakbonden inzake het bezuinigingsultimatum ook delen met de Kamer?</w:t>
      </w:r>
      <w:r>
        <w:rPr>
          <w:rFonts w:eastAsia="Calibri"/>
          <w:szCs w:val="18"/>
          <w:lang w:eastAsia="en-US"/>
        </w:rPr>
        <w:t xml:space="preserve"> </w:t>
      </w:r>
      <w:r w:rsidRPr="000A28AE">
        <w:rPr>
          <w:rFonts w:eastAsia="Calibri"/>
          <w:szCs w:val="18"/>
          <w:lang w:eastAsia="en-US"/>
        </w:rPr>
        <w:br/>
      </w:r>
      <w:r>
        <w:rPr>
          <w:rFonts w:eastAsia="Calibri"/>
          <w:szCs w:val="18"/>
          <w:lang w:eastAsia="en-US"/>
        </w:rPr>
        <w:br/>
        <w:t>Ja.</w:t>
      </w:r>
    </w:p>
    <w:p w:rsidRPr="009A0C47" w:rsidR="00BB0D81" w:rsidP="00BB0D81" w:rsidRDefault="00BB0D81" w14:paraId="255D3B2F" w14:textId="77777777">
      <w:pPr>
        <w:spacing w:line="259" w:lineRule="auto"/>
        <w:ind w:left="360"/>
        <w:rPr>
          <w:rFonts w:eastAsia="Calibri"/>
          <w:szCs w:val="18"/>
          <w:lang w:eastAsia="en-US"/>
        </w:rPr>
      </w:pPr>
    </w:p>
    <w:p w:rsidRPr="000A28AE" w:rsidR="00BB0D81" w:rsidP="00BB0D81" w:rsidRDefault="00BB0D81" w14:paraId="04B44DC6" w14:textId="77777777">
      <w:pPr>
        <w:numPr>
          <w:ilvl w:val="0"/>
          <w:numId w:val="15"/>
        </w:numPr>
        <w:spacing w:line="259" w:lineRule="auto"/>
        <w:ind w:left="360"/>
        <w:rPr>
          <w:rFonts w:eastAsia="Calibri"/>
          <w:szCs w:val="18"/>
          <w:lang w:eastAsia="en-US"/>
        </w:rPr>
      </w:pPr>
      <w:r w:rsidRPr="000A28AE">
        <w:rPr>
          <w:rFonts w:eastAsia="Calibri"/>
          <w:szCs w:val="18"/>
          <w:lang w:eastAsia="en-US"/>
        </w:rPr>
        <w:t>Kunt u deze vragen beantwoorden voor 11 januari 2025?</w:t>
      </w:r>
      <w:r w:rsidRPr="000A28AE">
        <w:rPr>
          <w:rFonts w:eastAsia="Calibri"/>
          <w:szCs w:val="18"/>
          <w:lang w:eastAsia="en-US"/>
        </w:rPr>
        <w:br/>
      </w:r>
      <w:r>
        <w:rPr>
          <w:rFonts w:eastAsia="Calibri"/>
          <w:szCs w:val="18"/>
          <w:lang w:eastAsia="en-US"/>
        </w:rPr>
        <w:br/>
        <w:t>Ja.</w:t>
      </w:r>
    </w:p>
    <w:p w:rsidRPr="000A28AE" w:rsidR="00BB0D81" w:rsidP="00BB0D81" w:rsidRDefault="00BB0D81" w14:paraId="1418544A" w14:textId="6FF0FAF6">
      <w:pPr>
        <w:spacing w:after="160" w:line="259" w:lineRule="auto"/>
        <w:rPr>
          <w:rFonts w:eastAsia="Calibri"/>
          <w:szCs w:val="18"/>
          <w:lang w:eastAsia="en-US"/>
        </w:rPr>
      </w:pPr>
      <w:r w:rsidRPr="000A28AE">
        <w:rPr>
          <w:rFonts w:eastAsia="Calibri"/>
          <w:szCs w:val="18"/>
          <w:lang w:eastAsia="en-US"/>
        </w:rPr>
        <w:br/>
      </w:r>
    </w:p>
    <w:p w:rsidRPr="00BB0D81" w:rsidR="00820DDA" w:rsidP="00BB0D81" w:rsidRDefault="00BB0D81" w14:paraId="6F415106" w14:textId="198648B5">
      <w:pPr>
        <w:spacing w:after="160" w:line="259" w:lineRule="auto"/>
        <w:rPr>
          <w:rFonts w:eastAsia="Calibri"/>
          <w:szCs w:val="18"/>
          <w:lang w:eastAsia="en-US"/>
        </w:rPr>
      </w:pPr>
      <w:r w:rsidRPr="000A28AE">
        <w:rPr>
          <w:rFonts w:eastAsia="Calibri"/>
          <w:szCs w:val="18"/>
          <w:lang w:eastAsia="en-US"/>
        </w:rPr>
        <w:t>1) Website FNV, 19 december 2024, brief Ultimatum bezuinigingen hoger onderwijs, BRIEF: 1000 Welkomstbrief algemeen</w:t>
      </w:r>
    </w:p>
    <w:sectPr w:rsidRPr="00BB0D81" w:rsidR="00820DDA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CD3C" w14:textId="77777777" w:rsidR="00C41005" w:rsidRDefault="00C41005">
      <w:r>
        <w:separator/>
      </w:r>
    </w:p>
    <w:p w14:paraId="07E04DCB" w14:textId="77777777" w:rsidR="00C41005" w:rsidRDefault="00C41005"/>
  </w:endnote>
  <w:endnote w:type="continuationSeparator" w:id="0">
    <w:p w14:paraId="1AA57C03" w14:textId="77777777" w:rsidR="00C41005" w:rsidRDefault="00C41005">
      <w:r>
        <w:continuationSeparator/>
      </w:r>
    </w:p>
    <w:p w14:paraId="59933F14" w14:textId="77777777" w:rsidR="00C41005" w:rsidRDefault="00C41005"/>
  </w:endnote>
  <w:endnote w:type="continuationNotice" w:id="1">
    <w:p w14:paraId="4AAAEA1D" w14:textId="77777777" w:rsidR="00C41005" w:rsidRDefault="00C410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E13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2634F" w14:paraId="0D7B557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4C0451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F280603" w14:textId="0BE1051D" w:rsidR="002F71BB" w:rsidRPr="004C7E1D" w:rsidRDefault="00A84C5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90DB7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F8A8EC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2634F" w14:paraId="140BC8F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C78816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60A4BD3" w14:textId="49B32974" w:rsidR="00D17084" w:rsidRPr="004C7E1D" w:rsidRDefault="00A84C5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90DB7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328F05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E38D" w14:textId="77777777" w:rsidR="00C41005" w:rsidRDefault="00C41005">
      <w:r>
        <w:separator/>
      </w:r>
    </w:p>
    <w:p w14:paraId="16B0828C" w14:textId="77777777" w:rsidR="00C41005" w:rsidRDefault="00C41005"/>
  </w:footnote>
  <w:footnote w:type="continuationSeparator" w:id="0">
    <w:p w14:paraId="1906EB63" w14:textId="77777777" w:rsidR="00C41005" w:rsidRDefault="00C41005">
      <w:r>
        <w:continuationSeparator/>
      </w:r>
    </w:p>
    <w:p w14:paraId="3980E286" w14:textId="77777777" w:rsidR="00C41005" w:rsidRDefault="00C41005"/>
  </w:footnote>
  <w:footnote w:type="continuationNotice" w:id="1">
    <w:p w14:paraId="339B9A62" w14:textId="77777777" w:rsidR="00C41005" w:rsidRDefault="00C41005">
      <w:pPr>
        <w:spacing w:line="240" w:lineRule="auto"/>
      </w:pPr>
    </w:p>
  </w:footnote>
  <w:footnote w:id="2">
    <w:p w14:paraId="62ADFE8B" w14:textId="2F79E240" w:rsidR="00BB0D81" w:rsidRDefault="00BB0D81" w:rsidP="00BB0D8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BB0D81">
        <w:rPr>
          <w:sz w:val="16"/>
          <w:szCs w:val="16"/>
        </w:rPr>
        <w:t>TK</w:t>
      </w:r>
      <w:r w:rsidRPr="00BB0D81">
        <w:rPr>
          <w:rStyle w:val="Hyperlink"/>
          <w:sz w:val="16"/>
          <w:szCs w:val="16"/>
          <w:u w:val="none"/>
        </w:rPr>
        <w:t xml:space="preserve"> </w:t>
      </w:r>
      <w:r w:rsidRPr="00BB0D81">
        <w:rPr>
          <w:sz w:val="16"/>
          <w:szCs w:val="16"/>
        </w:rPr>
        <w:t>25883</w:t>
      </w:r>
      <w:r>
        <w:rPr>
          <w:sz w:val="16"/>
          <w:szCs w:val="16"/>
        </w:rPr>
        <w:t>,</w:t>
      </w:r>
      <w:r w:rsidRPr="00BB0D81">
        <w:rPr>
          <w:sz w:val="16"/>
          <w:szCs w:val="16"/>
        </w:rPr>
        <w:t xml:space="preserve"> nr. 503.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2634F" w14:paraId="1406830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6C52418" w14:textId="77777777" w:rsidR="00527BD4" w:rsidRPr="00275984" w:rsidRDefault="00527BD4" w:rsidP="00BF4427">
          <w:pPr>
            <w:pStyle w:val="Huisstijl-Rubricering"/>
          </w:pPr>
        </w:p>
      </w:tc>
    </w:tr>
  </w:tbl>
  <w:p w14:paraId="58DDD3B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2634F" w14:paraId="5447DADD" w14:textId="77777777" w:rsidTr="003B528D">
      <w:tc>
        <w:tcPr>
          <w:tcW w:w="2160" w:type="dxa"/>
          <w:shd w:val="clear" w:color="auto" w:fill="auto"/>
        </w:tcPr>
        <w:p w14:paraId="510F554A" w14:textId="77777777" w:rsidR="002F71BB" w:rsidRPr="000407BB" w:rsidRDefault="00A84C5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F2634F" w14:paraId="2BA342C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3A42819" w14:textId="359A03ED" w:rsidR="00E35CF4" w:rsidRPr="005D283A" w:rsidRDefault="002976DE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50019494</w:t>
          </w:r>
        </w:p>
      </w:tc>
    </w:tr>
  </w:tbl>
  <w:p w14:paraId="314614F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2634F" w14:paraId="71E21C4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ABDECD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334C882" w14:textId="77777777" w:rsidR="00704845" w:rsidRDefault="00A84C5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BDCD39E" wp14:editId="21AF21B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FCDE1F" w14:textId="77777777" w:rsidR="00483ECA" w:rsidRDefault="00483ECA" w:rsidP="00D037A9"/>
      </w:tc>
    </w:tr>
  </w:tbl>
  <w:p w14:paraId="0A630E6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2634F" w14:paraId="4249297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52B8991" w14:textId="77777777" w:rsidR="00527BD4" w:rsidRPr="00963440" w:rsidRDefault="00A84C5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2634F" w14:paraId="47AF259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BC96187" w14:textId="77777777" w:rsidR="00093ABC" w:rsidRPr="00963440" w:rsidRDefault="00093ABC" w:rsidP="00963440"/>
      </w:tc>
    </w:tr>
    <w:tr w:rsidR="00F2634F" w14:paraId="7AFF3BE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5424935" w14:textId="77777777" w:rsidR="00A604D3" w:rsidRPr="00963440" w:rsidRDefault="00A604D3" w:rsidP="00963440"/>
      </w:tc>
    </w:tr>
    <w:tr w:rsidR="00F2634F" w14:paraId="4056E33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CAB3D2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0572565" w14:textId="77777777" w:rsidR="006F273B" w:rsidRDefault="006F273B" w:rsidP="00BC4AE3">
    <w:pPr>
      <w:pStyle w:val="Koptekst"/>
    </w:pPr>
  </w:p>
  <w:p w14:paraId="0A4275ED" w14:textId="77777777" w:rsidR="00153BD0" w:rsidRDefault="00153BD0" w:rsidP="00BC4AE3">
    <w:pPr>
      <w:pStyle w:val="Koptekst"/>
    </w:pPr>
  </w:p>
  <w:p w14:paraId="32B2BD98" w14:textId="77777777" w:rsidR="0044605E" w:rsidRDefault="0044605E" w:rsidP="00BC4AE3">
    <w:pPr>
      <w:pStyle w:val="Koptekst"/>
    </w:pPr>
  </w:p>
  <w:p w14:paraId="0E20486A" w14:textId="77777777" w:rsidR="0044605E" w:rsidRDefault="0044605E" w:rsidP="00BC4AE3">
    <w:pPr>
      <w:pStyle w:val="Koptekst"/>
    </w:pPr>
  </w:p>
  <w:p w14:paraId="0786B5F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6AAB65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0486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E6F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8BD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4D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EC8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A81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4AA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F2F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D1A45"/>
    <w:multiLevelType w:val="hybridMultilevel"/>
    <w:tmpl w:val="0F48A68A"/>
    <w:lvl w:ilvl="0" w:tplc="AF7EECFC">
      <w:start w:val="1"/>
      <w:numFmt w:val="decimal"/>
      <w:lvlText w:val="%1."/>
      <w:lvlJc w:val="left"/>
      <w:pPr>
        <w:ind w:left="720" w:hanging="360"/>
      </w:pPr>
    </w:lvl>
    <w:lvl w:ilvl="1" w:tplc="1E9453D8">
      <w:start w:val="1"/>
      <w:numFmt w:val="lowerLetter"/>
      <w:lvlText w:val="%2."/>
      <w:lvlJc w:val="left"/>
      <w:pPr>
        <w:ind w:left="1440" w:hanging="360"/>
      </w:pPr>
    </w:lvl>
    <w:lvl w:ilvl="2" w:tplc="DBCE2D62">
      <w:start w:val="1"/>
      <w:numFmt w:val="lowerRoman"/>
      <w:lvlText w:val="%3."/>
      <w:lvlJc w:val="right"/>
      <w:pPr>
        <w:ind w:left="2160" w:hanging="180"/>
      </w:pPr>
    </w:lvl>
    <w:lvl w:ilvl="3" w:tplc="7394637C">
      <w:start w:val="1"/>
      <w:numFmt w:val="decimal"/>
      <w:lvlText w:val="%4."/>
      <w:lvlJc w:val="left"/>
      <w:pPr>
        <w:ind w:left="2880" w:hanging="360"/>
      </w:pPr>
    </w:lvl>
    <w:lvl w:ilvl="4" w:tplc="12EC3B32">
      <w:start w:val="1"/>
      <w:numFmt w:val="lowerLetter"/>
      <w:lvlText w:val="%5."/>
      <w:lvlJc w:val="left"/>
      <w:pPr>
        <w:ind w:left="3600" w:hanging="360"/>
      </w:pPr>
    </w:lvl>
    <w:lvl w:ilvl="5" w:tplc="674C24B4">
      <w:start w:val="1"/>
      <w:numFmt w:val="lowerRoman"/>
      <w:lvlText w:val="%6."/>
      <w:lvlJc w:val="right"/>
      <w:pPr>
        <w:ind w:left="4320" w:hanging="180"/>
      </w:pPr>
    </w:lvl>
    <w:lvl w:ilvl="6" w:tplc="7758E3DA">
      <w:start w:val="1"/>
      <w:numFmt w:val="decimal"/>
      <w:lvlText w:val="%7."/>
      <w:lvlJc w:val="left"/>
      <w:pPr>
        <w:ind w:left="5040" w:hanging="360"/>
      </w:pPr>
    </w:lvl>
    <w:lvl w:ilvl="7" w:tplc="B2CA6A14">
      <w:start w:val="1"/>
      <w:numFmt w:val="lowerLetter"/>
      <w:lvlText w:val="%8."/>
      <w:lvlJc w:val="left"/>
      <w:pPr>
        <w:ind w:left="5760" w:hanging="360"/>
      </w:pPr>
    </w:lvl>
    <w:lvl w:ilvl="8" w:tplc="0D024A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55FEF"/>
    <w:multiLevelType w:val="hybridMultilevel"/>
    <w:tmpl w:val="50F0923E"/>
    <w:lvl w:ilvl="0" w:tplc="CB56490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B381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A8D0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69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87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EEA0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0F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41D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863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3763293">
    <w:abstractNumId w:val="10"/>
  </w:num>
  <w:num w:numId="2" w16cid:durableId="1861360147">
    <w:abstractNumId w:val="7"/>
  </w:num>
  <w:num w:numId="3" w16cid:durableId="996030993">
    <w:abstractNumId w:val="6"/>
  </w:num>
  <w:num w:numId="4" w16cid:durableId="1520117759">
    <w:abstractNumId w:val="5"/>
  </w:num>
  <w:num w:numId="5" w16cid:durableId="331417981">
    <w:abstractNumId w:val="4"/>
  </w:num>
  <w:num w:numId="6" w16cid:durableId="188642000">
    <w:abstractNumId w:val="8"/>
  </w:num>
  <w:num w:numId="7" w16cid:durableId="1154834319">
    <w:abstractNumId w:val="3"/>
  </w:num>
  <w:num w:numId="8" w16cid:durableId="1212618173">
    <w:abstractNumId w:val="2"/>
  </w:num>
  <w:num w:numId="9" w16cid:durableId="907492636">
    <w:abstractNumId w:val="1"/>
  </w:num>
  <w:num w:numId="10" w16cid:durableId="485707271">
    <w:abstractNumId w:val="0"/>
  </w:num>
  <w:num w:numId="11" w16cid:durableId="294337813">
    <w:abstractNumId w:val="9"/>
  </w:num>
  <w:num w:numId="12" w16cid:durableId="1417744031">
    <w:abstractNumId w:val="11"/>
  </w:num>
  <w:num w:numId="13" w16cid:durableId="345178125">
    <w:abstractNumId w:val="14"/>
  </w:num>
  <w:num w:numId="14" w16cid:durableId="990400664">
    <w:abstractNumId w:val="13"/>
  </w:num>
  <w:num w:numId="15" w16cid:durableId="4025455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1F84"/>
    <w:rsid w:val="00033CDD"/>
    <w:rsid w:val="00034A84"/>
    <w:rsid w:val="00034D28"/>
    <w:rsid w:val="00035E67"/>
    <w:rsid w:val="000366F3"/>
    <w:rsid w:val="000407BB"/>
    <w:rsid w:val="00041EF3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7364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976DE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460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6EF"/>
    <w:rsid w:val="00424A60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5DBE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858BC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0170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7C7E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226"/>
    <w:rsid w:val="00A83352"/>
    <w:rsid w:val="00A84C58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06A3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0D81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1005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26EC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0DB7"/>
    <w:rsid w:val="00E91674"/>
    <w:rsid w:val="00E91B40"/>
    <w:rsid w:val="00E91F7C"/>
    <w:rsid w:val="00E94D82"/>
    <w:rsid w:val="00E972A2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634F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D72C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6D007"/>
  <w15:docId w15:val="{7B2DAE72-4307-4D9C-A544-A67A98C3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B0D81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BB0D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378</ap:Words>
  <ap:Characters>2083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2025-01-10T12:58:00.0000000Z</lastPrinted>
  <dcterms:created xsi:type="dcterms:W3CDTF">2025-01-10T16:11:00.0000000Z</dcterms:created>
  <dcterms:modified xsi:type="dcterms:W3CDTF">2025-01-10T16:11:00.0000000Z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O241HER</vt:lpwstr>
  </property>
  <property fmtid="{D5CDD505-2E9C-101B-9397-08002B2CF9AE}" pid="3" name="Author">
    <vt:lpwstr>O241HER</vt:lpwstr>
  </property>
  <property fmtid="{D5CDD505-2E9C-101B-9397-08002B2CF9AE}" pid="4" name="cs_objectid">
    <vt:lpwstr>50019494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.id Stultiens (GroenLinks-PvdA)  over het bezuinigingsultimatum van de werknemers in het hoger onderwijs</vt:lpwstr>
  </property>
  <property fmtid="{D5CDD505-2E9C-101B-9397-08002B2CF9AE}" pid="9" name="ocw_directie">
    <vt:lpwstr>OWB/A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Kamervragen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O241HER</vt:lpwstr>
  </property>
</Properties>
</file>