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160D" w:rsidR="00492869" w:rsidP="4E181985" w:rsidRDefault="00A07DA8" w14:paraId="48443BD4" w14:textId="65659DBC">
      <w:pPr>
        <w:rPr>
          <w:rFonts w:ascii="Arial" w:hAnsi="Arial" w:cs="Arial"/>
          <w:b/>
          <w:bCs/>
          <w:sz w:val="32"/>
          <w:szCs w:val="32"/>
        </w:rPr>
      </w:pPr>
      <w:bookmarkStart w:name="_GoBack" w:id="0"/>
      <w:bookmarkEnd w:id="0"/>
      <w:r>
        <w:rPr>
          <w:rFonts w:ascii="Arial" w:hAnsi="Arial" w:cs="Arial"/>
          <w:b/>
          <w:bCs/>
          <w:sz w:val="32"/>
          <w:szCs w:val="32"/>
        </w:rPr>
        <w:t xml:space="preserve">Regionaal </w:t>
      </w:r>
      <w:r w:rsidRPr="6D9A8DC9" w:rsidR="42B5CAC2">
        <w:rPr>
          <w:rFonts w:ascii="Arial" w:hAnsi="Arial" w:cs="Arial"/>
          <w:b/>
          <w:bCs/>
          <w:sz w:val="32"/>
          <w:szCs w:val="32"/>
        </w:rPr>
        <w:t>Actiep</w:t>
      </w:r>
      <w:r>
        <w:rPr>
          <w:rFonts w:ascii="Arial" w:hAnsi="Arial" w:cs="Arial"/>
          <w:b/>
          <w:bCs/>
          <w:sz w:val="32"/>
          <w:szCs w:val="32"/>
        </w:rPr>
        <w:t>lan</w:t>
      </w:r>
      <w:r w:rsidRPr="6D9A8DC9" w:rsidR="42B5CAC2">
        <w:rPr>
          <w:rFonts w:ascii="Arial" w:hAnsi="Arial" w:cs="Arial"/>
          <w:b/>
          <w:bCs/>
          <w:sz w:val="32"/>
          <w:szCs w:val="32"/>
        </w:rPr>
        <w:t xml:space="preserve"> beschikbaarheid </w:t>
      </w:r>
      <w:r w:rsidRPr="6D9A8DC9" w:rsidR="2BC96DB1">
        <w:rPr>
          <w:rFonts w:ascii="Arial" w:hAnsi="Arial" w:cs="Arial"/>
          <w:b/>
          <w:bCs/>
          <w:sz w:val="32"/>
          <w:szCs w:val="32"/>
        </w:rPr>
        <w:t>d</w:t>
      </w:r>
      <w:r w:rsidRPr="6D9A8DC9" w:rsidR="42B5CAC2">
        <w:rPr>
          <w:rFonts w:ascii="Arial" w:hAnsi="Arial" w:cs="Arial"/>
          <w:b/>
          <w:bCs/>
          <w:sz w:val="32"/>
          <w:szCs w:val="32"/>
        </w:rPr>
        <w:t xml:space="preserve">rinkwaterbronnen </w:t>
      </w:r>
      <w:r w:rsidR="326852DB">
        <w:br/>
      </w:r>
      <w:r w:rsidRPr="6D9A8DC9" w:rsidR="42B5CAC2">
        <w:rPr>
          <w:rFonts w:ascii="Arial" w:hAnsi="Arial" w:cs="Arial"/>
          <w:b/>
          <w:bCs/>
          <w:sz w:val="32"/>
          <w:szCs w:val="32"/>
        </w:rPr>
        <w:t>2023</w:t>
      </w:r>
      <w:r w:rsidRPr="6D9A8DC9" w:rsidR="0B49A86E">
        <w:rPr>
          <w:rFonts w:ascii="Arial" w:hAnsi="Arial" w:cs="Arial"/>
          <w:b/>
          <w:bCs/>
          <w:sz w:val="32"/>
          <w:szCs w:val="32"/>
        </w:rPr>
        <w:t xml:space="preserve"> tot </w:t>
      </w:r>
      <w:r w:rsidRPr="6D9A8DC9" w:rsidR="42B5CAC2">
        <w:rPr>
          <w:rFonts w:ascii="Arial" w:hAnsi="Arial" w:cs="Arial"/>
          <w:b/>
          <w:bCs/>
          <w:sz w:val="32"/>
          <w:szCs w:val="32"/>
        </w:rPr>
        <w:t xml:space="preserve">2030 </w:t>
      </w:r>
      <w:r w:rsidR="00A65281">
        <w:rPr>
          <w:rFonts w:ascii="Arial" w:hAnsi="Arial" w:cs="Arial"/>
          <w:b/>
          <w:bCs/>
          <w:sz w:val="32"/>
          <w:szCs w:val="32"/>
        </w:rPr>
        <w:t xml:space="preserve">– </w:t>
      </w:r>
      <w:r w:rsidR="000D7709">
        <w:rPr>
          <w:rFonts w:ascii="Arial" w:hAnsi="Arial" w:cs="Arial"/>
          <w:b/>
          <w:bCs/>
          <w:color w:val="00B0F0"/>
          <w:sz w:val="32"/>
          <w:szCs w:val="32"/>
        </w:rPr>
        <w:t>Evides</w:t>
      </w:r>
      <w:r w:rsidRPr="00A07DA8" w:rsidR="00886ACD">
        <w:rPr>
          <w:rFonts w:ascii="Arial" w:hAnsi="Arial" w:cs="Arial"/>
          <w:b/>
          <w:bCs/>
          <w:color w:val="00B0F0"/>
          <w:sz w:val="32"/>
          <w:szCs w:val="32"/>
        </w:rPr>
        <w:t xml:space="preserve"> en Provincie</w:t>
      </w:r>
      <w:r w:rsidR="000D7709">
        <w:rPr>
          <w:rFonts w:ascii="Arial" w:hAnsi="Arial" w:cs="Arial"/>
          <w:b/>
          <w:bCs/>
          <w:color w:val="00B0F0"/>
          <w:sz w:val="32"/>
          <w:szCs w:val="32"/>
        </w:rPr>
        <w:t>s</w:t>
      </w:r>
      <w:r w:rsidRPr="00A07DA8" w:rsidR="00886ACD">
        <w:rPr>
          <w:rFonts w:ascii="Arial" w:hAnsi="Arial" w:cs="Arial"/>
          <w:b/>
          <w:bCs/>
          <w:color w:val="00B0F0"/>
          <w:sz w:val="32"/>
          <w:szCs w:val="32"/>
        </w:rPr>
        <w:t xml:space="preserve"> </w:t>
      </w:r>
      <w:r w:rsidR="000D7709">
        <w:rPr>
          <w:rFonts w:ascii="Arial" w:hAnsi="Arial" w:cs="Arial"/>
          <w:b/>
          <w:bCs/>
          <w:color w:val="00B0F0"/>
          <w:sz w:val="32"/>
          <w:szCs w:val="32"/>
        </w:rPr>
        <w:t>Zuid</w:t>
      </w:r>
      <w:r w:rsidRPr="00A07DA8" w:rsidR="00886ACD">
        <w:rPr>
          <w:rFonts w:ascii="Arial" w:hAnsi="Arial" w:cs="Arial"/>
          <w:b/>
          <w:bCs/>
          <w:color w:val="00B0F0"/>
          <w:sz w:val="32"/>
          <w:szCs w:val="32"/>
        </w:rPr>
        <w:t>-</w:t>
      </w:r>
      <w:r w:rsidR="00C83AED">
        <w:rPr>
          <w:rFonts w:ascii="Arial" w:hAnsi="Arial" w:cs="Arial"/>
          <w:b/>
          <w:bCs/>
          <w:color w:val="00B0F0"/>
          <w:sz w:val="32"/>
          <w:szCs w:val="32"/>
        </w:rPr>
        <w:t>Holland</w:t>
      </w:r>
      <w:r w:rsidR="000D7709">
        <w:rPr>
          <w:rFonts w:ascii="Arial" w:hAnsi="Arial" w:cs="Arial"/>
          <w:b/>
          <w:bCs/>
          <w:color w:val="00B0F0"/>
          <w:sz w:val="32"/>
          <w:szCs w:val="32"/>
        </w:rPr>
        <w:t>, Zeeland en Noord-Brabant</w:t>
      </w:r>
    </w:p>
    <w:p w:rsidRPr="00C27BED" w:rsidR="00AC3261" w:rsidP="00492869" w:rsidRDefault="00AC3261" w14:paraId="6A0A1FF7" w14:textId="77777777">
      <w:pPr>
        <w:rPr>
          <w:rFonts w:ascii="Arial" w:hAnsi="Arial" w:cs="Arial"/>
          <w:b/>
          <w:bCs/>
          <w:sz w:val="20"/>
          <w:szCs w:val="20"/>
        </w:rPr>
      </w:pPr>
    </w:p>
    <w:p w:rsidRPr="00C27BED" w:rsidR="00AC3261" w:rsidP="00492869" w:rsidRDefault="00AC3261" w14:paraId="43D71CB3" w14:textId="626A5A68">
      <w:pPr>
        <w:rPr>
          <w:rFonts w:asciiTheme="minorHAnsi" w:hAnsiTheme="minorHAnsi" w:cstheme="minorHAnsi"/>
          <w:i/>
          <w:iCs/>
          <w:color w:val="FF0000"/>
          <w:sz w:val="20"/>
          <w:szCs w:val="20"/>
        </w:rPr>
      </w:pPr>
    </w:p>
    <w:p w:rsidRPr="00D82B89" w:rsidR="00D82B89" w:rsidP="00E85921" w:rsidRDefault="007F1E28" w14:paraId="7012653A" w14:textId="46393208">
      <w:pPr>
        <w:pStyle w:val="ListParagraph"/>
        <w:numPr>
          <w:ilvl w:val="0"/>
          <w:numId w:val="8"/>
        </w:numPr>
        <w:rPr>
          <w:rFonts w:eastAsia="Times New Roman"/>
          <w:lang w:eastAsia="nl-NL"/>
          <w14:ligatures w14:val="none"/>
        </w:rPr>
      </w:pPr>
      <w:r w:rsidRPr="00B64B65">
        <w:rPr>
          <w:rFonts w:asciiTheme="minorHAnsi" w:hAnsiTheme="minorHAnsi" w:cstheme="minorHAnsi"/>
          <w:color w:val="FFC000"/>
          <w:sz w:val="28"/>
          <w:szCs w:val="28"/>
        </w:rPr>
        <w:t>Inleiding</w:t>
      </w:r>
      <w:r w:rsidRPr="00B64B65">
        <w:rPr>
          <w:rFonts w:asciiTheme="minorHAnsi" w:hAnsiTheme="minorHAnsi" w:cstheme="minorHAnsi"/>
          <w:color w:val="FFC000"/>
          <w:sz w:val="28"/>
          <w:szCs w:val="28"/>
        </w:rPr>
        <w:br/>
      </w:r>
    </w:p>
    <w:p w:rsidRPr="00CB7084" w:rsidR="00D82B89" w:rsidP="00D82B89" w:rsidRDefault="00FB1923" w14:paraId="0C3BBE78" w14:textId="22995379">
      <w:pPr>
        <w:rPr>
          <w:rFonts w:eastAsia="Times New Roman" w:asciiTheme="minorHAnsi" w:hAnsiTheme="minorHAnsi" w:cstheme="minorHAnsi"/>
          <w:i/>
          <w:iCs/>
          <w:lang w:eastAsia="nl-NL"/>
          <w14:ligatures w14:val="none"/>
        </w:rPr>
      </w:pPr>
      <w:r>
        <w:rPr>
          <w:rFonts w:eastAsia="Times New Roman"/>
          <w:lang w:eastAsia="nl-NL"/>
          <w14:ligatures w14:val="none"/>
        </w:rPr>
        <w:t xml:space="preserve">Dit </w:t>
      </w:r>
      <w:r w:rsidR="00FE2F5F">
        <w:rPr>
          <w:rFonts w:eastAsia="Times New Roman"/>
          <w:lang w:eastAsia="nl-NL"/>
          <w14:ligatures w14:val="none"/>
        </w:rPr>
        <w:t xml:space="preserve">actieplan </w:t>
      </w:r>
      <w:r w:rsidR="0081343E">
        <w:rPr>
          <w:rFonts w:eastAsia="Times New Roman"/>
          <w:lang w:eastAsia="nl-NL"/>
          <w14:ligatures w14:val="none"/>
        </w:rPr>
        <w:t xml:space="preserve">geeft inzicht </w:t>
      </w:r>
      <w:r w:rsidR="00E27B09">
        <w:rPr>
          <w:rFonts w:eastAsia="Times New Roman"/>
          <w:lang w:eastAsia="nl-NL"/>
          <w14:ligatures w14:val="none"/>
        </w:rPr>
        <w:t>in de beschikbaarheid van drinkwaterbronnen</w:t>
      </w:r>
      <w:r w:rsidRPr="008263D1" w:rsidR="008263D1">
        <w:rPr>
          <w:rFonts w:eastAsia="Times New Roman"/>
          <w:lang w:eastAsia="nl-NL"/>
          <w14:ligatures w14:val="none"/>
        </w:rPr>
        <w:t xml:space="preserve"> </w:t>
      </w:r>
      <w:r w:rsidR="008263D1">
        <w:rPr>
          <w:rFonts w:eastAsia="Times New Roman"/>
          <w:lang w:eastAsia="nl-NL"/>
          <w14:ligatures w14:val="none"/>
        </w:rPr>
        <w:t xml:space="preserve">voor </w:t>
      </w:r>
      <w:r w:rsidR="0031671C">
        <w:rPr>
          <w:rFonts w:eastAsia="Times New Roman"/>
          <w:lang w:eastAsia="nl-NL"/>
          <w14:ligatures w14:val="none"/>
        </w:rPr>
        <w:t xml:space="preserve">het voorzieningsgebied </w:t>
      </w:r>
      <w:r w:rsidR="009E1BF4">
        <w:rPr>
          <w:rFonts w:eastAsia="Times New Roman"/>
          <w:lang w:eastAsia="nl-NL"/>
          <w14:ligatures w14:val="none"/>
        </w:rPr>
        <w:t xml:space="preserve">van Waterbedrijf </w:t>
      </w:r>
      <w:r w:rsidR="0031671C">
        <w:rPr>
          <w:rFonts w:eastAsia="Times New Roman"/>
          <w:lang w:eastAsia="nl-NL"/>
          <w14:ligatures w14:val="none"/>
        </w:rPr>
        <w:t xml:space="preserve">Evides </w:t>
      </w:r>
      <w:r w:rsidR="00480E35">
        <w:rPr>
          <w:rFonts w:eastAsia="Times New Roman"/>
          <w:lang w:eastAsia="nl-NL"/>
          <w14:ligatures w14:val="none"/>
        </w:rPr>
        <w:t>(</w:t>
      </w:r>
      <w:r w:rsidR="00DE0488">
        <w:rPr>
          <w:rFonts w:eastAsia="Times New Roman"/>
          <w:lang w:eastAsia="nl-NL"/>
          <w14:ligatures w14:val="none"/>
        </w:rPr>
        <w:t>Zuid</w:t>
      </w:r>
      <w:r w:rsidR="008263D1">
        <w:rPr>
          <w:rFonts w:eastAsia="Times New Roman"/>
          <w:lang w:eastAsia="nl-NL"/>
          <w14:ligatures w14:val="none"/>
        </w:rPr>
        <w:t>-</w:t>
      </w:r>
      <w:r w:rsidR="00C83AED">
        <w:rPr>
          <w:rFonts w:eastAsia="Times New Roman"/>
          <w:lang w:eastAsia="nl-NL"/>
          <w14:ligatures w14:val="none"/>
        </w:rPr>
        <w:t>Holland</w:t>
      </w:r>
      <w:r w:rsidR="00627168">
        <w:rPr>
          <w:rFonts w:eastAsia="Times New Roman"/>
          <w:lang w:eastAsia="nl-NL"/>
          <w14:ligatures w14:val="none"/>
        </w:rPr>
        <w:t>, Noord-Brabant</w:t>
      </w:r>
      <w:r w:rsidR="00DE0488">
        <w:rPr>
          <w:rFonts w:eastAsia="Times New Roman"/>
          <w:lang w:eastAsia="nl-NL"/>
          <w14:ligatures w14:val="none"/>
        </w:rPr>
        <w:t xml:space="preserve"> en Zeeland</w:t>
      </w:r>
      <w:r w:rsidR="00480E35">
        <w:rPr>
          <w:rFonts w:eastAsia="Times New Roman"/>
          <w:lang w:eastAsia="nl-NL"/>
          <w14:ligatures w14:val="none"/>
        </w:rPr>
        <w:t>)</w:t>
      </w:r>
      <w:r w:rsidR="009E3F4A">
        <w:rPr>
          <w:rFonts w:eastAsia="Times New Roman"/>
          <w:lang w:eastAsia="nl-NL"/>
          <w14:ligatures w14:val="none"/>
        </w:rPr>
        <w:t>.</w:t>
      </w:r>
      <w:r w:rsidR="00DE0488">
        <w:rPr>
          <w:rFonts w:eastAsia="Times New Roman"/>
          <w:lang w:eastAsia="nl-NL"/>
          <w14:ligatures w14:val="none"/>
        </w:rPr>
        <w:t xml:space="preserve"> </w:t>
      </w:r>
      <w:r w:rsidR="009E3F4A">
        <w:rPr>
          <w:rFonts w:eastAsia="Times New Roman"/>
          <w:lang w:eastAsia="nl-NL"/>
          <w14:ligatures w14:val="none"/>
        </w:rPr>
        <w:t>K</w:t>
      </w:r>
      <w:r w:rsidR="00233F4C">
        <w:rPr>
          <w:rFonts w:eastAsia="Times New Roman"/>
          <w:lang w:eastAsia="nl-NL"/>
          <w14:ligatures w14:val="none"/>
        </w:rPr>
        <w:t xml:space="preserve">nelpunten, </w:t>
      </w:r>
      <w:r w:rsidR="00BF5FD9">
        <w:rPr>
          <w:rFonts w:eastAsia="Times New Roman"/>
          <w:lang w:eastAsia="nl-NL"/>
          <w14:ligatures w14:val="none"/>
        </w:rPr>
        <w:t xml:space="preserve">effecten van knelpunten </w:t>
      </w:r>
      <w:r w:rsidR="0044498A">
        <w:rPr>
          <w:rFonts w:eastAsia="Times New Roman"/>
          <w:lang w:eastAsia="nl-NL"/>
          <w14:ligatures w14:val="none"/>
        </w:rPr>
        <w:t xml:space="preserve">(voor </w:t>
      </w:r>
      <w:r w:rsidR="00EE25FB">
        <w:rPr>
          <w:rFonts w:eastAsia="Times New Roman"/>
          <w:lang w:eastAsia="nl-NL"/>
          <w14:ligatures w14:val="none"/>
        </w:rPr>
        <w:t>en</w:t>
      </w:r>
      <w:r w:rsidR="0044498A">
        <w:rPr>
          <w:rFonts w:eastAsia="Times New Roman"/>
          <w:lang w:eastAsia="nl-NL"/>
          <w14:ligatures w14:val="none"/>
        </w:rPr>
        <w:t xml:space="preserve"> na 2030) en oplossingsrichtingen komen in beeld. </w:t>
      </w:r>
      <w:r w:rsidR="0017621F">
        <w:rPr>
          <w:rFonts w:eastAsia="Times New Roman"/>
          <w:lang w:eastAsia="nl-NL"/>
          <w14:ligatures w14:val="none"/>
        </w:rPr>
        <w:t xml:space="preserve">Doel </w:t>
      </w:r>
      <w:r w:rsidR="00EF71D9">
        <w:rPr>
          <w:rFonts w:eastAsia="Times New Roman"/>
          <w:lang w:eastAsia="nl-NL"/>
          <w14:ligatures w14:val="none"/>
        </w:rPr>
        <w:t xml:space="preserve">van het actieplan </w:t>
      </w:r>
      <w:r w:rsidR="0017621F">
        <w:rPr>
          <w:rFonts w:eastAsia="Times New Roman"/>
          <w:lang w:eastAsia="nl-NL"/>
          <w14:ligatures w14:val="none"/>
        </w:rPr>
        <w:t xml:space="preserve">is </w:t>
      </w:r>
      <w:r w:rsidR="00F42B42">
        <w:rPr>
          <w:rFonts w:eastAsia="Times New Roman"/>
          <w:lang w:eastAsia="nl-NL"/>
          <w14:ligatures w14:val="none"/>
        </w:rPr>
        <w:t xml:space="preserve">om </w:t>
      </w:r>
      <w:r w:rsidR="007A53B8">
        <w:rPr>
          <w:rFonts w:eastAsia="Times New Roman"/>
          <w:lang w:eastAsia="nl-NL"/>
          <w14:ligatures w14:val="none"/>
        </w:rPr>
        <w:t>he</w:t>
      </w:r>
      <w:r w:rsidR="0088330F">
        <w:rPr>
          <w:rFonts w:eastAsia="Times New Roman"/>
          <w:lang w:eastAsia="nl-NL"/>
          <w14:ligatures w14:val="none"/>
        </w:rPr>
        <w:t>t</w:t>
      </w:r>
      <w:r w:rsidR="007A53B8">
        <w:rPr>
          <w:rFonts w:eastAsia="Times New Roman"/>
          <w:lang w:eastAsia="nl-NL"/>
          <w14:ligatures w14:val="none"/>
        </w:rPr>
        <w:t xml:space="preserve"> bestuurlijke gesprek te faciliteren en </w:t>
      </w:r>
      <w:r w:rsidR="00B42061">
        <w:rPr>
          <w:rFonts w:eastAsia="Times New Roman"/>
          <w:lang w:eastAsia="nl-NL"/>
          <w14:ligatures w14:val="none"/>
        </w:rPr>
        <w:t xml:space="preserve">om </w:t>
      </w:r>
      <w:r w:rsidR="005D127E">
        <w:rPr>
          <w:rFonts w:eastAsia="Times New Roman"/>
          <w:lang w:eastAsia="nl-NL"/>
          <w14:ligatures w14:val="none"/>
        </w:rPr>
        <w:t xml:space="preserve">op </w:t>
      </w:r>
      <w:r w:rsidR="005B5B16">
        <w:rPr>
          <w:rFonts w:eastAsia="Times New Roman"/>
          <w:lang w:eastAsia="nl-NL"/>
          <w14:ligatures w14:val="none"/>
        </w:rPr>
        <w:t xml:space="preserve">lokaal en </w:t>
      </w:r>
      <w:r w:rsidR="006D3A67">
        <w:rPr>
          <w:rFonts w:eastAsia="Times New Roman"/>
          <w:lang w:eastAsia="nl-NL"/>
          <w14:ligatures w14:val="none"/>
        </w:rPr>
        <w:t xml:space="preserve">regionaal </w:t>
      </w:r>
      <w:r w:rsidR="005D127E">
        <w:rPr>
          <w:rFonts w:eastAsia="Times New Roman"/>
          <w:lang w:eastAsia="nl-NL"/>
          <w14:ligatures w14:val="none"/>
        </w:rPr>
        <w:t xml:space="preserve">niveau </w:t>
      </w:r>
      <w:r w:rsidR="001C1A91">
        <w:rPr>
          <w:rFonts w:eastAsia="Times New Roman"/>
          <w:lang w:eastAsia="nl-NL"/>
          <w14:ligatures w14:val="none"/>
        </w:rPr>
        <w:t xml:space="preserve">partijen te bewegen de juiste acties </w:t>
      </w:r>
      <w:r w:rsidRPr="00CB7084" w:rsidR="001C1A91">
        <w:rPr>
          <w:rFonts w:eastAsia="Times New Roman" w:asciiTheme="minorHAnsi" w:hAnsiTheme="minorHAnsi" w:cstheme="minorHAnsi"/>
          <w:lang w:eastAsia="nl-NL"/>
          <w14:ligatures w14:val="none"/>
        </w:rPr>
        <w:t>te nemen</w:t>
      </w:r>
      <w:r w:rsidR="00AF0E33">
        <w:rPr>
          <w:rFonts w:eastAsia="Times New Roman" w:asciiTheme="minorHAnsi" w:hAnsiTheme="minorHAnsi" w:cstheme="minorHAnsi"/>
          <w:lang w:eastAsia="nl-NL"/>
          <w14:ligatures w14:val="none"/>
        </w:rPr>
        <w:t>.</w:t>
      </w:r>
      <w:r w:rsidRPr="00CB7084" w:rsidR="001C1A91">
        <w:rPr>
          <w:rFonts w:eastAsia="Times New Roman" w:asciiTheme="minorHAnsi" w:hAnsiTheme="minorHAnsi" w:cstheme="minorHAnsi"/>
          <w:lang w:eastAsia="nl-NL"/>
          <w14:ligatures w14:val="none"/>
        </w:rPr>
        <w:t xml:space="preserve"> </w:t>
      </w:r>
      <w:r w:rsidRPr="00CB7084" w:rsidR="006E7A6B">
        <w:rPr>
          <w:rFonts w:eastAsia="Times New Roman" w:asciiTheme="minorHAnsi" w:hAnsiTheme="minorHAnsi" w:cstheme="minorHAnsi"/>
          <w:lang w:eastAsia="nl-NL"/>
          <w14:ligatures w14:val="none"/>
        </w:rPr>
        <w:t>Voor k</w:t>
      </w:r>
      <w:r w:rsidRPr="00CB7084" w:rsidR="003671D7">
        <w:rPr>
          <w:rFonts w:eastAsia="Times New Roman" w:asciiTheme="minorHAnsi" w:hAnsiTheme="minorHAnsi" w:cstheme="minorHAnsi"/>
          <w:lang w:eastAsia="nl-NL"/>
          <w14:ligatures w14:val="none"/>
        </w:rPr>
        <w:t xml:space="preserve">nelpunten die </w:t>
      </w:r>
      <w:r w:rsidRPr="00CB7084" w:rsidR="005F4647">
        <w:rPr>
          <w:rFonts w:eastAsia="Times New Roman" w:asciiTheme="minorHAnsi" w:hAnsiTheme="minorHAnsi" w:cstheme="minorHAnsi"/>
          <w:lang w:eastAsia="nl-NL"/>
          <w14:ligatures w14:val="none"/>
        </w:rPr>
        <w:t>uitsluitend</w:t>
      </w:r>
      <w:r w:rsidRPr="00CB7084" w:rsidR="003671D7">
        <w:rPr>
          <w:rFonts w:eastAsia="Times New Roman" w:asciiTheme="minorHAnsi" w:hAnsiTheme="minorHAnsi" w:cstheme="minorHAnsi"/>
          <w:lang w:eastAsia="nl-NL"/>
          <w14:ligatures w14:val="none"/>
        </w:rPr>
        <w:t xml:space="preserve"> op landelijk niveau </w:t>
      </w:r>
      <w:r w:rsidR="00FC5E77">
        <w:rPr>
          <w:rFonts w:eastAsia="Times New Roman" w:asciiTheme="minorHAnsi" w:hAnsiTheme="minorHAnsi" w:cstheme="minorHAnsi"/>
          <w:lang w:eastAsia="nl-NL"/>
          <w14:ligatures w14:val="none"/>
        </w:rPr>
        <w:t>oplosbaar zijn, worden</w:t>
      </w:r>
      <w:r w:rsidRPr="00CB7084" w:rsidR="003671D7">
        <w:rPr>
          <w:rFonts w:eastAsia="Times New Roman" w:asciiTheme="minorHAnsi" w:hAnsiTheme="minorHAnsi" w:cstheme="minorHAnsi"/>
          <w:lang w:eastAsia="nl-NL"/>
          <w14:ligatures w14:val="none"/>
        </w:rPr>
        <w:t xml:space="preserve"> </w:t>
      </w:r>
      <w:r w:rsidRPr="00CB7084" w:rsidR="00F53EB4">
        <w:rPr>
          <w:rFonts w:eastAsia="Times New Roman" w:asciiTheme="minorHAnsi" w:hAnsiTheme="minorHAnsi" w:cstheme="minorHAnsi"/>
          <w:lang w:eastAsia="nl-NL"/>
          <w14:ligatures w14:val="none"/>
        </w:rPr>
        <w:t xml:space="preserve">bestuurders op </w:t>
      </w:r>
      <w:r w:rsidRPr="00CB7084" w:rsidR="007022C0">
        <w:rPr>
          <w:rFonts w:eastAsia="Times New Roman" w:asciiTheme="minorHAnsi" w:hAnsiTheme="minorHAnsi" w:cstheme="minorHAnsi"/>
          <w:lang w:eastAsia="nl-NL"/>
          <w14:ligatures w14:val="none"/>
        </w:rPr>
        <w:t>rijksniveau aan</w:t>
      </w:r>
      <w:r w:rsidR="00FC5E77">
        <w:rPr>
          <w:rFonts w:eastAsia="Times New Roman" w:asciiTheme="minorHAnsi" w:hAnsiTheme="minorHAnsi" w:cstheme="minorHAnsi"/>
          <w:lang w:eastAsia="nl-NL"/>
          <w14:ligatures w14:val="none"/>
        </w:rPr>
        <w:t>gesproken</w:t>
      </w:r>
      <w:r w:rsidR="00F77FB1">
        <w:rPr>
          <w:rFonts w:eastAsia="Times New Roman" w:asciiTheme="minorHAnsi" w:hAnsiTheme="minorHAnsi" w:cstheme="minorHAnsi"/>
          <w:lang w:eastAsia="nl-NL"/>
          <w14:ligatures w14:val="none"/>
        </w:rPr>
        <w:t xml:space="preserve"> in het overkoepelende Actieprogramma</w:t>
      </w:r>
      <w:r w:rsidRPr="00CB7084" w:rsidR="00BB4F93">
        <w:rPr>
          <w:rFonts w:eastAsia="Times New Roman" w:asciiTheme="minorHAnsi" w:hAnsiTheme="minorHAnsi" w:cstheme="minorHAnsi"/>
          <w:lang w:eastAsia="nl-NL"/>
          <w14:ligatures w14:val="none"/>
        </w:rPr>
        <w:t xml:space="preserve">. </w:t>
      </w:r>
    </w:p>
    <w:p w:rsidRPr="00CB7084" w:rsidR="00293B14" w:rsidP="00CB7084" w:rsidRDefault="00FE0271" w14:paraId="1C6C3E26" w14:textId="4C76229A">
      <w:pPr>
        <w:pStyle w:val="pf0"/>
        <w:rPr>
          <w:rFonts w:asciiTheme="minorHAnsi" w:hAnsiTheme="minorHAnsi" w:cstheme="minorHAnsi"/>
          <w:sz w:val="22"/>
          <w:szCs w:val="22"/>
        </w:rPr>
      </w:pPr>
      <w:r>
        <w:rPr>
          <w:rFonts w:asciiTheme="minorHAnsi" w:hAnsiTheme="minorHAnsi" w:cstheme="minorHAnsi"/>
          <w:sz w:val="22"/>
          <w:szCs w:val="22"/>
        </w:rPr>
        <w:t>De opgave in d</w:t>
      </w:r>
      <w:r w:rsidRPr="00CB7084" w:rsidR="00102AC9">
        <w:rPr>
          <w:rFonts w:asciiTheme="minorHAnsi" w:hAnsiTheme="minorHAnsi" w:cstheme="minorHAnsi"/>
          <w:sz w:val="22"/>
          <w:szCs w:val="22"/>
        </w:rPr>
        <w:t xml:space="preserve">it regionaal </w:t>
      </w:r>
      <w:r w:rsidRPr="00CB7084" w:rsidR="00D51915">
        <w:rPr>
          <w:rFonts w:asciiTheme="minorHAnsi" w:hAnsiTheme="minorHAnsi" w:cstheme="minorHAnsi"/>
          <w:sz w:val="22"/>
          <w:szCs w:val="22"/>
        </w:rPr>
        <w:t>actie</w:t>
      </w:r>
      <w:r w:rsidRPr="00CB7084" w:rsidR="00D61638">
        <w:rPr>
          <w:rFonts w:asciiTheme="minorHAnsi" w:hAnsiTheme="minorHAnsi" w:cstheme="minorHAnsi"/>
          <w:sz w:val="22"/>
          <w:szCs w:val="22"/>
        </w:rPr>
        <w:t>plan</w:t>
      </w:r>
      <w:r w:rsidRPr="00CB7084" w:rsidR="00D51915">
        <w:rPr>
          <w:rFonts w:asciiTheme="minorHAnsi" w:hAnsiTheme="minorHAnsi" w:cstheme="minorHAnsi"/>
          <w:sz w:val="22"/>
          <w:szCs w:val="22"/>
        </w:rPr>
        <w:t xml:space="preserve"> is gebaseerd op </w:t>
      </w:r>
      <w:r w:rsidRPr="00CB7084" w:rsidR="00D072DE">
        <w:rPr>
          <w:rFonts w:asciiTheme="minorHAnsi" w:hAnsiTheme="minorHAnsi" w:cstheme="minorHAnsi"/>
          <w:sz w:val="22"/>
          <w:szCs w:val="22"/>
        </w:rPr>
        <w:t>de resultaten van het RIVM-</w:t>
      </w:r>
      <w:r w:rsidR="00DC169B">
        <w:rPr>
          <w:rFonts w:asciiTheme="minorHAnsi" w:hAnsiTheme="minorHAnsi" w:cstheme="minorHAnsi"/>
          <w:sz w:val="22"/>
          <w:szCs w:val="22"/>
        </w:rPr>
        <w:t>rapport</w:t>
      </w:r>
      <w:r w:rsidRPr="00CB7084" w:rsidR="00D072DE">
        <w:rPr>
          <w:rFonts w:asciiTheme="minorHAnsi" w:hAnsiTheme="minorHAnsi" w:cstheme="minorHAnsi"/>
          <w:sz w:val="22"/>
          <w:szCs w:val="22"/>
        </w:rPr>
        <w:t xml:space="preserve"> van april 2023 en </w:t>
      </w:r>
      <w:r w:rsidR="00346E0D">
        <w:rPr>
          <w:rFonts w:asciiTheme="minorHAnsi" w:hAnsiTheme="minorHAnsi" w:cstheme="minorHAnsi"/>
          <w:sz w:val="22"/>
          <w:szCs w:val="22"/>
        </w:rPr>
        <w:t xml:space="preserve">waar nodig </w:t>
      </w:r>
      <w:r w:rsidRPr="00CB7084" w:rsidR="00D072DE">
        <w:rPr>
          <w:rFonts w:asciiTheme="minorHAnsi" w:hAnsiTheme="minorHAnsi" w:cstheme="minorHAnsi"/>
          <w:sz w:val="22"/>
          <w:szCs w:val="22"/>
        </w:rPr>
        <w:t xml:space="preserve">geactualiseerd </w:t>
      </w:r>
      <w:r w:rsidRPr="00CB7084" w:rsidR="003D61B5">
        <w:rPr>
          <w:rFonts w:asciiTheme="minorHAnsi" w:hAnsiTheme="minorHAnsi" w:cstheme="minorHAnsi"/>
          <w:sz w:val="22"/>
          <w:szCs w:val="22"/>
        </w:rPr>
        <w:t>met</w:t>
      </w:r>
      <w:r w:rsidRPr="00CB7084" w:rsidR="00D072DE">
        <w:rPr>
          <w:rFonts w:asciiTheme="minorHAnsi" w:hAnsiTheme="minorHAnsi" w:cstheme="minorHAnsi"/>
          <w:sz w:val="22"/>
          <w:szCs w:val="22"/>
        </w:rPr>
        <w:t xml:space="preserve"> interviews gehouden </w:t>
      </w:r>
      <w:r w:rsidRPr="00CB7084" w:rsidR="00020BD5">
        <w:rPr>
          <w:rFonts w:asciiTheme="minorHAnsi" w:hAnsiTheme="minorHAnsi" w:cstheme="minorHAnsi"/>
          <w:sz w:val="22"/>
          <w:szCs w:val="22"/>
        </w:rPr>
        <w:t xml:space="preserve">tweede helft 2023 </w:t>
      </w:r>
      <w:r w:rsidRPr="00CB7084" w:rsidR="00D072DE">
        <w:rPr>
          <w:rFonts w:asciiTheme="minorHAnsi" w:hAnsiTheme="minorHAnsi" w:cstheme="minorHAnsi"/>
          <w:sz w:val="22"/>
          <w:szCs w:val="22"/>
        </w:rPr>
        <w:t xml:space="preserve">met vertegenwoordigers van </w:t>
      </w:r>
      <w:r w:rsidR="007C3A02">
        <w:rPr>
          <w:rFonts w:asciiTheme="minorHAnsi" w:hAnsiTheme="minorHAnsi" w:cstheme="minorHAnsi"/>
          <w:sz w:val="22"/>
          <w:szCs w:val="22"/>
        </w:rPr>
        <w:t xml:space="preserve">Evides </w:t>
      </w:r>
      <w:r w:rsidRPr="00CB7084" w:rsidR="00D072DE">
        <w:rPr>
          <w:rFonts w:asciiTheme="minorHAnsi" w:hAnsiTheme="minorHAnsi" w:cstheme="minorHAnsi"/>
          <w:sz w:val="22"/>
          <w:szCs w:val="22"/>
        </w:rPr>
        <w:t>en de provincie</w:t>
      </w:r>
      <w:r w:rsidR="007C3A02">
        <w:rPr>
          <w:rFonts w:asciiTheme="minorHAnsi" w:hAnsiTheme="minorHAnsi" w:cstheme="minorHAnsi"/>
          <w:sz w:val="22"/>
          <w:szCs w:val="22"/>
        </w:rPr>
        <w:t>s</w:t>
      </w:r>
      <w:r w:rsidRPr="00CB7084" w:rsidR="00D072DE">
        <w:rPr>
          <w:rFonts w:asciiTheme="minorHAnsi" w:hAnsiTheme="minorHAnsi" w:cstheme="minorHAnsi"/>
          <w:sz w:val="22"/>
          <w:szCs w:val="22"/>
        </w:rPr>
        <w:t xml:space="preserve"> </w:t>
      </w:r>
      <w:r w:rsidR="007C3A02">
        <w:rPr>
          <w:rFonts w:asciiTheme="minorHAnsi" w:hAnsiTheme="minorHAnsi" w:cstheme="minorHAnsi"/>
          <w:sz w:val="22"/>
          <w:szCs w:val="22"/>
        </w:rPr>
        <w:t>Zuid</w:t>
      </w:r>
      <w:r w:rsidRPr="00CB7084" w:rsidR="00D072DE">
        <w:rPr>
          <w:rFonts w:asciiTheme="minorHAnsi" w:hAnsiTheme="minorHAnsi" w:cstheme="minorHAnsi"/>
          <w:sz w:val="22"/>
          <w:szCs w:val="22"/>
        </w:rPr>
        <w:t>-</w:t>
      </w:r>
      <w:r w:rsidRPr="00996E59" w:rsidR="00CD2374">
        <w:rPr>
          <w:rFonts w:asciiTheme="minorHAnsi" w:hAnsiTheme="minorHAnsi" w:cstheme="minorHAnsi"/>
          <w:sz w:val="22"/>
          <w:szCs w:val="22"/>
        </w:rPr>
        <w:t>Holland</w:t>
      </w:r>
      <w:r w:rsidRPr="00996E59" w:rsidR="007C3A02">
        <w:rPr>
          <w:rFonts w:asciiTheme="minorHAnsi" w:hAnsiTheme="minorHAnsi" w:cstheme="minorHAnsi"/>
          <w:sz w:val="22"/>
          <w:szCs w:val="22"/>
        </w:rPr>
        <w:t>, Noord-Brabant en Zeeland</w:t>
      </w:r>
      <w:r w:rsidRPr="00996E59" w:rsidR="00D072DE">
        <w:rPr>
          <w:rFonts w:asciiTheme="minorHAnsi" w:hAnsiTheme="minorHAnsi" w:cstheme="minorHAnsi"/>
          <w:sz w:val="22"/>
          <w:szCs w:val="22"/>
        </w:rPr>
        <w:t>.</w:t>
      </w:r>
      <w:r w:rsidRPr="00996E59" w:rsidR="00482E26">
        <w:rPr>
          <w:rFonts w:asciiTheme="minorHAnsi" w:hAnsiTheme="minorHAnsi" w:cstheme="minorHAnsi"/>
          <w:sz w:val="22"/>
          <w:szCs w:val="22"/>
        </w:rPr>
        <w:t xml:space="preserve"> </w:t>
      </w:r>
      <w:r w:rsidRPr="00CB7084" w:rsidR="00575D9E">
        <w:rPr>
          <w:rFonts w:asciiTheme="minorHAnsi" w:hAnsiTheme="minorHAnsi" w:cstheme="minorHAnsi"/>
          <w:sz w:val="22"/>
          <w:szCs w:val="22"/>
        </w:rPr>
        <w:t xml:space="preserve">De focus ligt op </w:t>
      </w:r>
      <w:r w:rsidRPr="00CB7084" w:rsidR="00342682">
        <w:rPr>
          <w:rFonts w:asciiTheme="minorHAnsi" w:hAnsiTheme="minorHAnsi" w:cstheme="minorHAnsi"/>
          <w:sz w:val="22"/>
          <w:szCs w:val="22"/>
        </w:rPr>
        <w:t>acties</w:t>
      </w:r>
      <w:r w:rsidR="0027272E">
        <w:rPr>
          <w:rFonts w:asciiTheme="minorHAnsi" w:hAnsiTheme="minorHAnsi" w:cstheme="minorHAnsi"/>
          <w:sz w:val="22"/>
          <w:szCs w:val="22"/>
        </w:rPr>
        <w:t xml:space="preserve"> </w:t>
      </w:r>
      <w:r w:rsidRPr="00CB7084" w:rsidR="00342682">
        <w:rPr>
          <w:rFonts w:asciiTheme="minorHAnsi" w:hAnsiTheme="minorHAnsi" w:cstheme="minorHAnsi"/>
          <w:sz w:val="22"/>
          <w:szCs w:val="22"/>
        </w:rPr>
        <w:t xml:space="preserve">met effect op de periode </w:t>
      </w:r>
      <w:r w:rsidR="008B3CC0">
        <w:rPr>
          <w:rFonts w:asciiTheme="minorHAnsi" w:hAnsiTheme="minorHAnsi" w:cstheme="minorHAnsi"/>
          <w:sz w:val="22"/>
          <w:szCs w:val="22"/>
        </w:rPr>
        <w:t>vóór</w:t>
      </w:r>
      <w:r w:rsidRPr="00CB7084" w:rsidR="00342682">
        <w:rPr>
          <w:rFonts w:asciiTheme="minorHAnsi" w:hAnsiTheme="minorHAnsi" w:cstheme="minorHAnsi"/>
          <w:sz w:val="22"/>
          <w:szCs w:val="22"/>
        </w:rPr>
        <w:t xml:space="preserve"> 2030. </w:t>
      </w:r>
      <w:r w:rsidRPr="00CB7084" w:rsidR="005F5058">
        <w:rPr>
          <w:rFonts w:asciiTheme="minorHAnsi" w:hAnsiTheme="minorHAnsi" w:cstheme="minorHAnsi"/>
          <w:sz w:val="22"/>
          <w:szCs w:val="22"/>
        </w:rPr>
        <w:t xml:space="preserve">Voor </w:t>
      </w:r>
      <w:r w:rsidRPr="00CB7084" w:rsidR="007719A6">
        <w:rPr>
          <w:rFonts w:asciiTheme="minorHAnsi" w:hAnsiTheme="minorHAnsi" w:cstheme="minorHAnsi"/>
          <w:sz w:val="22"/>
          <w:szCs w:val="22"/>
        </w:rPr>
        <w:t>oplossingen</w:t>
      </w:r>
      <w:r w:rsidRPr="00CB7084" w:rsidR="003479A3">
        <w:rPr>
          <w:rFonts w:asciiTheme="minorHAnsi" w:hAnsiTheme="minorHAnsi" w:cstheme="minorHAnsi"/>
          <w:sz w:val="22"/>
          <w:szCs w:val="22"/>
        </w:rPr>
        <w:t xml:space="preserve"> </w:t>
      </w:r>
      <w:r w:rsidRPr="00CB7084" w:rsidR="006D7063">
        <w:rPr>
          <w:rFonts w:asciiTheme="minorHAnsi" w:hAnsiTheme="minorHAnsi" w:cstheme="minorHAnsi"/>
          <w:sz w:val="22"/>
          <w:szCs w:val="22"/>
        </w:rPr>
        <w:t xml:space="preserve">die pas effect hebben na </w:t>
      </w:r>
      <w:r w:rsidRPr="00CB7084" w:rsidR="003479A3">
        <w:rPr>
          <w:rFonts w:asciiTheme="minorHAnsi" w:hAnsiTheme="minorHAnsi" w:cstheme="minorHAnsi"/>
          <w:sz w:val="22"/>
          <w:szCs w:val="22"/>
        </w:rPr>
        <w:t xml:space="preserve">2030 </w:t>
      </w:r>
      <w:r w:rsidRPr="00CB7084" w:rsidR="00FB1F93">
        <w:rPr>
          <w:rFonts w:asciiTheme="minorHAnsi" w:hAnsiTheme="minorHAnsi" w:cstheme="minorHAnsi"/>
          <w:sz w:val="22"/>
          <w:szCs w:val="22"/>
        </w:rPr>
        <w:t>zijn veelal ook vóór 2030 acties nodig</w:t>
      </w:r>
      <w:r w:rsidRPr="00CB7084" w:rsidR="007719A6">
        <w:rPr>
          <w:rFonts w:asciiTheme="minorHAnsi" w:hAnsiTheme="minorHAnsi" w:cstheme="minorHAnsi"/>
          <w:sz w:val="22"/>
          <w:szCs w:val="22"/>
        </w:rPr>
        <w:t xml:space="preserve">: die </w:t>
      </w:r>
      <w:r w:rsidRPr="00CB7084" w:rsidR="00AF46C6">
        <w:rPr>
          <w:rFonts w:asciiTheme="minorHAnsi" w:hAnsiTheme="minorHAnsi" w:cstheme="minorHAnsi"/>
          <w:sz w:val="22"/>
          <w:szCs w:val="22"/>
        </w:rPr>
        <w:t>worden ook benoemd</w:t>
      </w:r>
      <w:r w:rsidRPr="00CB7084" w:rsidR="00FB1F93">
        <w:rPr>
          <w:rFonts w:asciiTheme="minorHAnsi" w:hAnsiTheme="minorHAnsi" w:cstheme="minorHAnsi"/>
          <w:sz w:val="22"/>
          <w:szCs w:val="22"/>
        </w:rPr>
        <w:t xml:space="preserve">. </w:t>
      </w:r>
      <w:r w:rsidR="00B83C58">
        <w:rPr>
          <w:rStyle w:val="cf01"/>
          <w:rFonts w:asciiTheme="minorHAnsi" w:hAnsiTheme="minorHAnsi" w:cstheme="minorHAnsi"/>
          <w:sz w:val="22"/>
          <w:szCs w:val="22"/>
        </w:rPr>
        <w:t>H</w:t>
      </w:r>
      <w:r w:rsidRPr="00CB7084" w:rsidR="00AD1A49">
        <w:rPr>
          <w:rStyle w:val="cf01"/>
          <w:rFonts w:asciiTheme="minorHAnsi" w:hAnsiTheme="minorHAnsi" w:cstheme="minorHAnsi"/>
          <w:sz w:val="22"/>
          <w:szCs w:val="22"/>
        </w:rPr>
        <w:t xml:space="preserve">et plan </w:t>
      </w:r>
      <w:r w:rsidR="00B83C58">
        <w:rPr>
          <w:rStyle w:val="cf01"/>
          <w:rFonts w:asciiTheme="minorHAnsi" w:hAnsiTheme="minorHAnsi" w:cstheme="minorHAnsi"/>
          <w:sz w:val="22"/>
          <w:szCs w:val="22"/>
        </w:rPr>
        <w:t xml:space="preserve">is </w:t>
      </w:r>
      <w:r w:rsidR="000077EF">
        <w:rPr>
          <w:rStyle w:val="cf01"/>
          <w:rFonts w:asciiTheme="minorHAnsi" w:hAnsiTheme="minorHAnsi" w:cstheme="minorHAnsi"/>
          <w:sz w:val="22"/>
          <w:szCs w:val="22"/>
        </w:rPr>
        <w:t>ambtelijk</w:t>
      </w:r>
      <w:r w:rsidR="00B83C58">
        <w:rPr>
          <w:rStyle w:val="cf01"/>
          <w:rFonts w:asciiTheme="minorHAnsi" w:hAnsiTheme="minorHAnsi" w:cstheme="minorHAnsi"/>
          <w:sz w:val="22"/>
          <w:szCs w:val="22"/>
        </w:rPr>
        <w:t xml:space="preserve"> </w:t>
      </w:r>
      <w:r w:rsidR="00FE276C">
        <w:rPr>
          <w:rStyle w:val="cf01"/>
          <w:rFonts w:asciiTheme="minorHAnsi" w:hAnsiTheme="minorHAnsi" w:cstheme="minorHAnsi"/>
          <w:sz w:val="22"/>
          <w:szCs w:val="22"/>
        </w:rPr>
        <w:t>akkoord bevonden</w:t>
      </w:r>
      <w:r w:rsidRPr="00CB7084" w:rsidR="00B83C58">
        <w:rPr>
          <w:rStyle w:val="cf01"/>
          <w:rFonts w:asciiTheme="minorHAnsi" w:hAnsiTheme="minorHAnsi" w:cstheme="minorHAnsi"/>
          <w:sz w:val="22"/>
          <w:szCs w:val="22"/>
        </w:rPr>
        <w:t xml:space="preserve"> </w:t>
      </w:r>
      <w:r w:rsidR="003D5228">
        <w:rPr>
          <w:rStyle w:val="cf01"/>
          <w:rFonts w:asciiTheme="minorHAnsi" w:hAnsiTheme="minorHAnsi" w:cstheme="minorHAnsi"/>
          <w:sz w:val="22"/>
          <w:szCs w:val="22"/>
        </w:rPr>
        <w:t>door</w:t>
      </w:r>
      <w:r w:rsidRPr="00CB7084" w:rsidR="00CB7084">
        <w:rPr>
          <w:rStyle w:val="cf01"/>
          <w:rFonts w:asciiTheme="minorHAnsi" w:hAnsiTheme="minorHAnsi" w:cstheme="minorHAnsi"/>
          <w:sz w:val="22"/>
          <w:szCs w:val="22"/>
        </w:rPr>
        <w:t xml:space="preserve"> </w:t>
      </w:r>
      <w:r w:rsidR="00A34832">
        <w:rPr>
          <w:rStyle w:val="cf01"/>
          <w:rFonts w:asciiTheme="minorHAnsi" w:hAnsiTheme="minorHAnsi" w:cstheme="minorHAnsi"/>
          <w:sz w:val="22"/>
          <w:szCs w:val="22"/>
        </w:rPr>
        <w:t xml:space="preserve">de </w:t>
      </w:r>
      <w:r w:rsidR="003964E5">
        <w:rPr>
          <w:rStyle w:val="cf01"/>
          <w:rFonts w:asciiTheme="minorHAnsi" w:hAnsiTheme="minorHAnsi" w:cstheme="minorHAnsi"/>
          <w:sz w:val="22"/>
          <w:szCs w:val="22"/>
        </w:rPr>
        <w:t xml:space="preserve">drie </w:t>
      </w:r>
      <w:r w:rsidRPr="00CB7084" w:rsidR="00CB7084">
        <w:rPr>
          <w:rStyle w:val="cf01"/>
          <w:rFonts w:asciiTheme="minorHAnsi" w:hAnsiTheme="minorHAnsi" w:cstheme="minorHAnsi"/>
          <w:sz w:val="22"/>
          <w:szCs w:val="22"/>
        </w:rPr>
        <w:t>provincie</w:t>
      </w:r>
      <w:r w:rsidR="00A34832">
        <w:rPr>
          <w:rStyle w:val="cf01"/>
          <w:rFonts w:asciiTheme="minorHAnsi" w:hAnsiTheme="minorHAnsi" w:cstheme="minorHAnsi"/>
          <w:sz w:val="22"/>
          <w:szCs w:val="22"/>
        </w:rPr>
        <w:t>s</w:t>
      </w:r>
      <w:r w:rsidRPr="00CB7084" w:rsidR="00CB7084">
        <w:rPr>
          <w:rStyle w:val="cf01"/>
          <w:rFonts w:asciiTheme="minorHAnsi" w:hAnsiTheme="minorHAnsi" w:cstheme="minorHAnsi"/>
          <w:sz w:val="22"/>
          <w:szCs w:val="22"/>
        </w:rPr>
        <w:t xml:space="preserve"> en drinkwaterbedrijf</w:t>
      </w:r>
      <w:r w:rsidR="00E17D90">
        <w:rPr>
          <w:rStyle w:val="cf01"/>
          <w:rFonts w:asciiTheme="minorHAnsi" w:hAnsiTheme="minorHAnsi" w:cstheme="minorHAnsi"/>
          <w:sz w:val="22"/>
          <w:szCs w:val="22"/>
        </w:rPr>
        <w:t xml:space="preserve"> Evides</w:t>
      </w:r>
      <w:r w:rsidR="000077EF">
        <w:rPr>
          <w:rStyle w:val="cf01"/>
          <w:rFonts w:asciiTheme="minorHAnsi" w:hAnsiTheme="minorHAnsi" w:cstheme="minorHAnsi"/>
          <w:sz w:val="22"/>
          <w:szCs w:val="22"/>
        </w:rPr>
        <w:t xml:space="preserve">, maar heeft bij de provincies </w:t>
      </w:r>
      <w:r w:rsidR="00510E31">
        <w:rPr>
          <w:rStyle w:val="cf01"/>
          <w:rFonts w:asciiTheme="minorHAnsi" w:hAnsiTheme="minorHAnsi" w:cstheme="minorHAnsi"/>
          <w:sz w:val="22"/>
          <w:szCs w:val="22"/>
        </w:rPr>
        <w:t xml:space="preserve">nog </w:t>
      </w:r>
      <w:r w:rsidR="000077EF">
        <w:rPr>
          <w:rStyle w:val="cf01"/>
          <w:rFonts w:asciiTheme="minorHAnsi" w:hAnsiTheme="minorHAnsi" w:cstheme="minorHAnsi"/>
          <w:sz w:val="22"/>
          <w:szCs w:val="22"/>
        </w:rPr>
        <w:t>geen bestuurlijk traject doorlopen</w:t>
      </w:r>
      <w:r w:rsidRPr="00CB7084" w:rsidR="00CB7084">
        <w:rPr>
          <w:rStyle w:val="cf01"/>
          <w:rFonts w:asciiTheme="minorHAnsi" w:hAnsiTheme="minorHAnsi" w:cstheme="minorHAnsi"/>
          <w:sz w:val="22"/>
          <w:szCs w:val="22"/>
        </w:rPr>
        <w:t>.</w:t>
      </w:r>
      <w:r w:rsidR="000766BA">
        <w:rPr>
          <w:rStyle w:val="cf01"/>
          <w:rFonts w:asciiTheme="minorHAnsi" w:hAnsiTheme="minorHAnsi" w:cstheme="minorHAnsi"/>
          <w:sz w:val="22"/>
          <w:szCs w:val="22"/>
        </w:rPr>
        <w:br/>
        <w:t xml:space="preserve">Maatregelen met betrekking tot waterbesparing maken geen deel uit van </w:t>
      </w:r>
      <w:r w:rsidR="00646B9D">
        <w:rPr>
          <w:rStyle w:val="cf01"/>
          <w:rFonts w:asciiTheme="minorHAnsi" w:hAnsiTheme="minorHAnsi" w:cstheme="minorHAnsi"/>
          <w:sz w:val="22"/>
          <w:szCs w:val="22"/>
        </w:rPr>
        <w:t xml:space="preserve">het regionaal actieplan. Deze zijn onderdeel van het </w:t>
      </w:r>
      <w:r w:rsidR="00CB48D1">
        <w:rPr>
          <w:rStyle w:val="cf01"/>
          <w:rFonts w:asciiTheme="minorHAnsi" w:hAnsiTheme="minorHAnsi" w:cstheme="minorHAnsi"/>
          <w:sz w:val="22"/>
          <w:szCs w:val="22"/>
        </w:rPr>
        <w:t xml:space="preserve">nationaal </w:t>
      </w:r>
      <w:r w:rsidR="006F3F9F">
        <w:rPr>
          <w:rStyle w:val="cf01"/>
          <w:rFonts w:asciiTheme="minorHAnsi" w:hAnsiTheme="minorHAnsi" w:cstheme="minorHAnsi"/>
          <w:sz w:val="22"/>
          <w:szCs w:val="22"/>
        </w:rPr>
        <w:t xml:space="preserve">plan </w:t>
      </w:r>
      <w:r w:rsidR="00957755">
        <w:rPr>
          <w:rStyle w:val="cf01"/>
          <w:rFonts w:asciiTheme="minorHAnsi" w:hAnsiTheme="minorHAnsi" w:cstheme="minorHAnsi"/>
          <w:sz w:val="22"/>
          <w:szCs w:val="22"/>
        </w:rPr>
        <w:t>Waterbesparing.</w:t>
      </w:r>
    </w:p>
    <w:p w:rsidR="00F7691E" w:rsidP="00D82B89" w:rsidRDefault="00AF46C6" w14:paraId="4CA8216A" w14:textId="328A284A">
      <w:pPr>
        <w:rPr>
          <w:rFonts w:eastAsia="Times New Roman"/>
          <w:lang w:eastAsia="nl-NL"/>
          <w14:ligatures w14:val="none"/>
        </w:rPr>
      </w:pPr>
      <w:r>
        <w:rPr>
          <w:rFonts w:eastAsia="Times New Roman"/>
          <w:lang w:eastAsia="nl-NL"/>
          <w14:ligatures w14:val="none"/>
        </w:rPr>
        <w:t>H</w:t>
      </w:r>
      <w:r w:rsidR="005B3AEF">
        <w:rPr>
          <w:rFonts w:eastAsia="Times New Roman"/>
          <w:lang w:eastAsia="nl-NL"/>
          <w14:ligatures w14:val="none"/>
        </w:rPr>
        <w:t xml:space="preserve">oofdstuk 2 </w:t>
      </w:r>
      <w:r>
        <w:rPr>
          <w:rFonts w:eastAsia="Times New Roman"/>
          <w:lang w:eastAsia="nl-NL"/>
          <w14:ligatures w14:val="none"/>
        </w:rPr>
        <w:t xml:space="preserve">schetst </w:t>
      </w:r>
      <w:r w:rsidR="004F68B1">
        <w:rPr>
          <w:rFonts w:eastAsia="Times New Roman"/>
          <w:lang w:eastAsia="nl-NL"/>
          <w14:ligatures w14:val="none"/>
        </w:rPr>
        <w:t xml:space="preserve">een beeld van de urgentie </w:t>
      </w:r>
      <w:r w:rsidR="00C86DD4">
        <w:rPr>
          <w:rFonts w:eastAsia="Times New Roman"/>
          <w:lang w:eastAsia="nl-NL"/>
          <w14:ligatures w14:val="none"/>
        </w:rPr>
        <w:t>rond</w:t>
      </w:r>
      <w:r w:rsidR="004F68B1">
        <w:rPr>
          <w:rFonts w:eastAsia="Times New Roman"/>
          <w:lang w:eastAsia="nl-NL"/>
          <w14:ligatures w14:val="none"/>
        </w:rPr>
        <w:t xml:space="preserve"> de beschikbaarheid van drinkwaterbronnen </w:t>
      </w:r>
      <w:r w:rsidR="00C86DD4">
        <w:rPr>
          <w:rFonts w:eastAsia="Times New Roman"/>
          <w:lang w:eastAsia="nl-NL"/>
          <w14:ligatures w14:val="none"/>
        </w:rPr>
        <w:t>tot</w:t>
      </w:r>
      <w:r w:rsidR="004F68B1">
        <w:rPr>
          <w:rFonts w:eastAsia="Times New Roman"/>
          <w:lang w:eastAsia="nl-NL"/>
          <w14:ligatures w14:val="none"/>
        </w:rPr>
        <w:t xml:space="preserve"> 2030 </w:t>
      </w:r>
      <w:r w:rsidR="00556C26">
        <w:rPr>
          <w:rFonts w:eastAsia="Times New Roman"/>
          <w:lang w:eastAsia="nl-NL"/>
          <w14:ligatures w14:val="none"/>
        </w:rPr>
        <w:t>in</w:t>
      </w:r>
      <w:r w:rsidR="004F68B1">
        <w:rPr>
          <w:rFonts w:eastAsia="Times New Roman"/>
          <w:lang w:eastAsia="nl-NL"/>
          <w14:ligatures w14:val="none"/>
        </w:rPr>
        <w:t xml:space="preserve"> </w:t>
      </w:r>
      <w:r w:rsidR="00871F57">
        <w:rPr>
          <w:rFonts w:eastAsia="Times New Roman"/>
          <w:lang w:eastAsia="nl-NL"/>
          <w14:ligatures w14:val="none"/>
        </w:rPr>
        <w:t xml:space="preserve">het </w:t>
      </w:r>
      <w:r w:rsidR="00C05724">
        <w:rPr>
          <w:rFonts w:eastAsia="Times New Roman"/>
          <w:lang w:eastAsia="nl-NL"/>
          <w14:ligatures w14:val="none"/>
        </w:rPr>
        <w:t xml:space="preserve">verzorgingsgebied </w:t>
      </w:r>
      <w:r w:rsidR="00D6346F">
        <w:rPr>
          <w:rFonts w:eastAsia="Times New Roman"/>
          <w:lang w:eastAsia="nl-NL"/>
          <w14:ligatures w14:val="none"/>
        </w:rPr>
        <w:t xml:space="preserve">van </w:t>
      </w:r>
      <w:r w:rsidR="00E17D90">
        <w:rPr>
          <w:rFonts w:eastAsia="Times New Roman"/>
          <w:lang w:eastAsia="nl-NL"/>
          <w14:ligatures w14:val="none"/>
        </w:rPr>
        <w:t>Evides</w:t>
      </w:r>
      <w:r w:rsidR="00832B4F">
        <w:rPr>
          <w:rFonts w:eastAsia="Times New Roman"/>
          <w:lang w:eastAsia="nl-NL"/>
          <w14:ligatures w14:val="none"/>
        </w:rPr>
        <w:t xml:space="preserve"> in de provincies Zuid-Holland, Noord-Brabant en Zeeland</w:t>
      </w:r>
      <w:r w:rsidR="004F68B1">
        <w:rPr>
          <w:rFonts w:eastAsia="Times New Roman"/>
          <w:lang w:eastAsia="nl-NL"/>
          <w14:ligatures w14:val="none"/>
        </w:rPr>
        <w:t xml:space="preserve">. </w:t>
      </w:r>
      <w:r w:rsidR="00BD4E8F">
        <w:rPr>
          <w:rFonts w:eastAsia="Times New Roman"/>
          <w:lang w:eastAsia="nl-NL"/>
          <w14:ligatures w14:val="none"/>
        </w:rPr>
        <w:t xml:space="preserve">De benodigde </w:t>
      </w:r>
      <w:r w:rsidR="00AE2759">
        <w:rPr>
          <w:rFonts w:eastAsia="Times New Roman"/>
          <w:lang w:eastAsia="nl-NL"/>
          <w14:ligatures w14:val="none"/>
        </w:rPr>
        <w:t xml:space="preserve">productiecapaciteit </w:t>
      </w:r>
      <w:r w:rsidR="00716539">
        <w:rPr>
          <w:rFonts w:eastAsia="Times New Roman"/>
          <w:lang w:eastAsia="nl-NL"/>
          <w14:ligatures w14:val="none"/>
        </w:rPr>
        <w:t xml:space="preserve">tot 2030 </w:t>
      </w:r>
      <w:r w:rsidR="00BD4E8F">
        <w:rPr>
          <w:rFonts w:eastAsia="Times New Roman"/>
          <w:lang w:eastAsia="nl-NL"/>
          <w14:ligatures w14:val="none"/>
        </w:rPr>
        <w:t xml:space="preserve">en </w:t>
      </w:r>
      <w:r w:rsidR="00E67426">
        <w:rPr>
          <w:rFonts w:eastAsia="Times New Roman"/>
          <w:lang w:eastAsia="nl-NL"/>
          <w14:ligatures w14:val="none"/>
        </w:rPr>
        <w:t xml:space="preserve">lopende </w:t>
      </w:r>
      <w:r w:rsidR="00BD4E8F">
        <w:rPr>
          <w:rFonts w:eastAsia="Times New Roman"/>
          <w:lang w:eastAsia="nl-NL"/>
          <w14:ligatures w14:val="none"/>
        </w:rPr>
        <w:t xml:space="preserve">acties </w:t>
      </w:r>
      <w:r w:rsidR="00E67426">
        <w:rPr>
          <w:rFonts w:eastAsia="Times New Roman"/>
          <w:lang w:eastAsia="nl-NL"/>
          <w14:ligatures w14:val="none"/>
        </w:rPr>
        <w:t xml:space="preserve">om </w:t>
      </w:r>
      <w:r w:rsidR="00E610C6">
        <w:rPr>
          <w:rFonts w:eastAsia="Times New Roman"/>
          <w:lang w:eastAsia="nl-NL"/>
          <w14:ligatures w14:val="none"/>
        </w:rPr>
        <w:t>daar</w:t>
      </w:r>
      <w:r w:rsidR="00E67426">
        <w:rPr>
          <w:rFonts w:eastAsia="Times New Roman"/>
          <w:lang w:eastAsia="nl-NL"/>
          <w14:ligatures w14:val="none"/>
        </w:rPr>
        <w:t>aan te voldoen</w:t>
      </w:r>
      <w:r w:rsidR="00F66D22">
        <w:rPr>
          <w:rFonts w:eastAsia="Times New Roman"/>
          <w:lang w:eastAsia="nl-NL"/>
          <w14:ligatures w14:val="none"/>
        </w:rPr>
        <w:t xml:space="preserve"> komen </w:t>
      </w:r>
      <w:r w:rsidR="009D47FE">
        <w:rPr>
          <w:rFonts w:eastAsia="Times New Roman"/>
          <w:lang w:eastAsia="nl-NL"/>
          <w14:ligatures w14:val="none"/>
        </w:rPr>
        <w:t xml:space="preserve">in hoofdstuk 3 </w:t>
      </w:r>
      <w:r w:rsidR="00CF746F">
        <w:rPr>
          <w:rFonts w:eastAsia="Times New Roman"/>
          <w:lang w:eastAsia="nl-NL"/>
          <w14:ligatures w14:val="none"/>
        </w:rPr>
        <w:t xml:space="preserve">aan </w:t>
      </w:r>
      <w:r w:rsidR="00716539">
        <w:rPr>
          <w:rFonts w:eastAsia="Times New Roman"/>
          <w:lang w:eastAsia="nl-NL"/>
          <w14:ligatures w14:val="none"/>
        </w:rPr>
        <w:t>bod</w:t>
      </w:r>
      <w:r w:rsidR="00CF746F">
        <w:rPr>
          <w:rFonts w:eastAsia="Times New Roman"/>
          <w:lang w:eastAsia="nl-NL"/>
          <w14:ligatures w14:val="none"/>
        </w:rPr>
        <w:t xml:space="preserve">. </w:t>
      </w:r>
      <w:r w:rsidR="00716539">
        <w:rPr>
          <w:rFonts w:eastAsia="Times New Roman"/>
          <w:lang w:eastAsia="nl-NL"/>
          <w14:ligatures w14:val="none"/>
        </w:rPr>
        <w:t>K</w:t>
      </w:r>
      <w:r w:rsidR="00510BF8">
        <w:rPr>
          <w:rFonts w:eastAsia="Times New Roman"/>
          <w:lang w:eastAsia="nl-NL"/>
          <w14:ligatures w14:val="none"/>
        </w:rPr>
        <w:t>nelpunten</w:t>
      </w:r>
      <w:r w:rsidRPr="00F17BA4" w:rsidR="00F17BA4">
        <w:rPr>
          <w:rFonts w:eastAsia="Times New Roman"/>
          <w:lang w:eastAsia="nl-NL"/>
          <w14:ligatures w14:val="none"/>
        </w:rPr>
        <w:t xml:space="preserve"> </w:t>
      </w:r>
      <w:r w:rsidR="00F17BA4">
        <w:rPr>
          <w:rFonts w:eastAsia="Times New Roman"/>
          <w:lang w:eastAsia="nl-NL"/>
          <w14:ligatures w14:val="none"/>
        </w:rPr>
        <w:t>die realisatie belemmeren</w:t>
      </w:r>
      <w:r w:rsidR="00871F57">
        <w:rPr>
          <w:rFonts w:eastAsia="Times New Roman"/>
          <w:lang w:eastAsia="nl-NL"/>
          <w14:ligatures w14:val="none"/>
        </w:rPr>
        <w:t>, oplossingen</w:t>
      </w:r>
      <w:r w:rsidR="00D65CAC">
        <w:rPr>
          <w:rFonts w:eastAsia="Times New Roman"/>
          <w:lang w:eastAsia="nl-NL"/>
          <w14:ligatures w14:val="none"/>
        </w:rPr>
        <w:t>,</w:t>
      </w:r>
      <w:r w:rsidR="00510BF8">
        <w:rPr>
          <w:rFonts w:eastAsia="Times New Roman"/>
          <w:lang w:eastAsia="nl-NL"/>
          <w14:ligatures w14:val="none"/>
        </w:rPr>
        <w:t xml:space="preserve"> </w:t>
      </w:r>
      <w:r w:rsidR="00871F57">
        <w:rPr>
          <w:rFonts w:eastAsia="Times New Roman"/>
          <w:lang w:eastAsia="nl-NL"/>
          <w14:ligatures w14:val="none"/>
        </w:rPr>
        <w:t>acties</w:t>
      </w:r>
      <w:r w:rsidR="00AA2C57">
        <w:rPr>
          <w:rFonts w:eastAsia="Times New Roman"/>
          <w:lang w:eastAsia="nl-NL"/>
          <w14:ligatures w14:val="none"/>
        </w:rPr>
        <w:t xml:space="preserve"> </w:t>
      </w:r>
      <w:r w:rsidR="00D65CAC">
        <w:rPr>
          <w:rFonts w:eastAsia="Times New Roman"/>
          <w:lang w:eastAsia="nl-NL"/>
          <w14:ligatures w14:val="none"/>
        </w:rPr>
        <w:t xml:space="preserve">en </w:t>
      </w:r>
      <w:r w:rsidR="00D842DF">
        <w:rPr>
          <w:rFonts w:eastAsia="Times New Roman"/>
          <w:lang w:eastAsia="nl-NL"/>
          <w14:ligatures w14:val="none"/>
        </w:rPr>
        <w:t xml:space="preserve">actiehouders </w:t>
      </w:r>
      <w:r w:rsidR="00831A2F">
        <w:rPr>
          <w:rFonts w:eastAsia="Times New Roman"/>
          <w:lang w:eastAsia="nl-NL"/>
          <w14:ligatures w14:val="none"/>
        </w:rPr>
        <w:t>staan</w:t>
      </w:r>
      <w:r w:rsidR="00AA2C57">
        <w:rPr>
          <w:rFonts w:eastAsia="Times New Roman"/>
          <w:lang w:eastAsia="nl-NL"/>
          <w14:ligatures w14:val="none"/>
        </w:rPr>
        <w:t xml:space="preserve"> in hoofdstuk 4</w:t>
      </w:r>
      <w:r w:rsidR="008C408D">
        <w:rPr>
          <w:rFonts w:eastAsia="Times New Roman"/>
          <w:lang w:eastAsia="nl-NL"/>
          <w14:ligatures w14:val="none"/>
        </w:rPr>
        <w:t>.</w:t>
      </w:r>
      <w:r w:rsidR="0038154A">
        <w:rPr>
          <w:rFonts w:eastAsia="Times New Roman"/>
          <w:lang w:eastAsia="nl-NL"/>
          <w14:ligatures w14:val="none"/>
        </w:rPr>
        <w:t xml:space="preserve"> </w:t>
      </w:r>
      <w:r w:rsidR="00D65CAC">
        <w:rPr>
          <w:rFonts w:eastAsia="Times New Roman"/>
          <w:lang w:eastAsia="nl-NL"/>
          <w14:ligatures w14:val="none"/>
        </w:rPr>
        <w:t>I</w:t>
      </w:r>
      <w:r w:rsidR="00D02ABF">
        <w:rPr>
          <w:rFonts w:eastAsia="Times New Roman"/>
          <w:lang w:eastAsia="nl-NL"/>
          <w14:ligatures w14:val="none"/>
        </w:rPr>
        <w:t>n hoofdstuk 5</w:t>
      </w:r>
      <w:r w:rsidR="00D65CAC">
        <w:rPr>
          <w:rFonts w:eastAsia="Times New Roman"/>
          <w:lang w:eastAsia="nl-NL"/>
          <w14:ligatures w14:val="none"/>
        </w:rPr>
        <w:t xml:space="preserve"> zijn de conclusies weergegeven</w:t>
      </w:r>
      <w:r w:rsidR="00CD08B1">
        <w:rPr>
          <w:rFonts w:eastAsia="Times New Roman"/>
          <w:lang w:eastAsia="nl-NL"/>
          <w14:ligatures w14:val="none"/>
        </w:rPr>
        <w:t xml:space="preserve">. </w:t>
      </w:r>
    </w:p>
    <w:p w:rsidR="00171BB1" w:rsidP="00D82B89" w:rsidRDefault="00B14932" w14:paraId="427C23E9" w14:textId="57B68A08">
      <w:pPr>
        <w:rPr>
          <w:rFonts w:eastAsia="Times New Roman"/>
          <w:lang w:eastAsia="nl-NL"/>
          <w14:ligatures w14:val="none"/>
        </w:rPr>
      </w:pPr>
      <w:r>
        <w:rPr>
          <w:rFonts w:eastAsia="Times New Roman"/>
          <w:lang w:eastAsia="nl-NL"/>
          <w14:ligatures w14:val="none"/>
        </w:rPr>
        <w:br/>
      </w:r>
    </w:p>
    <w:p w:rsidRPr="00B65F2F" w:rsidR="002C104F" w:rsidP="00E85921" w:rsidRDefault="00001210" w14:paraId="5ECA85E9" w14:textId="6381F7DF">
      <w:pPr>
        <w:pStyle w:val="ListParagraph"/>
        <w:numPr>
          <w:ilvl w:val="0"/>
          <w:numId w:val="8"/>
        </w:numPr>
        <w:rPr>
          <w:rFonts w:eastAsia="Times New Roman"/>
          <w:lang w:eastAsia="nl-NL"/>
          <w14:ligatures w14:val="none"/>
        </w:rPr>
      </w:pPr>
      <w:r w:rsidRPr="00192EFA">
        <w:rPr>
          <w:rFonts w:eastAsia="Times New Roman"/>
          <w:color w:val="FFC000"/>
          <w:sz w:val="28"/>
          <w:szCs w:val="28"/>
          <w:lang w:eastAsia="nl-NL"/>
          <w14:ligatures w14:val="none"/>
        </w:rPr>
        <w:t>Urgentie</w:t>
      </w:r>
      <w:r w:rsidRPr="00192EFA" w:rsidR="002C104F">
        <w:rPr>
          <w:rFonts w:eastAsia="Times New Roman"/>
          <w:color w:val="FFC000"/>
          <w:sz w:val="28"/>
          <w:szCs w:val="28"/>
          <w:lang w:eastAsia="nl-NL"/>
          <w14:ligatures w14:val="none"/>
        </w:rPr>
        <w:t xml:space="preserve"> </w:t>
      </w:r>
    </w:p>
    <w:p w:rsidRPr="00192EFA" w:rsidR="00B65F2F" w:rsidP="00B65F2F" w:rsidRDefault="00B65F2F" w14:paraId="382C0644" w14:textId="77777777">
      <w:pPr>
        <w:pStyle w:val="ListParagraph"/>
        <w:rPr>
          <w:rFonts w:eastAsia="Times New Roman"/>
          <w:lang w:eastAsia="nl-NL"/>
          <w14:ligatures w14:val="none"/>
        </w:rPr>
      </w:pPr>
    </w:p>
    <w:p w:rsidR="00E11851" w:rsidP="00C003DB" w:rsidRDefault="00C3227E" w14:paraId="4A495281" w14:textId="7E412587">
      <w:pPr>
        <w:overflowPunct w:val="0"/>
        <w:autoSpaceDE w:val="0"/>
        <w:autoSpaceDN w:val="0"/>
        <w:adjustRightInd w:val="0"/>
        <w:spacing w:line="240" w:lineRule="atLeast"/>
        <w:textAlignment w:val="baseline"/>
        <w:rPr>
          <w:rFonts w:eastAsia="Times New Roman" w:asciiTheme="minorHAnsi" w:hAnsiTheme="minorHAnsi" w:cstheme="minorHAnsi"/>
          <w:color w:val="000000"/>
          <w14:ligatures w14:val="none"/>
        </w:rPr>
      </w:pPr>
      <w:r>
        <w:rPr>
          <w:rFonts w:eastAsia="Times New Roman" w:asciiTheme="minorHAnsi" w:hAnsiTheme="minorHAnsi" w:cstheme="minorHAnsi"/>
          <w:color w:val="000000"/>
          <w14:ligatures w14:val="none"/>
        </w:rPr>
        <w:t>Evides levert drinkwater aan</w:t>
      </w:r>
      <w:r w:rsidR="0005178F">
        <w:rPr>
          <w:rFonts w:eastAsia="Times New Roman" w:asciiTheme="minorHAnsi" w:hAnsiTheme="minorHAnsi" w:cstheme="minorHAnsi"/>
          <w:color w:val="000000"/>
          <w14:ligatures w14:val="none"/>
        </w:rPr>
        <w:t xml:space="preserve"> gebonden klanten en zakelijke afnemers in</w:t>
      </w:r>
      <w:r>
        <w:rPr>
          <w:rFonts w:eastAsia="Times New Roman" w:asciiTheme="minorHAnsi" w:hAnsiTheme="minorHAnsi" w:cstheme="minorHAnsi"/>
          <w:color w:val="000000"/>
          <w14:ligatures w14:val="none"/>
        </w:rPr>
        <w:t xml:space="preserve"> het </w:t>
      </w:r>
      <w:r w:rsidR="0017616A">
        <w:rPr>
          <w:rFonts w:eastAsia="Times New Roman" w:asciiTheme="minorHAnsi" w:hAnsiTheme="minorHAnsi" w:cstheme="minorHAnsi"/>
          <w:color w:val="000000"/>
          <w14:ligatures w14:val="none"/>
        </w:rPr>
        <w:t>zuidwesten</w:t>
      </w:r>
      <w:r>
        <w:rPr>
          <w:rFonts w:eastAsia="Times New Roman" w:asciiTheme="minorHAnsi" w:hAnsiTheme="minorHAnsi" w:cstheme="minorHAnsi"/>
          <w:color w:val="000000"/>
          <w14:ligatures w14:val="none"/>
        </w:rPr>
        <w:t xml:space="preserve"> van Zuid-Holland, </w:t>
      </w:r>
      <w:r w:rsidR="00EC7AFD">
        <w:rPr>
          <w:rFonts w:eastAsia="Times New Roman" w:asciiTheme="minorHAnsi" w:hAnsiTheme="minorHAnsi" w:cstheme="minorHAnsi"/>
          <w:color w:val="000000"/>
          <w14:ligatures w14:val="none"/>
        </w:rPr>
        <w:t>de provincie</w:t>
      </w:r>
      <w:r w:rsidR="003848B9">
        <w:rPr>
          <w:rFonts w:eastAsia="Times New Roman" w:asciiTheme="minorHAnsi" w:hAnsiTheme="minorHAnsi" w:cstheme="minorHAnsi"/>
          <w:color w:val="000000"/>
          <w14:ligatures w14:val="none"/>
        </w:rPr>
        <w:t xml:space="preserve"> Zeeland en het </w:t>
      </w:r>
      <w:r w:rsidR="00A832E9">
        <w:rPr>
          <w:rFonts w:eastAsia="Times New Roman" w:asciiTheme="minorHAnsi" w:hAnsiTheme="minorHAnsi" w:cstheme="minorHAnsi"/>
          <w:color w:val="000000"/>
          <w14:ligatures w14:val="none"/>
        </w:rPr>
        <w:t>zuid</w:t>
      </w:r>
      <w:r w:rsidR="003848B9">
        <w:rPr>
          <w:rFonts w:eastAsia="Times New Roman" w:asciiTheme="minorHAnsi" w:hAnsiTheme="minorHAnsi" w:cstheme="minorHAnsi"/>
          <w:color w:val="000000"/>
          <w14:ligatures w14:val="none"/>
        </w:rPr>
        <w:t xml:space="preserve">westen van Noord-Brabant. </w:t>
      </w:r>
      <w:r w:rsidRPr="006812DB" w:rsidR="00BD75C6">
        <w:rPr>
          <w:rFonts w:eastAsia="Times New Roman" w:asciiTheme="minorHAnsi" w:hAnsiTheme="minorHAnsi" w:cstheme="minorHAnsi"/>
          <w:color w:val="000000"/>
          <w14:ligatures w14:val="none"/>
        </w:rPr>
        <w:t>Evides</w:t>
      </w:r>
      <w:r w:rsidR="00DF562A">
        <w:rPr>
          <w:rFonts w:eastAsia="Times New Roman" w:asciiTheme="minorHAnsi" w:hAnsiTheme="minorHAnsi" w:cstheme="minorHAnsi"/>
          <w:color w:val="000000"/>
          <w14:ligatures w14:val="none"/>
        </w:rPr>
        <w:t>-</w:t>
      </w:r>
      <w:r w:rsidRPr="006812DB" w:rsidR="00BD75C6">
        <w:rPr>
          <w:rFonts w:eastAsia="Times New Roman" w:asciiTheme="minorHAnsi" w:hAnsiTheme="minorHAnsi" w:cstheme="minorHAnsi"/>
          <w:color w:val="000000"/>
          <w14:ligatures w14:val="none"/>
        </w:rPr>
        <w:t xml:space="preserve">breed lijken er </w:t>
      </w:r>
      <w:r w:rsidR="00166E18">
        <w:rPr>
          <w:rFonts w:eastAsia="Times New Roman" w:asciiTheme="minorHAnsi" w:hAnsiTheme="minorHAnsi" w:cstheme="minorHAnsi"/>
          <w:color w:val="000000"/>
          <w14:ligatures w14:val="none"/>
        </w:rPr>
        <w:t xml:space="preserve">tot 2030 </w:t>
      </w:r>
      <w:r w:rsidRPr="006812DB" w:rsidR="00BD75C6">
        <w:rPr>
          <w:rFonts w:eastAsia="Times New Roman" w:asciiTheme="minorHAnsi" w:hAnsiTheme="minorHAnsi" w:cstheme="minorHAnsi"/>
          <w:color w:val="000000"/>
          <w14:ligatures w14:val="none"/>
        </w:rPr>
        <w:t>geen knelpunten te zijn</w:t>
      </w:r>
      <w:r w:rsidR="0088330F">
        <w:rPr>
          <w:rFonts w:eastAsia="Times New Roman" w:asciiTheme="minorHAnsi" w:hAnsiTheme="minorHAnsi" w:cstheme="minorHAnsi"/>
          <w:color w:val="000000"/>
          <w14:ligatures w14:val="none"/>
        </w:rPr>
        <w:t xml:space="preserve"> wanneer uitvoering wordt gegeven aan de in gang gezette maatregelen</w:t>
      </w:r>
      <w:r w:rsidRPr="006812DB" w:rsidR="00BD75C6">
        <w:rPr>
          <w:rFonts w:eastAsia="Times New Roman" w:asciiTheme="minorHAnsi" w:hAnsiTheme="minorHAnsi" w:cstheme="minorHAnsi"/>
          <w:color w:val="000000"/>
          <w14:ligatures w14:val="none"/>
        </w:rPr>
        <w:t xml:space="preserve">. </w:t>
      </w:r>
    </w:p>
    <w:p w:rsidR="0005178F" w:rsidP="00C003DB" w:rsidRDefault="0005178F" w14:paraId="2F9CBAAA" w14:textId="77777777">
      <w:pPr>
        <w:overflowPunct w:val="0"/>
        <w:autoSpaceDE w:val="0"/>
        <w:autoSpaceDN w:val="0"/>
        <w:adjustRightInd w:val="0"/>
        <w:spacing w:line="240" w:lineRule="atLeast"/>
        <w:textAlignment w:val="baseline"/>
        <w:rPr>
          <w:rFonts w:eastAsia="Times New Roman" w:asciiTheme="minorHAnsi" w:hAnsiTheme="minorHAnsi" w:cstheme="minorHAnsi"/>
          <w:color w:val="000000"/>
          <w14:ligatures w14:val="none"/>
        </w:rPr>
      </w:pPr>
    </w:p>
    <w:p w:rsidR="001B3426" w:rsidP="00C003DB" w:rsidRDefault="00991FD8" w14:paraId="72D5DB73" w14:textId="05C3884B">
      <w:pPr>
        <w:overflowPunct w:val="0"/>
        <w:autoSpaceDE w:val="0"/>
        <w:autoSpaceDN w:val="0"/>
        <w:adjustRightInd w:val="0"/>
        <w:spacing w:line="240" w:lineRule="atLeast"/>
        <w:textAlignment w:val="baseline"/>
        <w:rPr>
          <w:rFonts w:eastAsia="Times New Roman" w:asciiTheme="minorHAnsi" w:hAnsiTheme="minorHAnsi" w:cstheme="minorHAnsi"/>
          <w:color w:val="000000"/>
          <w14:ligatures w14:val="none"/>
        </w:rPr>
      </w:pPr>
      <w:r>
        <w:rPr>
          <w:rFonts w:eastAsia="Times New Roman" w:asciiTheme="minorHAnsi" w:hAnsiTheme="minorHAnsi" w:cstheme="minorHAnsi"/>
          <w:color w:val="000000"/>
          <w14:ligatures w14:val="none"/>
        </w:rPr>
        <w:t>Voor de regio Midden-Zeeland</w:t>
      </w:r>
      <w:r w:rsidRPr="006812DB">
        <w:rPr>
          <w:rFonts w:eastAsia="Times New Roman" w:asciiTheme="minorHAnsi" w:hAnsiTheme="minorHAnsi" w:cstheme="minorHAnsi"/>
          <w:color w:val="000000"/>
          <w14:ligatures w14:val="none"/>
        </w:rPr>
        <w:t xml:space="preserve"> </w:t>
      </w:r>
      <w:r w:rsidRPr="006812DB" w:rsidR="00BD75C6">
        <w:rPr>
          <w:rFonts w:eastAsia="Times New Roman" w:asciiTheme="minorHAnsi" w:hAnsiTheme="minorHAnsi" w:cstheme="minorHAnsi"/>
          <w:color w:val="000000"/>
          <w14:ligatures w14:val="none"/>
        </w:rPr>
        <w:t xml:space="preserve">wordt </w:t>
      </w:r>
      <w:r w:rsidRPr="006812DB" w:rsidR="00DC2D8D">
        <w:rPr>
          <w:rFonts w:eastAsia="Times New Roman" w:asciiTheme="minorHAnsi" w:hAnsiTheme="minorHAnsi" w:cstheme="minorHAnsi"/>
          <w:color w:val="000000"/>
          <w14:ligatures w14:val="none"/>
        </w:rPr>
        <w:t>n</w:t>
      </w:r>
      <w:r w:rsidR="00DC2D8D">
        <w:rPr>
          <w:rFonts w:eastAsia="Times New Roman" w:asciiTheme="minorHAnsi" w:hAnsiTheme="minorHAnsi" w:cstheme="minorHAnsi"/>
          <w:color w:val="000000"/>
          <w14:ligatures w14:val="none"/>
        </w:rPr>
        <w:t>á</w:t>
      </w:r>
      <w:r w:rsidRPr="006812DB" w:rsidR="00DC2D8D">
        <w:rPr>
          <w:rFonts w:eastAsia="Times New Roman" w:asciiTheme="minorHAnsi" w:hAnsiTheme="minorHAnsi" w:cstheme="minorHAnsi"/>
          <w:color w:val="000000"/>
          <w14:ligatures w14:val="none"/>
        </w:rPr>
        <w:t xml:space="preserve"> 2030</w:t>
      </w:r>
      <w:r w:rsidR="00DC2D8D">
        <w:rPr>
          <w:rFonts w:eastAsia="Times New Roman" w:asciiTheme="minorHAnsi" w:hAnsiTheme="minorHAnsi" w:cstheme="minorHAnsi"/>
          <w:color w:val="000000"/>
          <w14:ligatures w14:val="none"/>
        </w:rPr>
        <w:t xml:space="preserve"> </w:t>
      </w:r>
      <w:r w:rsidRPr="006812DB" w:rsidR="00BD75C6">
        <w:rPr>
          <w:rFonts w:eastAsia="Times New Roman" w:asciiTheme="minorHAnsi" w:hAnsiTheme="minorHAnsi" w:cstheme="minorHAnsi"/>
          <w:color w:val="000000"/>
          <w14:ligatures w14:val="none"/>
        </w:rPr>
        <w:t>een capaciteit</w:t>
      </w:r>
      <w:r w:rsidR="00EF3819">
        <w:rPr>
          <w:rFonts w:eastAsia="Times New Roman" w:asciiTheme="minorHAnsi" w:hAnsiTheme="minorHAnsi" w:cstheme="minorHAnsi"/>
          <w:color w:val="000000"/>
          <w14:ligatures w14:val="none"/>
        </w:rPr>
        <w:t>s</w:t>
      </w:r>
      <w:r w:rsidRPr="006812DB" w:rsidR="00EF3819">
        <w:rPr>
          <w:rFonts w:eastAsia="Times New Roman" w:asciiTheme="minorHAnsi" w:hAnsiTheme="minorHAnsi" w:cstheme="minorHAnsi"/>
          <w:color w:val="000000"/>
          <w14:ligatures w14:val="none"/>
        </w:rPr>
        <w:t xml:space="preserve">tekort </w:t>
      </w:r>
      <w:r w:rsidRPr="006812DB" w:rsidR="00BD75C6">
        <w:rPr>
          <w:rFonts w:eastAsia="Times New Roman" w:asciiTheme="minorHAnsi" w:hAnsiTheme="minorHAnsi" w:cstheme="minorHAnsi"/>
          <w:color w:val="000000"/>
          <w14:ligatures w14:val="none"/>
        </w:rPr>
        <w:t xml:space="preserve">verwacht </w:t>
      </w:r>
      <w:r w:rsidR="00190864">
        <w:rPr>
          <w:rFonts w:eastAsia="Times New Roman" w:asciiTheme="minorHAnsi" w:hAnsiTheme="minorHAnsi" w:cstheme="minorHAnsi"/>
          <w:color w:val="000000"/>
          <w14:ligatures w14:val="none"/>
        </w:rPr>
        <w:t>indien er niets wordt gedaan</w:t>
      </w:r>
      <w:r w:rsidR="003226C4">
        <w:rPr>
          <w:rFonts w:eastAsia="Times New Roman" w:asciiTheme="minorHAnsi" w:hAnsiTheme="minorHAnsi" w:cstheme="minorHAnsi"/>
          <w:i/>
          <w:iCs/>
          <w:color w:val="000000"/>
          <w14:ligatures w14:val="none"/>
        </w:rPr>
        <w:t xml:space="preserve">. </w:t>
      </w:r>
      <w:r w:rsidR="00564397">
        <w:rPr>
          <w:rFonts w:eastAsia="Times New Roman" w:asciiTheme="minorHAnsi" w:hAnsiTheme="minorHAnsi" w:cstheme="minorHAnsi"/>
          <w:color w:val="000000"/>
          <w14:ligatures w14:val="none"/>
        </w:rPr>
        <w:t xml:space="preserve">Om blijvend in de </w:t>
      </w:r>
      <w:r w:rsidR="007E3612">
        <w:rPr>
          <w:rFonts w:eastAsia="Times New Roman" w:asciiTheme="minorHAnsi" w:hAnsiTheme="minorHAnsi" w:cstheme="minorHAnsi"/>
          <w:color w:val="000000"/>
          <w14:ligatures w14:val="none"/>
        </w:rPr>
        <w:t>drinkwaterlevering voor Midden-</w:t>
      </w:r>
      <w:r w:rsidR="005200F3">
        <w:rPr>
          <w:rFonts w:eastAsia="Times New Roman" w:asciiTheme="minorHAnsi" w:hAnsiTheme="minorHAnsi" w:cstheme="minorHAnsi"/>
          <w:color w:val="000000"/>
          <w14:ligatures w14:val="none"/>
        </w:rPr>
        <w:t>Z</w:t>
      </w:r>
      <w:r w:rsidR="007E3612">
        <w:rPr>
          <w:rFonts w:eastAsia="Times New Roman" w:asciiTheme="minorHAnsi" w:hAnsiTheme="minorHAnsi" w:cstheme="minorHAnsi"/>
          <w:color w:val="000000"/>
          <w14:ligatures w14:val="none"/>
        </w:rPr>
        <w:t xml:space="preserve">eeland te voorzien </w:t>
      </w:r>
      <w:r w:rsidR="005200F3">
        <w:rPr>
          <w:rFonts w:eastAsia="Times New Roman" w:asciiTheme="minorHAnsi" w:hAnsiTheme="minorHAnsi" w:cstheme="minorHAnsi"/>
          <w:color w:val="000000"/>
          <w14:ligatures w14:val="none"/>
        </w:rPr>
        <w:t>investeert Evides</w:t>
      </w:r>
      <w:r w:rsidR="00774F65">
        <w:rPr>
          <w:rFonts w:eastAsia="Times New Roman" w:asciiTheme="minorHAnsi" w:hAnsiTheme="minorHAnsi" w:cstheme="minorHAnsi"/>
          <w:color w:val="000000"/>
          <w14:ligatures w14:val="none"/>
        </w:rPr>
        <w:t xml:space="preserve"> reeds</w:t>
      </w:r>
      <w:r w:rsidR="005200F3">
        <w:rPr>
          <w:rFonts w:eastAsia="Times New Roman" w:asciiTheme="minorHAnsi" w:hAnsiTheme="minorHAnsi" w:cstheme="minorHAnsi"/>
          <w:color w:val="000000"/>
          <w14:ligatures w14:val="none"/>
        </w:rPr>
        <w:t xml:space="preserve"> in </w:t>
      </w:r>
      <w:r w:rsidR="00142766">
        <w:rPr>
          <w:rFonts w:eastAsia="Times New Roman" w:asciiTheme="minorHAnsi" w:hAnsiTheme="minorHAnsi" w:cstheme="minorHAnsi"/>
          <w:color w:val="000000"/>
          <w14:ligatures w14:val="none"/>
        </w:rPr>
        <w:t xml:space="preserve">extra leidingen en een pompstation </w:t>
      </w:r>
      <w:r w:rsidR="001B3426">
        <w:rPr>
          <w:rFonts w:eastAsia="Times New Roman" w:asciiTheme="minorHAnsi" w:hAnsiTheme="minorHAnsi" w:cstheme="minorHAnsi"/>
          <w:color w:val="000000"/>
          <w14:ligatures w14:val="none"/>
        </w:rPr>
        <w:t>vanaf Zeeuws-Vlaanderen</w:t>
      </w:r>
      <w:r w:rsidR="008B1DD5">
        <w:rPr>
          <w:rFonts w:eastAsia="Times New Roman" w:asciiTheme="minorHAnsi" w:hAnsiTheme="minorHAnsi" w:cstheme="minorHAnsi"/>
          <w:color w:val="000000"/>
          <w14:ligatures w14:val="none"/>
        </w:rPr>
        <w:t>,</w:t>
      </w:r>
      <w:r w:rsidR="0088330F">
        <w:rPr>
          <w:rFonts w:eastAsia="Times New Roman" w:asciiTheme="minorHAnsi" w:hAnsiTheme="minorHAnsi" w:cstheme="minorHAnsi"/>
          <w:color w:val="000000"/>
          <w14:ligatures w14:val="none"/>
        </w:rPr>
        <w:t xml:space="preserve"> en onderzoekt men een nieuw te realiseren zuivering</w:t>
      </w:r>
      <w:r w:rsidR="001B3426">
        <w:rPr>
          <w:rFonts w:eastAsia="Times New Roman" w:asciiTheme="minorHAnsi" w:hAnsiTheme="minorHAnsi" w:cstheme="minorHAnsi"/>
          <w:color w:val="000000"/>
          <w14:ligatures w14:val="none"/>
        </w:rPr>
        <w:t xml:space="preserve">. </w:t>
      </w:r>
      <w:r w:rsidR="006B1B53">
        <w:rPr>
          <w:rFonts w:eastAsia="Times New Roman" w:asciiTheme="minorHAnsi" w:hAnsiTheme="minorHAnsi" w:cstheme="minorHAnsi"/>
          <w:color w:val="000000"/>
          <w14:ligatures w14:val="none"/>
        </w:rPr>
        <w:t xml:space="preserve">Voor de korte termijn wordt hiermee </w:t>
      </w:r>
      <w:r w:rsidR="00F72EDB">
        <w:rPr>
          <w:rFonts w:eastAsia="Times New Roman" w:asciiTheme="minorHAnsi" w:hAnsiTheme="minorHAnsi" w:cstheme="minorHAnsi"/>
          <w:color w:val="000000"/>
          <w14:ligatures w14:val="none"/>
        </w:rPr>
        <w:t>een extra watervraag van</w:t>
      </w:r>
      <w:r w:rsidR="00630945">
        <w:rPr>
          <w:rFonts w:eastAsia="Times New Roman" w:asciiTheme="minorHAnsi" w:hAnsiTheme="minorHAnsi" w:cstheme="minorHAnsi"/>
          <w:color w:val="000000"/>
          <w14:ligatures w14:val="none"/>
        </w:rPr>
        <w:t>uit</w:t>
      </w:r>
      <w:r w:rsidR="00F72EDB">
        <w:rPr>
          <w:rFonts w:eastAsia="Times New Roman" w:asciiTheme="minorHAnsi" w:hAnsiTheme="minorHAnsi" w:cstheme="minorHAnsi"/>
          <w:color w:val="000000"/>
          <w14:ligatures w14:val="none"/>
        </w:rPr>
        <w:t xml:space="preserve"> </w:t>
      </w:r>
      <w:r w:rsidR="00E26C45">
        <w:rPr>
          <w:rFonts w:eastAsia="Times New Roman" w:asciiTheme="minorHAnsi" w:hAnsiTheme="minorHAnsi" w:cstheme="minorHAnsi"/>
          <w:color w:val="000000"/>
          <w14:ligatures w14:val="none"/>
        </w:rPr>
        <w:t xml:space="preserve">De Brabantse </w:t>
      </w:r>
      <w:r w:rsidR="00375B14">
        <w:rPr>
          <w:rFonts w:eastAsia="Times New Roman" w:asciiTheme="minorHAnsi" w:hAnsiTheme="minorHAnsi" w:cstheme="minorHAnsi"/>
          <w:color w:val="000000"/>
          <w14:ligatures w14:val="none"/>
        </w:rPr>
        <w:t xml:space="preserve">Wal (N-2000 gebied) </w:t>
      </w:r>
      <w:r w:rsidR="00CC1FDD">
        <w:rPr>
          <w:rFonts w:eastAsia="Times New Roman" w:asciiTheme="minorHAnsi" w:hAnsiTheme="minorHAnsi" w:cstheme="minorHAnsi"/>
          <w:color w:val="000000"/>
          <w14:ligatures w14:val="none"/>
        </w:rPr>
        <w:t xml:space="preserve">voorkómen. </w:t>
      </w:r>
      <w:r w:rsidR="004D3F67">
        <w:rPr>
          <w:rFonts w:eastAsia="Times New Roman" w:asciiTheme="minorHAnsi" w:hAnsiTheme="minorHAnsi" w:cstheme="minorHAnsi"/>
          <w:color w:val="000000"/>
          <w14:ligatures w14:val="none"/>
        </w:rPr>
        <w:t xml:space="preserve">In het Zuid-Hollandse deel van Evides </w:t>
      </w:r>
      <w:r w:rsidR="00E43481">
        <w:rPr>
          <w:rFonts w:eastAsia="Times New Roman" w:asciiTheme="minorHAnsi" w:hAnsiTheme="minorHAnsi" w:cstheme="minorHAnsi"/>
          <w:color w:val="000000"/>
          <w14:ligatures w14:val="none"/>
        </w:rPr>
        <w:t>is op korte en langere termijn geen urgentie: de Biesbosch bekkens</w:t>
      </w:r>
      <w:r w:rsidR="001D3AF7">
        <w:rPr>
          <w:rFonts w:eastAsia="Times New Roman" w:asciiTheme="minorHAnsi" w:hAnsiTheme="minorHAnsi" w:cstheme="minorHAnsi"/>
          <w:color w:val="000000"/>
          <w14:ligatures w14:val="none"/>
        </w:rPr>
        <w:t xml:space="preserve"> en de productiefaciliteiten in Rijnmond</w:t>
      </w:r>
      <w:r w:rsidR="00E43481">
        <w:rPr>
          <w:rFonts w:eastAsia="Times New Roman" w:asciiTheme="minorHAnsi" w:hAnsiTheme="minorHAnsi" w:cstheme="minorHAnsi"/>
          <w:color w:val="000000"/>
          <w14:ligatures w14:val="none"/>
        </w:rPr>
        <w:t xml:space="preserve"> zijn op orde. </w:t>
      </w:r>
      <w:r w:rsidR="00086F8F">
        <w:rPr>
          <w:rFonts w:eastAsia="Times New Roman" w:asciiTheme="minorHAnsi" w:hAnsiTheme="minorHAnsi" w:cstheme="minorHAnsi"/>
          <w:color w:val="000000"/>
          <w14:ligatures w14:val="none"/>
        </w:rPr>
        <w:br/>
      </w:r>
    </w:p>
    <w:p w:rsidRPr="00FB34E2" w:rsidR="00B63D82" w:rsidP="00C003DB" w:rsidRDefault="00B63D82" w14:paraId="774DE41E" w14:textId="77777777">
      <w:pPr>
        <w:overflowPunct w:val="0"/>
        <w:autoSpaceDE w:val="0"/>
        <w:autoSpaceDN w:val="0"/>
        <w:adjustRightInd w:val="0"/>
        <w:spacing w:line="240" w:lineRule="atLeast"/>
        <w:textAlignment w:val="baseline"/>
        <w:rPr>
          <w:rFonts w:eastAsia="Times New Roman" w:asciiTheme="minorHAnsi" w:hAnsiTheme="minorHAnsi" w:cstheme="minorHAnsi"/>
          <w:color w:val="000000"/>
          <w:lang w:eastAsia="nl-NL"/>
          <w14:ligatures w14:val="none"/>
        </w:rPr>
      </w:pPr>
    </w:p>
    <w:p w:rsidR="007F1E28" w:rsidP="00E85921" w:rsidRDefault="002D3484" w14:paraId="28D52F22" w14:textId="747185FD">
      <w:pPr>
        <w:pStyle w:val="ListParagraph"/>
        <w:numPr>
          <w:ilvl w:val="0"/>
          <w:numId w:val="8"/>
        </w:numPr>
        <w:rPr>
          <w:rFonts w:asciiTheme="minorHAnsi" w:hAnsiTheme="minorHAnsi" w:cstheme="minorHAnsi"/>
          <w:color w:val="FFC000"/>
          <w:sz w:val="28"/>
          <w:szCs w:val="28"/>
        </w:rPr>
      </w:pPr>
      <w:bookmarkStart w:name="_Hlk149817104" w:id="1"/>
      <w:r>
        <w:rPr>
          <w:rFonts w:asciiTheme="minorHAnsi" w:hAnsiTheme="minorHAnsi" w:cstheme="minorHAnsi"/>
          <w:color w:val="FFC000"/>
          <w:sz w:val="28"/>
          <w:szCs w:val="28"/>
        </w:rPr>
        <w:t>O</w:t>
      </w:r>
      <w:r w:rsidR="000E3AA2">
        <w:rPr>
          <w:rFonts w:asciiTheme="minorHAnsi" w:hAnsiTheme="minorHAnsi" w:cstheme="minorHAnsi"/>
          <w:color w:val="FFC000"/>
          <w:sz w:val="28"/>
          <w:szCs w:val="28"/>
        </w:rPr>
        <w:t xml:space="preserve">pgave en </w:t>
      </w:r>
      <w:r w:rsidR="009106FA">
        <w:rPr>
          <w:rFonts w:asciiTheme="minorHAnsi" w:hAnsiTheme="minorHAnsi" w:cstheme="minorHAnsi"/>
          <w:color w:val="FFC000"/>
          <w:sz w:val="28"/>
          <w:szCs w:val="28"/>
        </w:rPr>
        <w:t>lopende maatregelen</w:t>
      </w:r>
    </w:p>
    <w:p w:rsidRPr="0073082E" w:rsidR="0073082E" w:rsidP="0073082E" w:rsidRDefault="0073082E" w14:paraId="1D41B47B" w14:textId="77777777">
      <w:pPr>
        <w:pStyle w:val="ListParagraph"/>
        <w:rPr>
          <w:rFonts w:asciiTheme="minorHAnsi" w:hAnsiTheme="minorHAnsi" w:cstheme="minorHAnsi"/>
          <w:color w:val="FFC000"/>
        </w:rPr>
      </w:pPr>
    </w:p>
    <w:bookmarkEnd w:id="1"/>
    <w:p w:rsidR="00A879B9" w:rsidP="00847A9E" w:rsidRDefault="00A879B9" w14:paraId="3453CEDE" w14:textId="61F17B07">
      <w:pPr>
        <w:rPr>
          <w:rFonts w:eastAsia="Times New Roman"/>
          <w:lang w:eastAsia="nl-NL"/>
          <w14:ligatures w14:val="none"/>
        </w:rPr>
      </w:pPr>
      <w:r w:rsidRPr="00847A9E">
        <w:rPr>
          <w:rFonts w:eastAsia="Times New Roman"/>
          <w:lang w:eastAsia="nl-NL"/>
          <w14:ligatures w14:val="none"/>
        </w:rPr>
        <w:t xml:space="preserve">Doel van dit hoofdstuk is </w:t>
      </w:r>
      <w:r>
        <w:rPr>
          <w:rFonts w:eastAsia="Times New Roman"/>
          <w:lang w:eastAsia="nl-NL"/>
          <w14:ligatures w14:val="none"/>
        </w:rPr>
        <w:t xml:space="preserve">het geven van inzicht in de kwantitatieve opgave om in 2030 te beschikken over voldoende </w:t>
      </w:r>
      <w:r w:rsidR="00B74A20">
        <w:rPr>
          <w:rFonts w:eastAsia="Times New Roman"/>
          <w:lang w:eastAsia="nl-NL"/>
          <w14:ligatures w14:val="none"/>
        </w:rPr>
        <w:t xml:space="preserve">bron, winning, </w:t>
      </w:r>
      <w:r>
        <w:rPr>
          <w:rFonts w:eastAsia="Times New Roman"/>
          <w:lang w:eastAsia="nl-NL"/>
          <w14:ligatures w14:val="none"/>
        </w:rPr>
        <w:t>productie</w:t>
      </w:r>
      <w:r w:rsidR="00B74A20">
        <w:rPr>
          <w:rFonts w:eastAsia="Times New Roman"/>
          <w:lang w:eastAsia="nl-NL"/>
          <w14:ligatures w14:val="none"/>
        </w:rPr>
        <w:t>- en leverings</w:t>
      </w:r>
      <w:r>
        <w:rPr>
          <w:rFonts w:eastAsia="Times New Roman"/>
          <w:lang w:eastAsia="nl-NL"/>
          <w14:ligatures w14:val="none"/>
        </w:rPr>
        <w:t xml:space="preserve">capaciteit en inzicht in de acties die ervoor </w:t>
      </w:r>
      <w:r>
        <w:rPr>
          <w:rFonts w:eastAsia="Times New Roman"/>
          <w:lang w:eastAsia="nl-NL"/>
          <w14:ligatures w14:val="none"/>
        </w:rPr>
        <w:lastRenderedPageBreak/>
        <w:t>moeten zorgen dat de</w:t>
      </w:r>
      <w:r w:rsidR="00B74A20">
        <w:rPr>
          <w:rFonts w:eastAsia="Times New Roman"/>
          <w:lang w:eastAsia="nl-NL"/>
          <w14:ligatures w14:val="none"/>
        </w:rPr>
        <w:t>ze</w:t>
      </w:r>
      <w:r>
        <w:rPr>
          <w:rFonts w:eastAsia="Times New Roman"/>
          <w:lang w:eastAsia="nl-NL"/>
          <w14:ligatures w14:val="none"/>
        </w:rPr>
        <w:t xml:space="preserve"> capaciteit ook daadwerkelijk beschikbaar is in 2030. </w:t>
      </w:r>
      <w:r w:rsidRPr="00847A9E">
        <w:rPr>
          <w:rFonts w:eastAsia="Times New Roman"/>
          <w:lang w:eastAsia="nl-NL"/>
          <w14:ligatures w14:val="none"/>
        </w:rPr>
        <w:t xml:space="preserve">Dat is het vertrekpunt om te toetsen of </w:t>
      </w:r>
      <w:r>
        <w:rPr>
          <w:rFonts w:eastAsia="Times New Roman"/>
          <w:lang w:eastAsia="nl-NL"/>
          <w14:ligatures w14:val="none"/>
        </w:rPr>
        <w:t>lopende</w:t>
      </w:r>
      <w:r w:rsidRPr="00847A9E">
        <w:rPr>
          <w:rFonts w:eastAsia="Times New Roman"/>
          <w:lang w:eastAsia="nl-NL"/>
          <w14:ligatures w14:val="none"/>
        </w:rPr>
        <w:t xml:space="preserve"> </w:t>
      </w:r>
      <w:r>
        <w:rPr>
          <w:rFonts w:eastAsia="Times New Roman"/>
          <w:lang w:eastAsia="nl-NL"/>
          <w14:ligatures w14:val="none"/>
        </w:rPr>
        <w:t>maatregelen</w:t>
      </w:r>
      <w:r w:rsidRPr="00847A9E">
        <w:rPr>
          <w:rFonts w:eastAsia="Times New Roman"/>
          <w:lang w:eastAsia="nl-NL"/>
          <w14:ligatures w14:val="none"/>
        </w:rPr>
        <w:t xml:space="preserve"> toereikend zijn om het verschil tijdig te </w:t>
      </w:r>
      <w:r>
        <w:rPr>
          <w:rFonts w:eastAsia="Times New Roman"/>
          <w:lang w:eastAsia="nl-NL"/>
          <w14:ligatures w14:val="none"/>
        </w:rPr>
        <w:t>overbruggen</w:t>
      </w:r>
      <w:r w:rsidRPr="00847A9E">
        <w:rPr>
          <w:rFonts w:eastAsia="Times New Roman"/>
          <w:lang w:eastAsia="nl-NL"/>
          <w14:ligatures w14:val="none"/>
        </w:rPr>
        <w:t>.</w:t>
      </w:r>
    </w:p>
    <w:p w:rsidR="0005178F" w:rsidP="00847A9E" w:rsidRDefault="0005178F" w14:paraId="59DD7EC7" w14:textId="77777777">
      <w:pPr>
        <w:rPr>
          <w:rFonts w:eastAsia="Times New Roman"/>
          <w:lang w:eastAsia="nl-NL"/>
          <w14:ligatures w14:val="none"/>
        </w:rPr>
      </w:pPr>
    </w:p>
    <w:p w:rsidRPr="00304E22" w:rsidR="00936144" w:rsidP="00847A9E" w:rsidRDefault="00936144" w14:paraId="26D48B26" w14:textId="2775BF4F">
      <w:pPr>
        <w:rPr>
          <w:rFonts w:eastAsia="Times New Roman"/>
          <w:color w:val="FFC000"/>
          <w:sz w:val="24"/>
          <w:szCs w:val="24"/>
          <w:lang w:eastAsia="nl-NL"/>
          <w14:ligatures w14:val="none"/>
        </w:rPr>
      </w:pPr>
      <w:r w:rsidRPr="00304E22">
        <w:rPr>
          <w:rFonts w:eastAsia="Times New Roman"/>
          <w:color w:val="FFC000"/>
          <w:sz w:val="24"/>
          <w:szCs w:val="24"/>
          <w:lang w:eastAsia="nl-NL"/>
          <w14:ligatures w14:val="none"/>
        </w:rPr>
        <w:t xml:space="preserve">3.1 </w:t>
      </w:r>
      <w:r w:rsidRPr="00304E22">
        <w:rPr>
          <w:color w:val="FFC000"/>
          <w:sz w:val="24"/>
          <w:szCs w:val="24"/>
          <w:lang w:eastAsia="nl-NL"/>
          <w14:ligatures w14:val="none"/>
        </w:rPr>
        <w:t xml:space="preserve">Noodzakelijke </w:t>
      </w:r>
      <w:r w:rsidR="00A717B9">
        <w:rPr>
          <w:color w:val="FFC000"/>
          <w:sz w:val="24"/>
          <w:szCs w:val="24"/>
          <w:lang w:eastAsia="nl-NL"/>
          <w14:ligatures w14:val="none"/>
        </w:rPr>
        <w:t>opgave</w:t>
      </w:r>
      <w:r w:rsidRPr="00304E22">
        <w:rPr>
          <w:color w:val="FFC000"/>
          <w:sz w:val="24"/>
          <w:szCs w:val="24"/>
          <w:lang w:eastAsia="nl-NL"/>
          <w14:ligatures w14:val="none"/>
        </w:rPr>
        <w:t xml:space="preserve"> tot 2030 </w:t>
      </w:r>
    </w:p>
    <w:p w:rsidR="00806BE8" w:rsidP="00492869" w:rsidRDefault="00806BE8" w14:paraId="01EC91A0" w14:textId="77777777">
      <w:pPr>
        <w:rPr>
          <w:lang w:eastAsia="nl-NL"/>
          <w14:ligatures w14:val="none"/>
        </w:rPr>
      </w:pPr>
    </w:p>
    <w:p w:rsidR="007F717B" w:rsidP="007F717B" w:rsidRDefault="007F717B" w14:paraId="70BF2F21" w14:textId="07711D6E">
      <w:pPr>
        <w:rPr>
          <w:rFonts w:eastAsia="Times New Roman"/>
          <w:color w:val="000000"/>
          <w14:ligatures w14:val="none"/>
        </w:rPr>
      </w:pPr>
      <w:r>
        <w:rPr>
          <w:rFonts w:eastAsia="Times New Roman" w:cs="Arial"/>
          <w14:ligatures w14:val="none"/>
        </w:rPr>
        <w:t>Met maatregelen v</w:t>
      </w:r>
      <w:r w:rsidR="00513242">
        <w:rPr>
          <w:rFonts w:eastAsia="Times New Roman" w:cs="Arial"/>
          <w14:ligatures w14:val="none"/>
        </w:rPr>
        <w:t>óó</w:t>
      </w:r>
      <w:r w:rsidRPr="00B85673">
        <w:rPr>
          <w:rFonts w:eastAsia="Times New Roman" w:cs="Arial"/>
          <w14:ligatures w14:val="none"/>
        </w:rPr>
        <w:t xml:space="preserve">r 2030 wordt ingezet op </w:t>
      </w:r>
      <w:r>
        <w:rPr>
          <w:rFonts w:eastAsia="Times New Roman" w:cs="Arial"/>
          <w14:ligatures w14:val="none"/>
        </w:rPr>
        <w:t>realisatie</w:t>
      </w:r>
      <w:r w:rsidRPr="00B85673">
        <w:rPr>
          <w:rFonts w:eastAsia="Times New Roman" w:cs="Arial"/>
          <w14:ligatures w14:val="none"/>
        </w:rPr>
        <w:t xml:space="preserve"> van de resterende opgave van 9 </w:t>
      </w:r>
      <w:r w:rsidR="00A82D9F">
        <w:rPr>
          <w:rFonts w:eastAsia="Times New Roman" w:cs="Arial"/>
          <w14:ligatures w14:val="none"/>
        </w:rPr>
        <w:t xml:space="preserve">miljoen </w:t>
      </w:r>
      <w:r w:rsidRPr="00B85673" w:rsidR="00A82D9F">
        <w:rPr>
          <w:rFonts w:eastAsia="Times New Roman" w:cs="Arial"/>
          <w14:ligatures w14:val="none"/>
        </w:rPr>
        <w:t>m</w:t>
      </w:r>
      <w:r w:rsidRPr="00545425" w:rsidR="00A82D9F">
        <w:rPr>
          <w:rFonts w:eastAsia="Times New Roman" w:cs="Arial"/>
          <w:vertAlign w:val="superscript"/>
          <w14:ligatures w14:val="none"/>
        </w:rPr>
        <w:t>3</w:t>
      </w:r>
      <w:r w:rsidRPr="00B85673">
        <w:rPr>
          <w:rFonts w:eastAsia="Times New Roman" w:cs="Arial"/>
          <w14:ligatures w14:val="none"/>
        </w:rPr>
        <w:t xml:space="preserve">/jaar in de periode </w:t>
      </w:r>
      <w:r w:rsidR="00DA681F">
        <w:rPr>
          <w:rFonts w:eastAsia="Times New Roman" w:cs="Arial"/>
          <w14:ligatures w14:val="none"/>
        </w:rPr>
        <w:t xml:space="preserve">van 2030 </w:t>
      </w:r>
      <w:r w:rsidR="00DC1654">
        <w:rPr>
          <w:rFonts w:eastAsia="Times New Roman" w:cs="Arial"/>
          <w14:ligatures w14:val="none"/>
        </w:rPr>
        <w:t>tot 2040</w:t>
      </w:r>
      <w:r w:rsidRPr="00B85673">
        <w:rPr>
          <w:rFonts w:eastAsia="Times New Roman" w:cs="Arial"/>
          <w14:ligatures w14:val="none"/>
        </w:rPr>
        <w:t xml:space="preserve">. De benodigde </w:t>
      </w:r>
      <w:r>
        <w:rPr>
          <w:rFonts w:eastAsia="Times New Roman" w:cs="Arial"/>
          <w14:ligatures w14:val="none"/>
        </w:rPr>
        <w:t xml:space="preserve">extra </w:t>
      </w:r>
      <w:r w:rsidRPr="00B85673">
        <w:rPr>
          <w:rFonts w:eastAsia="Times New Roman" w:cs="Arial"/>
          <w14:ligatures w14:val="none"/>
        </w:rPr>
        <w:t>productiecapaciteit is gebaseerd op</w:t>
      </w:r>
      <w:r w:rsidRPr="00B85673">
        <w:rPr>
          <w:rFonts w:eastAsia="Times New Roman"/>
          <w:color w:val="00B0F0"/>
          <w14:ligatures w14:val="none"/>
        </w:rPr>
        <w:t xml:space="preserve"> </w:t>
      </w:r>
      <w:r>
        <w:rPr>
          <w:rFonts w:eastAsia="Times New Roman"/>
          <w:color w:val="000000"/>
          <w14:ligatures w14:val="none"/>
        </w:rPr>
        <w:t>d</w:t>
      </w:r>
      <w:r w:rsidRPr="00B85673">
        <w:rPr>
          <w:rFonts w:eastAsia="Times New Roman"/>
          <w:color w:val="000000"/>
          <w14:ligatures w14:val="none"/>
        </w:rPr>
        <w:t>e meest recente drinkwaterprognose</w:t>
      </w:r>
      <w:r w:rsidR="00D765EE">
        <w:rPr>
          <w:rFonts w:eastAsia="Times New Roman"/>
          <w:color w:val="000000"/>
          <w14:ligatures w14:val="none"/>
        </w:rPr>
        <w:t xml:space="preserve"> van Evides</w:t>
      </w:r>
      <w:r w:rsidRPr="00B85673">
        <w:rPr>
          <w:rFonts w:eastAsia="Times New Roman"/>
          <w:color w:val="000000"/>
          <w14:ligatures w14:val="none"/>
        </w:rPr>
        <w:t xml:space="preserve">. </w:t>
      </w:r>
    </w:p>
    <w:p w:rsidRPr="00B85673" w:rsidR="00E60B6B" w:rsidP="007F717B" w:rsidRDefault="00E60B6B" w14:paraId="51393445" w14:textId="77777777">
      <w:pPr>
        <w:rPr>
          <w:rFonts w:eastAsia="Times New Roman"/>
          <w:color w:val="000000"/>
          <w14:ligatures w14:val="none"/>
        </w:rPr>
      </w:pPr>
    </w:p>
    <w:p w:rsidR="007F717B" w:rsidP="007F717B" w:rsidRDefault="007F717B" w14:paraId="25EA9A9A" w14:textId="77777777">
      <w:pPr>
        <w:spacing w:line="259" w:lineRule="auto"/>
        <w:rPr>
          <w:rFonts w:eastAsia="Times New Roman"/>
          <w:lang w:eastAsia="nl-NL"/>
          <w14:ligatures w14:val="none"/>
        </w:rPr>
      </w:pPr>
      <w:r w:rsidRPr="00B85673">
        <w:rPr>
          <w:rFonts w:eastAsia="Times New Roman"/>
          <w:lang w:eastAsia="nl-NL"/>
          <w14:ligatures w14:val="none"/>
        </w:rPr>
        <w:t xml:space="preserve">Evides kent verschillende </w:t>
      </w:r>
      <w:r>
        <w:rPr>
          <w:rFonts w:eastAsia="Times New Roman"/>
          <w:lang w:eastAsia="nl-NL"/>
          <w14:ligatures w14:val="none"/>
        </w:rPr>
        <w:t>l</w:t>
      </w:r>
      <w:r w:rsidRPr="00B85673">
        <w:rPr>
          <w:rFonts w:eastAsia="Times New Roman"/>
          <w:lang w:eastAsia="nl-NL"/>
          <w14:ligatures w14:val="none"/>
        </w:rPr>
        <w:t>everingsgebieden die onderling verbonden kunnen zijn. In sommige leveringsgebieden is overcapaciteit</w:t>
      </w:r>
      <w:r>
        <w:rPr>
          <w:rFonts w:eastAsia="Times New Roman"/>
          <w:lang w:eastAsia="nl-NL"/>
          <w14:ligatures w14:val="none"/>
        </w:rPr>
        <w:t>. D</w:t>
      </w:r>
      <w:r w:rsidRPr="00B85673">
        <w:rPr>
          <w:rFonts w:eastAsia="Times New Roman"/>
          <w:lang w:eastAsia="nl-NL"/>
          <w14:ligatures w14:val="none"/>
        </w:rPr>
        <w:t>it vertekent het beeld als Evides</w:t>
      </w:r>
      <w:r>
        <w:rPr>
          <w:rFonts w:eastAsia="Times New Roman"/>
          <w:lang w:eastAsia="nl-NL"/>
          <w14:ligatures w14:val="none"/>
        </w:rPr>
        <w:t>-</w:t>
      </w:r>
      <w:r w:rsidRPr="00B85673">
        <w:rPr>
          <w:rFonts w:eastAsia="Times New Roman"/>
          <w:lang w:eastAsia="nl-NL"/>
          <w14:ligatures w14:val="none"/>
        </w:rPr>
        <w:t xml:space="preserve">breed </w:t>
      </w:r>
      <w:r>
        <w:rPr>
          <w:rFonts w:eastAsia="Times New Roman"/>
          <w:lang w:eastAsia="nl-NL"/>
          <w14:ligatures w14:val="none"/>
        </w:rPr>
        <w:t>de noodzakelijke productiecapaciteit ingevuld wordt in een tabel.</w:t>
      </w:r>
    </w:p>
    <w:p w:rsidRPr="00D34D34" w:rsidR="00EB7CC2" w:rsidP="00AC466A" w:rsidRDefault="00EB7CC2" w14:paraId="2FB287DF" w14:textId="77777777">
      <w:pPr>
        <w:rPr>
          <w:rFonts w:eastAsia="Times New Roman"/>
          <w:lang w:eastAsia="nl-NL"/>
          <w14:ligatures w14:val="none"/>
        </w:rPr>
      </w:pPr>
    </w:p>
    <w:p w:rsidRPr="00441D4B" w:rsidR="00B85132" w:rsidP="00BC0100" w:rsidRDefault="00A8008D" w14:paraId="33A15338" w14:textId="6E4A9D1E">
      <w:pPr>
        <w:rPr>
          <w:rFonts w:eastAsia="Times New Roman"/>
          <w:color w:val="FFC000"/>
          <w:sz w:val="24"/>
          <w:szCs w:val="24"/>
          <w:lang w:eastAsia="nl-NL"/>
          <w14:ligatures w14:val="none"/>
        </w:rPr>
      </w:pPr>
      <w:r w:rsidRPr="00441D4B">
        <w:rPr>
          <w:rFonts w:eastAsia="Times New Roman"/>
          <w:color w:val="FFC000"/>
          <w:sz w:val="24"/>
          <w:szCs w:val="24"/>
          <w:lang w:eastAsia="nl-NL"/>
          <w14:ligatures w14:val="none"/>
        </w:rPr>
        <w:t>3.2 Maatregelen</w:t>
      </w:r>
      <w:r w:rsidRPr="00441D4B" w:rsidR="00733350">
        <w:rPr>
          <w:rFonts w:eastAsia="Times New Roman"/>
          <w:color w:val="FFC000"/>
          <w:sz w:val="24"/>
          <w:szCs w:val="24"/>
          <w:lang w:eastAsia="nl-NL"/>
          <w14:ligatures w14:val="none"/>
        </w:rPr>
        <w:t xml:space="preserve"> </w:t>
      </w:r>
      <w:r w:rsidRPr="00441D4B" w:rsidR="003E69A7">
        <w:rPr>
          <w:rFonts w:eastAsia="Times New Roman"/>
          <w:color w:val="FFC000"/>
          <w:sz w:val="24"/>
          <w:szCs w:val="24"/>
          <w:lang w:eastAsia="nl-NL"/>
          <w14:ligatures w14:val="none"/>
        </w:rPr>
        <w:t>voor</w:t>
      </w:r>
      <w:r w:rsidRPr="00441D4B" w:rsidR="00733350">
        <w:rPr>
          <w:rFonts w:eastAsia="Times New Roman"/>
          <w:color w:val="FFC000"/>
          <w:sz w:val="24"/>
          <w:szCs w:val="24"/>
          <w:lang w:eastAsia="nl-NL"/>
          <w14:ligatures w14:val="none"/>
        </w:rPr>
        <w:t xml:space="preserve"> voldoende productiecapaciteit </w:t>
      </w:r>
      <w:r w:rsidR="00336BB0">
        <w:rPr>
          <w:rFonts w:eastAsia="Times New Roman"/>
          <w:color w:val="FFC000"/>
          <w:sz w:val="24"/>
          <w:szCs w:val="24"/>
          <w:lang w:eastAsia="nl-NL"/>
          <w14:ligatures w14:val="none"/>
        </w:rPr>
        <w:t>tot</w:t>
      </w:r>
      <w:r w:rsidRPr="00441D4B" w:rsidR="00336BB0">
        <w:rPr>
          <w:rFonts w:eastAsia="Times New Roman"/>
          <w:color w:val="FFC000"/>
          <w:sz w:val="24"/>
          <w:szCs w:val="24"/>
          <w:lang w:eastAsia="nl-NL"/>
          <w14:ligatures w14:val="none"/>
        </w:rPr>
        <w:t xml:space="preserve"> </w:t>
      </w:r>
      <w:r w:rsidRPr="00441D4B" w:rsidR="00733350">
        <w:rPr>
          <w:rFonts w:eastAsia="Times New Roman"/>
          <w:color w:val="FFC000"/>
          <w:sz w:val="24"/>
          <w:szCs w:val="24"/>
          <w:lang w:eastAsia="nl-NL"/>
          <w14:ligatures w14:val="none"/>
        </w:rPr>
        <w:t xml:space="preserve">2030 </w:t>
      </w:r>
    </w:p>
    <w:p w:rsidR="00AD4F4C" w:rsidP="00DC1654" w:rsidRDefault="00AB128C" w14:paraId="546744E9" w14:textId="4CB0A1E8">
      <w:pPr>
        <w:rPr>
          <w:rFonts w:eastAsia="Times New Roman"/>
          <w:lang w:eastAsia="nl-NL"/>
          <w14:ligatures w14:val="none"/>
        </w:rPr>
      </w:pPr>
      <w:r>
        <w:rPr>
          <w:rFonts w:asciiTheme="minorHAnsi" w:hAnsiTheme="minorHAnsi" w:cstheme="minorHAnsi"/>
        </w:rPr>
        <w:br/>
      </w:r>
      <w:r w:rsidR="00DC1654">
        <w:rPr>
          <w:rFonts w:eastAsia="Times New Roman"/>
          <w:lang w:eastAsia="nl-NL"/>
          <w14:ligatures w14:val="none"/>
        </w:rPr>
        <w:t>Om Midden-Zeeland na 2030 van voldoende drinkwater te voorzien zet Evides in op</w:t>
      </w:r>
      <w:r w:rsidR="00E84B44">
        <w:rPr>
          <w:rFonts w:eastAsia="Times New Roman"/>
          <w:lang w:eastAsia="nl-NL"/>
          <w14:ligatures w14:val="none"/>
        </w:rPr>
        <w:t xml:space="preserve">: </w:t>
      </w:r>
    </w:p>
    <w:p w:rsidRPr="000726D6" w:rsidR="00B5110C" w:rsidP="00B5110C" w:rsidRDefault="00B5110C" w14:paraId="49415CBF" w14:textId="3F7A8661">
      <w:pPr>
        <w:numPr>
          <w:ilvl w:val="0"/>
          <w:numId w:val="35"/>
        </w:numPr>
        <w:rPr>
          <w:rFonts w:asciiTheme="minorHAnsi" w:hAnsiTheme="minorHAnsi" w:cstheme="minorHAnsi"/>
        </w:rPr>
      </w:pPr>
      <w:r>
        <w:rPr>
          <w:rFonts w:asciiTheme="minorHAnsi" w:hAnsiTheme="minorHAnsi" w:cstheme="minorHAnsi"/>
        </w:rPr>
        <w:t>Mogelijk</w:t>
      </w:r>
      <w:r w:rsidRPr="000726D6">
        <w:rPr>
          <w:rFonts w:asciiTheme="minorHAnsi" w:hAnsiTheme="minorHAnsi" w:cstheme="minorHAnsi"/>
        </w:rPr>
        <w:t xml:space="preserve"> benutten van bestaande vergunningen </w:t>
      </w:r>
      <w:r>
        <w:rPr>
          <w:rFonts w:asciiTheme="minorHAnsi" w:hAnsiTheme="minorHAnsi" w:cstheme="minorHAnsi"/>
        </w:rPr>
        <w:t xml:space="preserve">op de </w:t>
      </w:r>
      <w:r w:rsidRPr="000726D6">
        <w:rPr>
          <w:rFonts w:asciiTheme="minorHAnsi" w:hAnsiTheme="minorHAnsi" w:cstheme="minorHAnsi"/>
        </w:rPr>
        <w:t xml:space="preserve">Brabantse Wal. </w:t>
      </w:r>
      <w:r>
        <w:rPr>
          <w:rFonts w:eastAsia="Times New Roman"/>
          <w:lang w:eastAsia="nl-NL"/>
          <w14:ligatures w14:val="none"/>
        </w:rPr>
        <w:t xml:space="preserve">Dit is </w:t>
      </w:r>
      <w:r w:rsidR="00740075">
        <w:rPr>
          <w:rFonts w:eastAsia="Times New Roman"/>
          <w:lang w:eastAsia="nl-NL"/>
          <w14:ligatures w14:val="none"/>
        </w:rPr>
        <w:t>onder meer</w:t>
      </w:r>
      <w:r>
        <w:rPr>
          <w:rFonts w:eastAsia="Times New Roman"/>
          <w:lang w:eastAsia="nl-NL"/>
          <w14:ligatures w14:val="none"/>
        </w:rPr>
        <w:t xml:space="preserve"> afhankelijk van de lopende ecohydrologische studie en afspraken met de provincie Noord-Brabant. Evides </w:t>
      </w:r>
      <w:r w:rsidR="001D0AD0">
        <w:rPr>
          <w:rFonts w:eastAsia="Times New Roman"/>
          <w:lang w:eastAsia="nl-NL"/>
          <w14:ligatures w14:val="none"/>
        </w:rPr>
        <w:t>gaat</w:t>
      </w:r>
      <w:r>
        <w:rPr>
          <w:rFonts w:eastAsia="Times New Roman"/>
          <w:lang w:eastAsia="nl-NL"/>
          <w14:ligatures w14:val="none"/>
        </w:rPr>
        <w:t xml:space="preserve"> samen met de convenantpartners </w:t>
      </w:r>
      <w:r w:rsidR="001D0AD0">
        <w:rPr>
          <w:rFonts w:eastAsia="Times New Roman"/>
          <w:lang w:eastAsia="nl-NL"/>
          <w14:ligatures w14:val="none"/>
        </w:rPr>
        <w:t xml:space="preserve">verkennen </w:t>
      </w:r>
      <w:r>
        <w:rPr>
          <w:rFonts w:eastAsia="Times New Roman"/>
          <w:lang w:eastAsia="nl-NL"/>
          <w14:ligatures w14:val="none"/>
        </w:rPr>
        <w:t xml:space="preserve">of verder benutten van de bestaande winvergunning Brabantse Wal mogelijk is. </w:t>
      </w:r>
    </w:p>
    <w:p w:rsidR="009F7909" w:rsidP="004D1916" w:rsidRDefault="00AD4F4C" w14:paraId="744BBE95" w14:textId="77777777">
      <w:pPr>
        <w:numPr>
          <w:ilvl w:val="0"/>
          <w:numId w:val="35"/>
        </w:numPr>
        <w:rPr>
          <w:rFonts w:asciiTheme="minorHAnsi" w:hAnsiTheme="minorHAnsi" w:cstheme="minorHAnsi"/>
        </w:rPr>
      </w:pPr>
      <w:r w:rsidRPr="00C92FE1">
        <w:rPr>
          <w:rFonts w:eastAsia="Times New Roman" w:cs="Arial"/>
          <w14:ligatures w14:val="none"/>
        </w:rPr>
        <w:t xml:space="preserve">Realiseren aanleg extra leidingen en opjaagstation </w:t>
      </w:r>
      <w:r>
        <w:rPr>
          <w:rFonts w:eastAsia="Times New Roman" w:cs="Arial"/>
          <w14:ligatures w14:val="none"/>
        </w:rPr>
        <w:t>bij</w:t>
      </w:r>
      <w:r w:rsidRPr="00C92FE1">
        <w:rPr>
          <w:rFonts w:eastAsia="Times New Roman" w:cs="Arial"/>
          <w14:ligatures w14:val="none"/>
        </w:rPr>
        <w:t xml:space="preserve"> </w:t>
      </w:r>
      <w:r w:rsidR="00451CE2">
        <w:rPr>
          <w:rFonts w:eastAsia="Times New Roman" w:cs="Arial"/>
          <w14:ligatures w14:val="none"/>
        </w:rPr>
        <w:t xml:space="preserve">bestaande productielocatie </w:t>
      </w:r>
      <w:r>
        <w:rPr>
          <w:rFonts w:eastAsia="Times New Roman" w:cs="Arial"/>
          <w14:ligatures w14:val="none"/>
        </w:rPr>
        <w:t>Braakman</w:t>
      </w:r>
      <w:r w:rsidR="00451CE2">
        <w:rPr>
          <w:rFonts w:eastAsia="Times New Roman" w:cs="Arial"/>
          <w14:ligatures w14:val="none"/>
        </w:rPr>
        <w:t>,</w:t>
      </w:r>
      <w:r w:rsidRPr="00C92FE1">
        <w:rPr>
          <w:rFonts w:eastAsia="Times New Roman" w:cs="Arial"/>
          <w14:ligatures w14:val="none"/>
        </w:rPr>
        <w:t xml:space="preserve"> voor extra transport van drinkwater vanuit Zeeuws-Vlaanderen naar Midden-Zeeland. </w:t>
      </w:r>
    </w:p>
    <w:p w:rsidRPr="009F7909" w:rsidR="00E51225" w:rsidP="004D1916" w:rsidRDefault="001D3AF7" w14:paraId="59B869EB" w14:textId="4A3A7C1F">
      <w:pPr>
        <w:numPr>
          <w:ilvl w:val="0"/>
          <w:numId w:val="35"/>
        </w:numPr>
        <w:rPr>
          <w:rFonts w:asciiTheme="minorHAnsi" w:hAnsiTheme="minorHAnsi" w:cstheme="minorHAnsi"/>
        </w:rPr>
      </w:pPr>
      <w:r w:rsidRPr="009F7909">
        <w:rPr>
          <w:rFonts w:eastAsia="Times New Roman" w:cs="Arial"/>
          <w14:ligatures w14:val="none"/>
        </w:rPr>
        <w:t xml:space="preserve">Ten behoeve van </w:t>
      </w:r>
      <w:r w:rsidRPr="009F7909" w:rsidR="009F7909">
        <w:rPr>
          <w:rFonts w:eastAsia="Times New Roman" w:cs="Arial"/>
          <w14:ligatures w14:val="none"/>
        </w:rPr>
        <w:t>productiecapaciteit</w:t>
      </w:r>
      <w:r w:rsidRPr="009F7909">
        <w:rPr>
          <w:rFonts w:eastAsia="Times New Roman" w:cs="Arial"/>
          <w14:ligatures w14:val="none"/>
        </w:rPr>
        <w:t xml:space="preserve"> na 2030: </w:t>
      </w:r>
      <w:r w:rsidR="002A59BA">
        <w:rPr>
          <w:rFonts w:eastAsia="Times New Roman" w:cs="Arial"/>
          <w14:ligatures w14:val="none"/>
        </w:rPr>
        <w:t>Tijdig r</w:t>
      </w:r>
      <w:r w:rsidRPr="009F7909" w:rsidR="00AD4F4C">
        <w:rPr>
          <w:rFonts w:eastAsia="Times New Roman" w:cs="Arial"/>
          <w14:ligatures w14:val="none"/>
        </w:rPr>
        <w:t>ealis</w:t>
      </w:r>
      <w:r w:rsidRPr="009F7909" w:rsidR="00955A10">
        <w:rPr>
          <w:rFonts w:eastAsia="Times New Roman" w:cs="Arial"/>
          <w14:ligatures w14:val="none"/>
        </w:rPr>
        <w:t>eren</w:t>
      </w:r>
      <w:r w:rsidRPr="009F7909" w:rsidR="00AD4F4C">
        <w:rPr>
          <w:rFonts w:eastAsia="Times New Roman" w:cs="Arial"/>
          <w14:ligatures w14:val="none"/>
        </w:rPr>
        <w:t xml:space="preserve"> van een nieuwe productielocatie voor Midden</w:t>
      </w:r>
      <w:r w:rsidRPr="009F7909" w:rsidR="00955A10">
        <w:rPr>
          <w:rFonts w:eastAsia="Times New Roman" w:cs="Arial"/>
          <w14:ligatures w14:val="none"/>
        </w:rPr>
        <w:t>-</w:t>
      </w:r>
      <w:r w:rsidRPr="009F7909" w:rsidR="00AD4F4C">
        <w:rPr>
          <w:rFonts w:eastAsia="Times New Roman" w:cs="Arial"/>
          <w14:ligatures w14:val="none"/>
        </w:rPr>
        <w:t xml:space="preserve">Zeeland waarbij mogelijk ook </w:t>
      </w:r>
      <w:r w:rsidRPr="009F7909" w:rsidR="00B06B1A">
        <w:rPr>
          <w:rFonts w:eastAsia="Times New Roman" w:cs="Arial"/>
          <w14:ligatures w14:val="none"/>
        </w:rPr>
        <w:t>de inname en transport vanuit</w:t>
      </w:r>
      <w:r w:rsidRPr="009F7909" w:rsidR="00AD4F4C">
        <w:rPr>
          <w:rFonts w:eastAsia="Times New Roman" w:cs="Arial"/>
          <w14:ligatures w14:val="none"/>
        </w:rPr>
        <w:t xml:space="preserve"> een nieuwe bron in beeld </w:t>
      </w:r>
      <w:r w:rsidRPr="009F7909" w:rsidR="004623F3">
        <w:rPr>
          <w:rFonts w:eastAsia="Times New Roman" w:cs="Arial"/>
          <w14:ligatures w14:val="none"/>
        </w:rPr>
        <w:t xml:space="preserve">is </w:t>
      </w:r>
      <w:r w:rsidRPr="009F7909" w:rsidR="00D05552">
        <w:rPr>
          <w:rFonts w:eastAsia="Times New Roman" w:cs="Arial"/>
          <w14:ligatures w14:val="none"/>
        </w:rPr>
        <w:t>(</w:t>
      </w:r>
      <w:r w:rsidRPr="009F7909" w:rsidR="00A82D9F">
        <w:rPr>
          <w:rFonts w:eastAsia="Times New Roman" w:cs="Arial"/>
          <w14:ligatures w14:val="none"/>
        </w:rPr>
        <w:t xml:space="preserve">Volkerak-Zoommeer; </w:t>
      </w:r>
      <w:r w:rsidRPr="009F7909" w:rsidR="00D05552">
        <w:rPr>
          <w:rFonts w:eastAsia="Times New Roman" w:cs="Arial"/>
          <w14:ligatures w14:val="none"/>
        </w:rPr>
        <w:t>ontwerpfase)</w:t>
      </w:r>
      <w:r w:rsidRPr="009F7909" w:rsidR="00AD4F4C">
        <w:rPr>
          <w:rFonts w:eastAsia="Times New Roman" w:cs="Arial"/>
          <w14:ligatures w14:val="none"/>
        </w:rPr>
        <w:t>.</w:t>
      </w:r>
      <w:r w:rsidRPr="009F7909" w:rsidR="00F57CBF">
        <w:rPr>
          <w:rFonts w:eastAsia="Times New Roman" w:cs="Arial"/>
          <w14:ligatures w14:val="none"/>
        </w:rPr>
        <w:t xml:space="preserve"> </w:t>
      </w:r>
      <w:r w:rsidRPr="009F7909" w:rsidR="00E51225">
        <w:rPr>
          <w:rFonts w:eastAsia="Times New Roman" w:cs="Arial"/>
          <w14:ligatures w14:val="none"/>
        </w:rPr>
        <w:t>Door de extra</w:t>
      </w:r>
      <w:r w:rsidRPr="009F7909">
        <w:rPr>
          <w:rFonts w:eastAsia="Times New Roman" w:cs="Arial"/>
          <w14:ligatures w14:val="none"/>
        </w:rPr>
        <w:t xml:space="preserve"> </w:t>
      </w:r>
      <w:r w:rsidRPr="009F7909" w:rsidR="004623F3">
        <w:rPr>
          <w:rFonts w:eastAsia="Times New Roman" w:cs="Arial"/>
          <w14:ligatures w14:val="none"/>
        </w:rPr>
        <w:t>benodig</w:t>
      </w:r>
      <w:r w:rsidR="001246DA">
        <w:rPr>
          <w:rFonts w:eastAsia="Times New Roman" w:cs="Arial"/>
          <w14:ligatures w14:val="none"/>
        </w:rPr>
        <w:t>d</w:t>
      </w:r>
      <w:r w:rsidRPr="009F7909" w:rsidR="004623F3">
        <w:rPr>
          <w:rFonts w:eastAsia="Times New Roman" w:cs="Arial"/>
          <w14:ligatures w14:val="none"/>
        </w:rPr>
        <w:t xml:space="preserve">e </w:t>
      </w:r>
      <w:r w:rsidRPr="009F7909" w:rsidR="00E51225">
        <w:rPr>
          <w:rFonts w:eastAsia="Times New Roman" w:cs="Arial"/>
          <w14:ligatures w14:val="none"/>
        </w:rPr>
        <w:t>zuivering is er een kader nodig voor het oplossen van reststroom lozingen</w:t>
      </w:r>
      <w:r w:rsidRPr="009F7909" w:rsidR="00E633A8">
        <w:rPr>
          <w:rFonts w:eastAsia="Times New Roman" w:cs="Arial"/>
          <w14:ligatures w14:val="none"/>
        </w:rPr>
        <w:t xml:space="preserve"> (</w:t>
      </w:r>
      <w:r w:rsidRPr="009F7909" w:rsidR="00E51225">
        <w:rPr>
          <w:rFonts w:eastAsia="Times New Roman" w:cs="Arial"/>
          <w14:ligatures w14:val="none"/>
        </w:rPr>
        <w:t>voorgenomen onderzoek</w:t>
      </w:r>
      <w:r w:rsidRPr="009F7909" w:rsidR="00E633A8">
        <w:rPr>
          <w:rFonts w:eastAsia="Times New Roman" w:cs="Arial"/>
          <w14:ligatures w14:val="none"/>
        </w:rPr>
        <w:t>)</w:t>
      </w:r>
      <w:r w:rsidRPr="009F7909" w:rsidR="00E51225">
        <w:rPr>
          <w:rFonts w:eastAsia="Times New Roman" w:cs="Arial"/>
          <w14:ligatures w14:val="none"/>
        </w:rPr>
        <w:t>.</w:t>
      </w:r>
    </w:p>
    <w:p w:rsidR="00AD4F4C" w:rsidP="00DC1654" w:rsidRDefault="00AD4F4C" w14:paraId="40751135" w14:textId="77777777">
      <w:pPr>
        <w:rPr>
          <w:rFonts w:eastAsia="Times New Roman"/>
          <w:lang w:eastAsia="nl-NL"/>
          <w14:ligatures w14:val="none"/>
        </w:rPr>
      </w:pPr>
    </w:p>
    <w:p w:rsidR="00BC1D39" w:rsidP="000204BB" w:rsidRDefault="000204BB" w14:paraId="115503CF" w14:textId="26033EC3">
      <w:pPr>
        <w:rPr>
          <w:rFonts w:asciiTheme="minorHAnsi" w:hAnsiTheme="minorHAnsi" w:cstheme="minorHAnsi"/>
        </w:rPr>
      </w:pPr>
      <w:r>
        <w:rPr>
          <w:rFonts w:eastAsia="Times New Roman" w:asciiTheme="minorHAnsi" w:hAnsiTheme="minorHAnsi" w:cstheme="minorHAnsi"/>
          <w:color w:val="000000"/>
          <w14:ligatures w14:val="none"/>
        </w:rPr>
        <w:t>Voor de Brabantse Wal geldt een grondwaterconvenant met de provincie</w:t>
      </w:r>
      <w:r w:rsidR="00931847">
        <w:rPr>
          <w:rFonts w:eastAsia="Times New Roman" w:asciiTheme="minorHAnsi" w:hAnsiTheme="minorHAnsi" w:cstheme="minorHAnsi"/>
          <w:color w:val="000000"/>
          <w14:ligatures w14:val="none"/>
        </w:rPr>
        <w:t xml:space="preserve"> en andere partijen</w:t>
      </w:r>
      <w:r>
        <w:rPr>
          <w:rFonts w:eastAsia="Times New Roman" w:asciiTheme="minorHAnsi" w:hAnsiTheme="minorHAnsi" w:cstheme="minorHAnsi"/>
          <w:color w:val="000000"/>
          <w14:ligatures w14:val="none"/>
        </w:rPr>
        <w:t>, waardoor niet de volledig winvergunning benut wordt</w:t>
      </w:r>
      <w:r w:rsidRPr="00177C7A">
        <w:rPr>
          <w:rFonts w:eastAsia="Times New Roman" w:asciiTheme="minorHAnsi" w:hAnsiTheme="minorHAnsi" w:cstheme="minorHAnsi"/>
          <w:color w:val="000000"/>
          <w14:ligatures w14:val="none"/>
        </w:rPr>
        <w:t xml:space="preserve">. </w:t>
      </w:r>
      <w:r w:rsidR="00F942B0">
        <w:rPr>
          <w:rFonts w:eastAsia="Times New Roman" w:asciiTheme="minorHAnsi" w:hAnsiTheme="minorHAnsi" w:cstheme="minorHAnsi"/>
          <w:color w:val="000000"/>
          <w14:ligatures w14:val="none"/>
        </w:rPr>
        <w:t xml:space="preserve">Als </w:t>
      </w:r>
      <w:r w:rsidR="00F942B0">
        <w:t>de winning Brabantse Wal volledig benut wordt, wordt zo’n 5,5 Mm</w:t>
      </w:r>
      <w:r w:rsidRPr="003A1A32" w:rsidR="00F942B0">
        <w:rPr>
          <w:vertAlign w:val="superscript"/>
        </w:rPr>
        <w:t>3</w:t>
      </w:r>
      <w:r w:rsidR="00F942B0">
        <w:t xml:space="preserve">/jaar extra productiecapaciteit gerealiseerd. </w:t>
      </w:r>
      <w:r w:rsidRPr="00B85673" w:rsidR="00DC1654">
        <w:rPr>
          <w:rFonts w:eastAsia="Times New Roman"/>
          <w:lang w:eastAsia="nl-NL"/>
          <w14:ligatures w14:val="none"/>
        </w:rPr>
        <w:t xml:space="preserve">Als </w:t>
      </w:r>
      <w:r w:rsidR="00DC1654">
        <w:rPr>
          <w:rFonts w:eastAsia="Times New Roman"/>
          <w:lang w:eastAsia="nl-NL"/>
          <w14:ligatures w14:val="none"/>
        </w:rPr>
        <w:t>Evides</w:t>
      </w:r>
      <w:r w:rsidRPr="00B85673" w:rsidR="00DC1654">
        <w:rPr>
          <w:rFonts w:eastAsia="Times New Roman"/>
          <w:lang w:eastAsia="nl-NL"/>
          <w14:ligatures w14:val="none"/>
        </w:rPr>
        <w:t xml:space="preserve"> de grondwater</w:t>
      </w:r>
      <w:r w:rsidR="00DC1654">
        <w:rPr>
          <w:rFonts w:eastAsia="Times New Roman"/>
          <w:lang w:eastAsia="nl-NL"/>
          <w14:ligatures w14:val="none"/>
        </w:rPr>
        <w:t xml:space="preserve"> </w:t>
      </w:r>
      <w:r w:rsidRPr="00B85673" w:rsidR="00DC1654">
        <w:rPr>
          <w:rFonts w:eastAsia="Times New Roman"/>
          <w:lang w:eastAsia="nl-NL"/>
          <w14:ligatures w14:val="none"/>
        </w:rPr>
        <w:t xml:space="preserve">winvergunningen op de Brabantse Wal volledig zou kunnen </w:t>
      </w:r>
      <w:r w:rsidR="00DC1654">
        <w:rPr>
          <w:rFonts w:eastAsia="Times New Roman"/>
          <w:lang w:eastAsia="nl-NL"/>
          <w14:ligatures w14:val="none"/>
        </w:rPr>
        <w:t>inzetten</w:t>
      </w:r>
      <w:r w:rsidRPr="00B85673" w:rsidR="00DC1654">
        <w:rPr>
          <w:rFonts w:eastAsia="Times New Roman"/>
          <w:lang w:eastAsia="nl-NL"/>
          <w14:ligatures w14:val="none"/>
        </w:rPr>
        <w:t xml:space="preserve">, wordt de bedrijfsvoering flexibeler en kunnen investeringen worden uitgesteld. </w:t>
      </w:r>
      <w:r w:rsidR="000077EF">
        <w:rPr>
          <w:rFonts w:eastAsia="Times New Roman"/>
          <w:lang w:eastAsia="nl-NL"/>
          <w14:ligatures w14:val="none"/>
        </w:rPr>
        <w:t xml:space="preserve">Vanwege de al bestaande verdrogingsproblematiek op de Brabantse Wal is dit echter geen vanzelfsprekendheid. </w:t>
      </w:r>
      <w:r w:rsidR="00DC1654">
        <w:rPr>
          <w:rFonts w:eastAsia="Times New Roman"/>
          <w:lang w:eastAsia="nl-NL"/>
          <w14:ligatures w14:val="none"/>
        </w:rPr>
        <w:br/>
      </w:r>
    </w:p>
    <w:p w:rsidR="008816E9" w:rsidP="008816E9" w:rsidRDefault="008816E9" w14:paraId="4C3309C3" w14:textId="494E0CB8">
      <w:pPr>
        <w:rPr>
          <w:rFonts w:eastAsia="Times New Roman"/>
          <w:i/>
          <w:iCs/>
          <w14:ligatures w14:val="none"/>
        </w:rPr>
      </w:pPr>
      <w:r w:rsidRPr="008816E9">
        <w:rPr>
          <w:rFonts w:eastAsia="Times New Roman"/>
          <w14:ligatures w14:val="none"/>
        </w:rPr>
        <w:t xml:space="preserve">In onderstaande tabel 2 is een samenvatting van de </w:t>
      </w:r>
      <w:r w:rsidR="000077EF">
        <w:rPr>
          <w:rFonts w:eastAsia="Times New Roman"/>
          <w14:ligatures w14:val="none"/>
        </w:rPr>
        <w:t>bij</w:t>
      </w:r>
      <w:r w:rsidR="00F624DD">
        <w:rPr>
          <w:rFonts w:eastAsia="Times New Roman"/>
          <w14:ligatures w14:val="none"/>
        </w:rPr>
        <w:t xml:space="preserve"> Evides </w:t>
      </w:r>
      <w:r w:rsidR="000077EF">
        <w:rPr>
          <w:rFonts w:eastAsia="Times New Roman"/>
          <w14:ligatures w14:val="none"/>
        </w:rPr>
        <w:t xml:space="preserve">in beeld zijnde </w:t>
      </w:r>
      <w:r w:rsidRPr="008816E9">
        <w:rPr>
          <w:rFonts w:eastAsia="Times New Roman"/>
          <w14:ligatures w14:val="none"/>
        </w:rPr>
        <w:t xml:space="preserve">projecten opgenomen. </w:t>
      </w:r>
      <w:r w:rsidR="0071524F">
        <w:rPr>
          <w:rFonts w:eastAsia="Times New Roman"/>
          <w14:ligatures w14:val="none"/>
        </w:rPr>
        <w:t>Deze richten zich op realiseren van extra capaciteit voor Midden-Zeeland.</w:t>
      </w:r>
      <w:r w:rsidR="00C16713">
        <w:rPr>
          <w:rFonts w:eastAsia="Times New Roman"/>
          <w14:ligatures w14:val="none"/>
        </w:rPr>
        <w:br/>
      </w:r>
      <w:r w:rsidR="00C16713">
        <w:rPr>
          <w:rFonts w:eastAsia="Times New Roman"/>
          <w14:ligatures w14:val="none"/>
        </w:rPr>
        <w:br/>
      </w:r>
      <w:r w:rsidRPr="008816E9">
        <w:rPr>
          <w:rFonts w:eastAsia="Times New Roman"/>
          <w:i/>
          <w:iCs/>
          <w14:ligatures w14:val="none"/>
        </w:rPr>
        <w:t xml:space="preserve">Tabel 2   Realisatie noodzakelijke productiecapaciteit t.b.v. </w:t>
      </w:r>
      <w:r w:rsidR="007412A6">
        <w:rPr>
          <w:rFonts w:eastAsia="Times New Roman"/>
          <w:i/>
          <w:iCs/>
          <w14:ligatures w14:val="none"/>
        </w:rPr>
        <w:t xml:space="preserve">regio </w:t>
      </w:r>
      <w:r w:rsidRPr="008816E9">
        <w:rPr>
          <w:rFonts w:eastAsia="Times New Roman"/>
          <w:i/>
          <w:iCs/>
          <w14:ligatures w14:val="none"/>
        </w:rPr>
        <w:t>Midden</w:t>
      </w:r>
      <w:r w:rsidR="0071524F">
        <w:rPr>
          <w:rFonts w:eastAsia="Times New Roman"/>
          <w:i/>
          <w:iCs/>
          <w14:ligatures w14:val="none"/>
        </w:rPr>
        <w:t>-</w:t>
      </w:r>
      <w:r w:rsidRPr="008816E9">
        <w:rPr>
          <w:rFonts w:eastAsia="Times New Roman"/>
          <w:i/>
          <w:iCs/>
          <w14:ligatures w14:val="none"/>
        </w:rPr>
        <w:t xml:space="preserve">Zeeland </w:t>
      </w:r>
    </w:p>
    <w:p w:rsidRPr="008816E9" w:rsidR="00971EEB" w:rsidP="008816E9" w:rsidRDefault="00971EEB" w14:paraId="70ED3610" w14:textId="77777777">
      <w:pPr>
        <w:rPr>
          <w:rFonts w:eastAsia="Times New Roman"/>
          <w:i/>
          <w:iCs/>
          <w14:ligatures w14:val="none"/>
        </w:rPr>
      </w:pPr>
    </w:p>
    <w:tbl>
      <w:tblPr>
        <w:tblStyle w:val="Tabelraster3"/>
        <w:tblW w:w="10042" w:type="dxa"/>
        <w:tblLayout w:type="fixed"/>
        <w:tblLook w:val="04A0" w:firstRow="1" w:lastRow="0" w:firstColumn="1" w:lastColumn="0" w:noHBand="0" w:noVBand="1"/>
      </w:tblPr>
      <w:tblGrid>
        <w:gridCol w:w="236"/>
        <w:gridCol w:w="1886"/>
        <w:gridCol w:w="1417"/>
        <w:gridCol w:w="1985"/>
        <w:gridCol w:w="1984"/>
        <w:gridCol w:w="2534"/>
      </w:tblGrid>
      <w:tr w:rsidRPr="00376CCC" w:rsidR="0071524F" w:rsidTr="0071524F" w14:paraId="4DF7E8AF" w14:textId="77777777">
        <w:trPr>
          <w:trHeight w:val="880"/>
        </w:trPr>
        <w:tc>
          <w:tcPr>
            <w:tcW w:w="236" w:type="dxa"/>
          </w:tcPr>
          <w:p w:rsidRPr="004D1916" w:rsidR="008816E9" w:rsidP="008816E9" w:rsidRDefault="008816E9" w14:paraId="5D0A6A2F" w14:textId="77777777">
            <w:pPr>
              <w:rPr>
                <w:b/>
                <w:sz w:val="20"/>
              </w:rPr>
            </w:pPr>
          </w:p>
        </w:tc>
        <w:tc>
          <w:tcPr>
            <w:tcW w:w="1886" w:type="dxa"/>
          </w:tcPr>
          <w:p w:rsidRPr="004D1916" w:rsidR="008816E9" w:rsidP="008816E9" w:rsidRDefault="008816E9" w14:paraId="73987FF0" w14:textId="77777777">
            <w:pPr>
              <w:rPr>
                <w:b/>
                <w:sz w:val="20"/>
              </w:rPr>
            </w:pPr>
            <w:r w:rsidRPr="004D1916">
              <w:rPr>
                <w:b/>
                <w:sz w:val="20"/>
              </w:rPr>
              <w:t>Locatie drinkwater-productie</w:t>
            </w:r>
          </w:p>
        </w:tc>
        <w:tc>
          <w:tcPr>
            <w:tcW w:w="1417" w:type="dxa"/>
          </w:tcPr>
          <w:p w:rsidRPr="004D1916" w:rsidR="008816E9" w:rsidP="008816E9" w:rsidRDefault="008816E9" w14:paraId="3C71057C" w14:textId="77777777">
            <w:pPr>
              <w:rPr>
                <w:b/>
                <w:sz w:val="20"/>
              </w:rPr>
            </w:pPr>
            <w:r w:rsidRPr="004D1916">
              <w:rPr>
                <w:b/>
                <w:sz w:val="20"/>
              </w:rPr>
              <w:t>Extra capaciteit (in miljoen m</w:t>
            </w:r>
            <w:r w:rsidRPr="004D1916">
              <w:rPr>
                <w:b/>
                <w:sz w:val="20"/>
                <w:vertAlign w:val="superscript"/>
              </w:rPr>
              <w:t>3</w:t>
            </w:r>
            <w:r w:rsidRPr="004D1916">
              <w:rPr>
                <w:b/>
                <w:sz w:val="20"/>
              </w:rPr>
              <w:t>/j</w:t>
            </w:r>
          </w:p>
        </w:tc>
        <w:tc>
          <w:tcPr>
            <w:tcW w:w="1985" w:type="dxa"/>
          </w:tcPr>
          <w:p w:rsidRPr="004D1916" w:rsidR="008816E9" w:rsidP="008816E9" w:rsidRDefault="008816E9" w14:paraId="56EC4415" w14:textId="77777777">
            <w:pPr>
              <w:rPr>
                <w:b/>
                <w:sz w:val="20"/>
              </w:rPr>
            </w:pPr>
            <w:r w:rsidRPr="004D1916">
              <w:rPr>
                <w:b/>
                <w:sz w:val="20"/>
              </w:rPr>
              <w:t>Wanneer gerealiseerd (jaartal)</w:t>
            </w:r>
          </w:p>
        </w:tc>
        <w:tc>
          <w:tcPr>
            <w:tcW w:w="1984" w:type="dxa"/>
          </w:tcPr>
          <w:p w:rsidRPr="004D1916" w:rsidR="008816E9" w:rsidP="008816E9" w:rsidRDefault="009D2433" w14:paraId="40FCB1E5" w14:textId="524ABAE5">
            <w:pPr>
              <w:rPr>
                <w:b/>
                <w:sz w:val="20"/>
              </w:rPr>
            </w:pPr>
            <w:r>
              <w:rPr>
                <w:b/>
                <w:bCs/>
                <w:sz w:val="20"/>
                <w:szCs w:val="20"/>
              </w:rPr>
              <w:t>Evides met …</w:t>
            </w:r>
          </w:p>
        </w:tc>
        <w:tc>
          <w:tcPr>
            <w:tcW w:w="2534" w:type="dxa"/>
          </w:tcPr>
          <w:p w:rsidRPr="004D1916" w:rsidR="008816E9" w:rsidP="008816E9" w:rsidRDefault="008816E9" w14:paraId="394176FB" w14:textId="77777777">
            <w:pPr>
              <w:rPr>
                <w:b/>
                <w:sz w:val="20"/>
              </w:rPr>
            </w:pPr>
            <w:r w:rsidRPr="004D1916">
              <w:rPr>
                <w:b/>
                <w:sz w:val="20"/>
              </w:rPr>
              <w:t xml:space="preserve">Noodzakelijke activiteiten </w:t>
            </w:r>
          </w:p>
          <w:p w:rsidRPr="004D1916" w:rsidR="008816E9" w:rsidP="008816E9" w:rsidRDefault="008816E9" w14:paraId="1F7E5E64" w14:textId="77777777">
            <w:pPr>
              <w:rPr>
                <w:b/>
                <w:sz w:val="20"/>
              </w:rPr>
            </w:pPr>
            <w:r w:rsidRPr="004D1916">
              <w:rPr>
                <w:b/>
                <w:sz w:val="20"/>
              </w:rPr>
              <w:t>in voorbereiding + status</w:t>
            </w:r>
          </w:p>
        </w:tc>
      </w:tr>
      <w:tr w:rsidRPr="00376CCC" w:rsidR="0071524F" w:rsidTr="0071524F" w14:paraId="02B341BF" w14:textId="77777777">
        <w:trPr>
          <w:trHeight w:val="274"/>
        </w:trPr>
        <w:tc>
          <w:tcPr>
            <w:tcW w:w="236" w:type="dxa"/>
          </w:tcPr>
          <w:p w:rsidRPr="004D1916" w:rsidR="008816E9" w:rsidP="008816E9" w:rsidRDefault="008816E9" w14:paraId="3AA670EB" w14:textId="77777777">
            <w:pPr>
              <w:rPr>
                <w:sz w:val="20"/>
              </w:rPr>
            </w:pPr>
            <w:r w:rsidRPr="004D1916">
              <w:rPr>
                <w:sz w:val="20"/>
              </w:rPr>
              <w:t>1</w:t>
            </w:r>
          </w:p>
        </w:tc>
        <w:tc>
          <w:tcPr>
            <w:tcW w:w="1886" w:type="dxa"/>
          </w:tcPr>
          <w:p w:rsidRPr="004D1916" w:rsidR="008816E9" w:rsidP="008816E9" w:rsidRDefault="00460888" w14:paraId="1E46BE11" w14:textId="566773A4">
            <w:pPr>
              <w:rPr>
                <w:sz w:val="20"/>
              </w:rPr>
            </w:pPr>
            <w:r>
              <w:rPr>
                <w:sz w:val="20"/>
                <w:szCs w:val="20"/>
              </w:rPr>
              <w:t xml:space="preserve">(vergunningsruimte) </w:t>
            </w:r>
            <w:r w:rsidRPr="004D1916" w:rsidR="00A5369F">
              <w:rPr>
                <w:sz w:val="20"/>
              </w:rPr>
              <w:t xml:space="preserve">Brabantse Wal: </w:t>
            </w:r>
            <w:r w:rsidRPr="004D1916" w:rsidR="008816E9">
              <w:rPr>
                <w:sz w:val="20"/>
              </w:rPr>
              <w:t>Huijbergen /Ossendrecht</w:t>
            </w:r>
          </w:p>
        </w:tc>
        <w:tc>
          <w:tcPr>
            <w:tcW w:w="1417" w:type="dxa"/>
          </w:tcPr>
          <w:p w:rsidRPr="004D1916" w:rsidR="008816E9" w:rsidP="008816E9" w:rsidRDefault="00EF7E9E" w14:paraId="1AF64BB9" w14:textId="44B326BF">
            <w:pPr>
              <w:rPr>
                <w:sz w:val="20"/>
              </w:rPr>
            </w:pPr>
            <w:r w:rsidRPr="004D1916">
              <w:rPr>
                <w:sz w:val="20"/>
              </w:rPr>
              <w:t>+</w:t>
            </w:r>
            <w:r w:rsidRPr="004D1916" w:rsidR="008816E9">
              <w:rPr>
                <w:sz w:val="20"/>
              </w:rPr>
              <w:t>5,5</w:t>
            </w:r>
          </w:p>
        </w:tc>
        <w:tc>
          <w:tcPr>
            <w:tcW w:w="1985" w:type="dxa"/>
          </w:tcPr>
          <w:p w:rsidRPr="004D1916" w:rsidR="008816E9" w:rsidP="008816E9" w:rsidRDefault="0071524F" w14:paraId="75C3BEDD" w14:textId="7CAA2880">
            <w:pPr>
              <w:rPr>
                <w:sz w:val="20"/>
              </w:rPr>
            </w:pPr>
            <w:r w:rsidRPr="004D1916">
              <w:rPr>
                <w:sz w:val="20"/>
              </w:rPr>
              <w:t>Zo snel mog</w:t>
            </w:r>
            <w:r w:rsidRPr="004D1916" w:rsidR="008E7394">
              <w:rPr>
                <w:sz w:val="20"/>
              </w:rPr>
              <w:t>e</w:t>
            </w:r>
            <w:r w:rsidRPr="004D1916">
              <w:rPr>
                <w:sz w:val="20"/>
              </w:rPr>
              <w:t>lijk</w:t>
            </w:r>
            <w:r w:rsidR="00A46086">
              <w:t>*</w:t>
            </w:r>
          </w:p>
        </w:tc>
        <w:tc>
          <w:tcPr>
            <w:tcW w:w="1984" w:type="dxa"/>
          </w:tcPr>
          <w:p w:rsidRPr="004D1916" w:rsidR="008816E9" w:rsidP="008816E9" w:rsidRDefault="008816E9" w14:paraId="717E0923" w14:textId="591B92FA">
            <w:pPr>
              <w:rPr>
                <w:sz w:val="20"/>
              </w:rPr>
            </w:pPr>
            <w:r w:rsidRPr="004D1916">
              <w:rPr>
                <w:sz w:val="20"/>
              </w:rPr>
              <w:t>Provincie Noord-Brabant</w:t>
            </w:r>
            <w:r w:rsidRPr="004D1916" w:rsidR="000343BF">
              <w:rPr>
                <w:sz w:val="20"/>
              </w:rPr>
              <w:t xml:space="preserve"> en andere convenant partners</w:t>
            </w:r>
          </w:p>
        </w:tc>
        <w:tc>
          <w:tcPr>
            <w:tcW w:w="2534" w:type="dxa"/>
          </w:tcPr>
          <w:p w:rsidRPr="004D1916" w:rsidR="008816E9" w:rsidP="008816E9" w:rsidRDefault="008816E9" w14:paraId="0B317070" w14:textId="027BA128">
            <w:pPr>
              <w:rPr>
                <w:sz w:val="20"/>
              </w:rPr>
            </w:pPr>
            <w:r w:rsidRPr="004D1916">
              <w:rPr>
                <w:sz w:val="20"/>
              </w:rPr>
              <w:t>Uitkomsten ecohydrologische studie</w:t>
            </w:r>
            <w:r w:rsidRPr="004D1916" w:rsidR="00F661CF">
              <w:rPr>
                <w:sz w:val="20"/>
              </w:rPr>
              <w:t xml:space="preserve"> (verwacht </w:t>
            </w:r>
            <w:r w:rsidRPr="004D1916" w:rsidR="000343BF">
              <w:rPr>
                <w:sz w:val="20"/>
              </w:rPr>
              <w:t>eind 2024</w:t>
            </w:r>
            <w:r w:rsidRPr="00D0237D" w:rsidR="000343BF">
              <w:t xml:space="preserve"> </w:t>
            </w:r>
            <w:r w:rsidRPr="00D0237D" w:rsidR="00F661CF">
              <w:t>)</w:t>
            </w:r>
            <w:r w:rsidR="003E1FCF">
              <w:t xml:space="preserve"> </w:t>
            </w:r>
            <w:r w:rsidRPr="00E725A3" w:rsidR="003E1FCF">
              <w:rPr>
                <w:sz w:val="20"/>
              </w:rPr>
              <w:t>en gesprek</w:t>
            </w:r>
            <w:r w:rsidRPr="00E725A3" w:rsidR="00391366">
              <w:rPr>
                <w:sz w:val="20"/>
              </w:rPr>
              <w:t>ken/afspraken</w:t>
            </w:r>
            <w:r w:rsidRPr="00E725A3" w:rsidR="003E1FCF">
              <w:rPr>
                <w:sz w:val="20"/>
              </w:rPr>
              <w:t xml:space="preserve"> met provincie en convenantpart</w:t>
            </w:r>
            <w:r w:rsidRPr="00E725A3" w:rsidR="00023977">
              <w:rPr>
                <w:sz w:val="20"/>
              </w:rPr>
              <w:t>n</w:t>
            </w:r>
            <w:r w:rsidRPr="00E725A3" w:rsidR="003E1FCF">
              <w:rPr>
                <w:sz w:val="20"/>
              </w:rPr>
              <w:t xml:space="preserve">ers </w:t>
            </w:r>
            <w:r w:rsidRPr="0005178F" w:rsidR="00073496">
              <w:rPr>
                <w:sz w:val="20"/>
              </w:rPr>
              <w:t>/begin 2025 eerder</w:t>
            </w:r>
            <w:r w:rsidRPr="0005178F" w:rsidR="000343BF">
              <w:rPr>
                <w:sz w:val="20"/>
              </w:rPr>
              <w:t xml:space="preserve"> </w:t>
            </w:r>
            <w:r w:rsidRPr="0005178F" w:rsidR="00F661CF">
              <w:rPr>
                <w:sz w:val="20"/>
              </w:rPr>
              <w:t>)</w:t>
            </w:r>
          </w:p>
        </w:tc>
      </w:tr>
      <w:tr w:rsidRPr="00376CCC" w:rsidR="0071524F" w:rsidTr="0071524F" w14:paraId="6D5846A3" w14:textId="77777777">
        <w:trPr>
          <w:trHeight w:val="293"/>
        </w:trPr>
        <w:tc>
          <w:tcPr>
            <w:tcW w:w="236" w:type="dxa"/>
          </w:tcPr>
          <w:p w:rsidRPr="004D1916" w:rsidR="008816E9" w:rsidP="008816E9" w:rsidRDefault="008816E9" w14:paraId="31EDF3AF" w14:textId="77777777">
            <w:pPr>
              <w:rPr>
                <w:sz w:val="20"/>
              </w:rPr>
            </w:pPr>
            <w:r w:rsidRPr="004D1916">
              <w:rPr>
                <w:sz w:val="20"/>
              </w:rPr>
              <w:t>2</w:t>
            </w:r>
          </w:p>
        </w:tc>
        <w:tc>
          <w:tcPr>
            <w:tcW w:w="1886" w:type="dxa"/>
          </w:tcPr>
          <w:p w:rsidRPr="004D1916" w:rsidR="008816E9" w:rsidP="008816E9" w:rsidRDefault="008816E9" w14:paraId="10AA5C5E" w14:textId="77777777">
            <w:pPr>
              <w:rPr>
                <w:sz w:val="20"/>
              </w:rPr>
            </w:pPr>
            <w:r w:rsidRPr="004D1916">
              <w:rPr>
                <w:sz w:val="20"/>
              </w:rPr>
              <w:t>Aanleg leidingen en opjager</w:t>
            </w:r>
          </w:p>
        </w:tc>
        <w:tc>
          <w:tcPr>
            <w:tcW w:w="1417" w:type="dxa"/>
          </w:tcPr>
          <w:p w:rsidRPr="004D1916" w:rsidR="008816E9" w:rsidP="008816E9" w:rsidRDefault="00EF7E9E" w14:paraId="72A639D1" w14:textId="0AF3E41C">
            <w:pPr>
              <w:rPr>
                <w:sz w:val="20"/>
              </w:rPr>
            </w:pPr>
            <w:r w:rsidRPr="004D1916">
              <w:rPr>
                <w:sz w:val="20"/>
              </w:rPr>
              <w:t>+</w:t>
            </w:r>
            <w:r w:rsidRPr="004D1916" w:rsidR="008816E9">
              <w:rPr>
                <w:sz w:val="20"/>
              </w:rPr>
              <w:t>2</w:t>
            </w:r>
          </w:p>
        </w:tc>
        <w:tc>
          <w:tcPr>
            <w:tcW w:w="1985" w:type="dxa"/>
          </w:tcPr>
          <w:p w:rsidRPr="004D1916" w:rsidR="008816E9" w:rsidP="008816E9" w:rsidRDefault="008816E9" w14:paraId="6E05058D" w14:textId="779B80FE">
            <w:pPr>
              <w:rPr>
                <w:sz w:val="20"/>
              </w:rPr>
            </w:pPr>
            <w:r w:rsidRPr="004D1916">
              <w:rPr>
                <w:sz w:val="20"/>
              </w:rPr>
              <w:t>202</w:t>
            </w:r>
            <w:r w:rsidR="0005178F">
              <w:rPr>
                <w:sz w:val="20"/>
              </w:rPr>
              <w:t>5</w:t>
            </w:r>
          </w:p>
        </w:tc>
        <w:tc>
          <w:tcPr>
            <w:tcW w:w="1984" w:type="dxa"/>
          </w:tcPr>
          <w:p w:rsidRPr="004D1916" w:rsidR="008816E9" w:rsidP="008816E9" w:rsidRDefault="00D0237D" w14:paraId="51B2F186" w14:textId="61C2478D">
            <w:pPr>
              <w:rPr>
                <w:sz w:val="20"/>
              </w:rPr>
            </w:pPr>
            <w:r w:rsidRPr="004D1916">
              <w:rPr>
                <w:sz w:val="20"/>
              </w:rPr>
              <w:t>Evides met aannemer</w:t>
            </w:r>
          </w:p>
        </w:tc>
        <w:tc>
          <w:tcPr>
            <w:tcW w:w="2534" w:type="dxa"/>
          </w:tcPr>
          <w:p w:rsidRPr="004D1916" w:rsidR="008816E9" w:rsidP="008816E9" w:rsidRDefault="008816E9" w14:paraId="58E892E5" w14:textId="19419368">
            <w:pPr>
              <w:rPr>
                <w:sz w:val="20"/>
              </w:rPr>
            </w:pPr>
            <w:r w:rsidRPr="004D1916">
              <w:rPr>
                <w:sz w:val="20"/>
              </w:rPr>
              <w:t>In uitvoering</w:t>
            </w:r>
            <w:r w:rsidRPr="004D1916" w:rsidR="005C58F9">
              <w:rPr>
                <w:sz w:val="20"/>
              </w:rPr>
              <w:t xml:space="preserve"> (vergunningen </w:t>
            </w:r>
            <w:r w:rsidR="0005178F">
              <w:rPr>
                <w:sz w:val="20"/>
              </w:rPr>
              <w:t xml:space="preserve">(bijna) </w:t>
            </w:r>
            <w:r w:rsidRPr="004D1916" w:rsidR="005C58F9">
              <w:rPr>
                <w:sz w:val="20"/>
              </w:rPr>
              <w:t>rond)</w:t>
            </w:r>
          </w:p>
        </w:tc>
      </w:tr>
      <w:tr w:rsidRPr="00376CCC" w:rsidR="0071524F" w:rsidTr="0071524F" w14:paraId="0CF4D645" w14:textId="77777777">
        <w:trPr>
          <w:trHeight w:val="293"/>
        </w:trPr>
        <w:tc>
          <w:tcPr>
            <w:tcW w:w="236" w:type="dxa"/>
          </w:tcPr>
          <w:p w:rsidRPr="004D1916" w:rsidR="008816E9" w:rsidP="008816E9" w:rsidRDefault="008816E9" w14:paraId="6E9AC72F" w14:textId="17F0CB0B">
            <w:pPr>
              <w:rPr>
                <w:sz w:val="20"/>
              </w:rPr>
            </w:pPr>
          </w:p>
        </w:tc>
        <w:tc>
          <w:tcPr>
            <w:tcW w:w="1886" w:type="dxa"/>
          </w:tcPr>
          <w:p w:rsidRPr="004D1916" w:rsidR="008816E9" w:rsidP="008816E9" w:rsidRDefault="00B06B1A" w14:paraId="42D84C89" w14:textId="0BAA3566">
            <w:pPr>
              <w:rPr>
                <w:sz w:val="20"/>
              </w:rPr>
            </w:pPr>
            <w:r>
              <w:rPr>
                <w:sz w:val="20"/>
                <w:szCs w:val="20"/>
              </w:rPr>
              <w:t>Nieuwe productielocatie</w:t>
            </w:r>
            <w:r w:rsidRPr="00376CCC">
              <w:rPr>
                <w:sz w:val="20"/>
                <w:szCs w:val="20"/>
              </w:rPr>
              <w:t xml:space="preserve"> </w:t>
            </w:r>
            <w:r w:rsidRPr="004D1916" w:rsidR="008816E9">
              <w:rPr>
                <w:sz w:val="20"/>
              </w:rPr>
              <w:t>drinkwater</w:t>
            </w:r>
            <w:r w:rsidRPr="004D1916" w:rsidR="008E7394">
              <w:rPr>
                <w:sz w:val="20"/>
              </w:rPr>
              <w:t>-</w:t>
            </w:r>
            <w:r w:rsidRPr="004D1916" w:rsidR="008816E9">
              <w:rPr>
                <w:sz w:val="20"/>
              </w:rPr>
              <w:t xml:space="preserve">zuivering </w:t>
            </w:r>
            <w:r w:rsidR="005C1C4A">
              <w:rPr>
                <w:sz w:val="20"/>
              </w:rPr>
              <w:t xml:space="preserve">inclusief </w:t>
            </w:r>
            <w:r w:rsidR="00FF5FEE">
              <w:rPr>
                <w:sz w:val="20"/>
              </w:rPr>
              <w:t>ruwwater</w:t>
            </w:r>
            <w:r w:rsidR="005C1C4A">
              <w:rPr>
                <w:sz w:val="20"/>
              </w:rPr>
              <w:t xml:space="preserve">leidingen </w:t>
            </w:r>
          </w:p>
        </w:tc>
        <w:tc>
          <w:tcPr>
            <w:tcW w:w="1417" w:type="dxa"/>
          </w:tcPr>
          <w:p w:rsidRPr="004D1916" w:rsidR="008816E9" w:rsidP="008816E9" w:rsidRDefault="008E7394" w14:paraId="7EFD0459" w14:textId="63215FB5">
            <w:pPr>
              <w:rPr>
                <w:sz w:val="20"/>
              </w:rPr>
            </w:pPr>
            <w:r w:rsidRPr="004D1916">
              <w:rPr>
                <w:sz w:val="20"/>
              </w:rPr>
              <w:t>+</w:t>
            </w:r>
            <w:r w:rsidRPr="004D1916" w:rsidR="008816E9">
              <w:rPr>
                <w:sz w:val="20"/>
              </w:rPr>
              <w:t>9</w:t>
            </w:r>
          </w:p>
        </w:tc>
        <w:tc>
          <w:tcPr>
            <w:tcW w:w="1985" w:type="dxa"/>
          </w:tcPr>
          <w:p w:rsidRPr="004D1916" w:rsidR="008816E9" w:rsidP="008816E9" w:rsidRDefault="008816E9" w14:paraId="4B9CCFB4" w14:textId="3929B072">
            <w:pPr>
              <w:rPr>
                <w:sz w:val="20"/>
              </w:rPr>
            </w:pPr>
            <w:r w:rsidRPr="004D1916">
              <w:rPr>
                <w:sz w:val="20"/>
              </w:rPr>
              <w:t>2030</w:t>
            </w:r>
            <w:r w:rsidR="008424B3">
              <w:rPr>
                <w:sz w:val="20"/>
                <w:szCs w:val="20"/>
              </w:rPr>
              <w:t xml:space="preserve"> t.b.v. watervraag tot 2040</w:t>
            </w:r>
          </w:p>
        </w:tc>
        <w:tc>
          <w:tcPr>
            <w:tcW w:w="1984" w:type="dxa"/>
          </w:tcPr>
          <w:p w:rsidRPr="004D1916" w:rsidR="008816E9" w:rsidP="008816E9" w:rsidRDefault="000F23AA" w14:paraId="59D91284" w14:textId="7D19BD4E">
            <w:pPr>
              <w:rPr>
                <w:sz w:val="20"/>
              </w:rPr>
            </w:pPr>
            <w:r>
              <w:rPr>
                <w:sz w:val="20"/>
              </w:rPr>
              <w:t xml:space="preserve">Gemeentes </w:t>
            </w:r>
            <w:r w:rsidR="005E67CB">
              <w:rPr>
                <w:sz w:val="20"/>
              </w:rPr>
              <w:t xml:space="preserve">met </w:t>
            </w:r>
            <w:r w:rsidRPr="004D1916" w:rsidR="008816E9">
              <w:rPr>
                <w:sz w:val="20"/>
              </w:rPr>
              <w:t>Provincie Zeeland</w:t>
            </w:r>
            <w:r>
              <w:rPr>
                <w:sz w:val="20"/>
              </w:rPr>
              <w:t xml:space="preserve"> </w:t>
            </w:r>
            <w:r w:rsidR="007201E4">
              <w:rPr>
                <w:sz w:val="20"/>
              </w:rPr>
              <w:t>coördinerend</w:t>
            </w:r>
          </w:p>
        </w:tc>
        <w:tc>
          <w:tcPr>
            <w:tcW w:w="2534" w:type="dxa"/>
          </w:tcPr>
          <w:p w:rsidRPr="004D1916" w:rsidR="008816E9" w:rsidP="008816E9" w:rsidRDefault="008816E9" w14:paraId="77A841E5" w14:textId="77777777">
            <w:pPr>
              <w:rPr>
                <w:sz w:val="20"/>
              </w:rPr>
            </w:pPr>
            <w:r w:rsidRPr="004D1916">
              <w:rPr>
                <w:sz w:val="20"/>
              </w:rPr>
              <w:t>In ontwerpfase</w:t>
            </w:r>
          </w:p>
        </w:tc>
      </w:tr>
    </w:tbl>
    <w:p w:rsidRPr="004D1916" w:rsidR="00AD1CF1" w:rsidP="004D1916" w:rsidRDefault="00EA4FD7" w14:paraId="13125410" w14:textId="1F5221C7">
      <w:pPr>
        <w:pStyle w:val="ListParagraph"/>
        <w:numPr>
          <w:ilvl w:val="0"/>
          <w:numId w:val="40"/>
        </w:numPr>
        <w:rPr>
          <w:rFonts w:eastAsia="Calibri"/>
        </w:rPr>
      </w:pPr>
      <w:r>
        <w:rPr>
          <w:rFonts w:eastAsia="Calibri"/>
        </w:rPr>
        <w:t xml:space="preserve">Provincie </w:t>
      </w:r>
      <w:r w:rsidR="00E7618F">
        <w:rPr>
          <w:rFonts w:eastAsia="Calibri"/>
        </w:rPr>
        <w:t xml:space="preserve">Noord-Brabant </w:t>
      </w:r>
      <w:r>
        <w:rPr>
          <w:rFonts w:eastAsia="Calibri"/>
        </w:rPr>
        <w:t>maakt</w:t>
      </w:r>
      <w:r w:rsidR="00E7618F">
        <w:rPr>
          <w:rFonts w:eastAsia="Calibri"/>
        </w:rPr>
        <w:t xml:space="preserve"> bij deze optie</w:t>
      </w:r>
      <w:r>
        <w:rPr>
          <w:rFonts w:eastAsia="Calibri"/>
        </w:rPr>
        <w:t xml:space="preserve"> een voorbehoud. </w:t>
      </w:r>
      <w:r w:rsidR="002E6B8A">
        <w:rPr>
          <w:rFonts w:eastAsia="Calibri"/>
        </w:rPr>
        <w:t>D</w:t>
      </w:r>
      <w:r w:rsidR="00656E79">
        <w:rPr>
          <w:rFonts w:eastAsia="Calibri"/>
        </w:rPr>
        <w:t xml:space="preserve">e provincie Noord-Brabant </w:t>
      </w:r>
      <w:r w:rsidR="002E6B8A">
        <w:rPr>
          <w:rFonts w:eastAsia="Calibri"/>
        </w:rPr>
        <w:t>houdt vast aan de huidige afspraken in het convenant met Evides en loopt niet vooruit op mogelij</w:t>
      </w:r>
      <w:r w:rsidR="00E7618F">
        <w:rPr>
          <w:rFonts w:eastAsia="Calibri"/>
        </w:rPr>
        <w:t>k</w:t>
      </w:r>
      <w:r w:rsidR="002E6B8A">
        <w:rPr>
          <w:rFonts w:eastAsia="Calibri"/>
        </w:rPr>
        <w:t>e nieuwe afspraken</w:t>
      </w:r>
      <w:r w:rsidR="006E343C">
        <w:rPr>
          <w:rFonts w:eastAsia="Calibri"/>
        </w:rPr>
        <w:t xml:space="preserve"> o</w:t>
      </w:r>
      <w:r w:rsidR="00123546">
        <w:rPr>
          <w:rFonts w:eastAsia="Calibri"/>
        </w:rPr>
        <w:t>ver het ruimer benutten van</w:t>
      </w:r>
      <w:r w:rsidR="000077EF">
        <w:rPr>
          <w:rFonts w:eastAsia="Calibri"/>
        </w:rPr>
        <w:t xml:space="preserve">, laat staan het uitbreiden van </w:t>
      </w:r>
      <w:r w:rsidR="00123546">
        <w:rPr>
          <w:rFonts w:eastAsia="Calibri"/>
        </w:rPr>
        <w:t xml:space="preserve"> </w:t>
      </w:r>
      <w:r w:rsidR="00915BAE">
        <w:rPr>
          <w:rFonts w:eastAsia="Calibri"/>
        </w:rPr>
        <w:t xml:space="preserve">vigerende </w:t>
      </w:r>
      <w:r w:rsidR="009544D4">
        <w:rPr>
          <w:rFonts w:eastAsia="Calibri"/>
        </w:rPr>
        <w:t>vergunningen</w:t>
      </w:r>
      <w:r w:rsidR="001008F6">
        <w:rPr>
          <w:rFonts w:eastAsia="Calibri"/>
        </w:rPr>
        <w:t>.</w:t>
      </w:r>
      <w:r>
        <w:rPr>
          <w:rFonts w:eastAsia="Calibri"/>
        </w:rPr>
        <w:t xml:space="preserve"> </w:t>
      </w:r>
    </w:p>
    <w:p w:rsidR="00E50CAE" w:rsidP="002E7B16" w:rsidRDefault="00E50CAE" w14:paraId="59746925" w14:textId="77777777">
      <w:pPr>
        <w:rPr>
          <w:rFonts w:asciiTheme="minorHAnsi" w:hAnsiTheme="minorHAnsi" w:cstheme="minorHAnsi"/>
        </w:rPr>
      </w:pPr>
    </w:p>
    <w:p w:rsidR="00621481" w:rsidP="002E7B16" w:rsidRDefault="00621481" w14:paraId="4E822DB3" w14:textId="59DDF514">
      <w:pPr>
        <w:rPr>
          <w:rFonts w:eastAsia="Times New Roman"/>
          <w:color w:val="0070C0"/>
          <w:lang w:eastAsia="nl-NL"/>
          <w14:ligatures w14:val="none"/>
        </w:rPr>
      </w:pPr>
    </w:p>
    <w:p w:rsidRPr="004D1916" w:rsidR="00042848" w:rsidP="00042848" w:rsidRDefault="00376CCC" w14:paraId="40C9FFDC" w14:textId="330FE425">
      <w:pPr>
        <w:rPr>
          <w:color w:val="FFC000"/>
          <w14:ligatures w14:val="none"/>
        </w:rPr>
      </w:pPr>
      <w:r w:rsidRPr="00376CCC">
        <w:rPr>
          <w:rFonts w:eastAsia="Times New Roman"/>
          <w:color w:val="0070C0"/>
          <w:lang w:eastAsia="nl-NL"/>
          <w14:ligatures w14:val="none"/>
        </w:rPr>
        <w:br/>
      </w:r>
      <w:r w:rsidRPr="004D1916" w:rsidR="00A82D9F">
        <w:rPr>
          <w:color w:val="FFC000"/>
          <w14:ligatures w14:val="none"/>
        </w:rPr>
        <w:t>3.3 Maatregelen</w:t>
      </w:r>
      <w:r w:rsidRPr="004D1916" w:rsidR="00042848">
        <w:rPr>
          <w:color w:val="FFC000"/>
          <w14:ligatures w14:val="none"/>
        </w:rPr>
        <w:t xml:space="preserve"> voor voldoende productiecapaciteit na 2030 </w:t>
      </w:r>
    </w:p>
    <w:p w:rsidRPr="00915D04" w:rsidR="00C54BE2" w:rsidP="00C54BE2" w:rsidRDefault="00EF6C93" w14:paraId="61A7AB95" w14:textId="5DE8B1A9">
      <w:pPr>
        <w:rPr>
          <w:rStyle w:val="cf01"/>
          <w:rFonts w:asciiTheme="minorHAnsi" w:hAnsiTheme="minorHAnsi" w:cstheme="minorHAnsi"/>
          <w:sz w:val="22"/>
          <w:szCs w:val="22"/>
        </w:rPr>
      </w:pPr>
      <w:r w:rsidRPr="00376CCC">
        <w:br/>
      </w:r>
      <w:r w:rsidRPr="00376CCC" w:rsidR="00F1452A">
        <w:rPr>
          <w:rFonts w:asciiTheme="minorHAnsi" w:hAnsiTheme="minorHAnsi" w:cstheme="minorHAnsi"/>
        </w:rPr>
        <w:t xml:space="preserve">Evides kijkt </w:t>
      </w:r>
      <w:r w:rsidRPr="00376CCC" w:rsidR="00B2128A">
        <w:rPr>
          <w:rFonts w:asciiTheme="minorHAnsi" w:hAnsiTheme="minorHAnsi" w:cstheme="minorHAnsi"/>
        </w:rPr>
        <w:t xml:space="preserve">ook </w:t>
      </w:r>
      <w:r w:rsidRPr="00376CCC" w:rsidR="00F1452A">
        <w:rPr>
          <w:rFonts w:asciiTheme="minorHAnsi" w:hAnsiTheme="minorHAnsi" w:cstheme="minorHAnsi"/>
        </w:rPr>
        <w:t xml:space="preserve">verder vooruit en </w:t>
      </w:r>
      <w:r w:rsidRPr="00376CCC" w:rsidR="00EB47D8">
        <w:rPr>
          <w:rFonts w:asciiTheme="minorHAnsi" w:hAnsiTheme="minorHAnsi" w:cstheme="minorHAnsi"/>
        </w:rPr>
        <w:t>is bezig met de watervraag tot 2040 en verder</w:t>
      </w:r>
      <w:r w:rsidRPr="00376CCC" w:rsidR="00931847">
        <w:rPr>
          <w:rFonts w:asciiTheme="minorHAnsi" w:hAnsiTheme="minorHAnsi" w:cstheme="minorHAnsi"/>
        </w:rPr>
        <w:t>.</w:t>
      </w:r>
      <w:r w:rsidRPr="00376CCC" w:rsidR="00A82D9F">
        <w:rPr>
          <w:rFonts w:asciiTheme="minorHAnsi" w:hAnsiTheme="minorHAnsi" w:cstheme="minorHAnsi"/>
        </w:rPr>
        <w:t xml:space="preserve"> </w:t>
      </w:r>
      <w:r w:rsidRPr="00376CCC" w:rsidR="00C54BE2">
        <w:rPr>
          <w:rStyle w:val="cf01"/>
          <w:rFonts w:asciiTheme="minorHAnsi" w:hAnsiTheme="minorHAnsi" w:cstheme="minorHAnsi"/>
          <w:sz w:val="22"/>
          <w:szCs w:val="22"/>
        </w:rPr>
        <w:t xml:space="preserve">Aan de hand van o.a. de prognose 2021-2040 </w:t>
      </w:r>
      <w:r w:rsidRPr="00376CCC" w:rsidR="008B661B">
        <w:rPr>
          <w:rStyle w:val="cf01"/>
          <w:rFonts w:asciiTheme="minorHAnsi" w:hAnsiTheme="minorHAnsi" w:cstheme="minorHAnsi"/>
          <w:sz w:val="22"/>
          <w:szCs w:val="22"/>
        </w:rPr>
        <w:t>-</w:t>
      </w:r>
      <w:r w:rsidRPr="00376CCC" w:rsidR="00C54BE2">
        <w:rPr>
          <w:rStyle w:val="cf01"/>
          <w:rFonts w:asciiTheme="minorHAnsi" w:hAnsiTheme="minorHAnsi" w:cstheme="minorHAnsi"/>
          <w:sz w:val="22"/>
          <w:szCs w:val="22"/>
        </w:rPr>
        <w:t>opgesteld door de afdeling Strategie</w:t>
      </w:r>
      <w:r w:rsidRPr="00376CCC" w:rsidR="008B661B">
        <w:rPr>
          <w:rStyle w:val="cf01"/>
          <w:rFonts w:asciiTheme="minorHAnsi" w:hAnsiTheme="minorHAnsi" w:cstheme="minorHAnsi"/>
          <w:sz w:val="22"/>
          <w:szCs w:val="22"/>
        </w:rPr>
        <w:t xml:space="preserve">- </w:t>
      </w:r>
      <w:r w:rsidRPr="00376CCC" w:rsidR="00C54BE2">
        <w:rPr>
          <w:rStyle w:val="cf01"/>
          <w:rFonts w:asciiTheme="minorHAnsi" w:hAnsiTheme="minorHAnsi" w:cstheme="minorHAnsi"/>
          <w:sz w:val="22"/>
          <w:szCs w:val="22"/>
        </w:rPr>
        <w:t>heeft Evides een systeemanalyse uitgevoerd. Uit</w:t>
      </w:r>
      <w:r w:rsidRPr="00915D04" w:rsidR="00C54BE2">
        <w:rPr>
          <w:rStyle w:val="cf01"/>
          <w:rFonts w:asciiTheme="minorHAnsi" w:hAnsiTheme="minorHAnsi" w:cstheme="minorHAnsi"/>
          <w:sz w:val="22"/>
          <w:szCs w:val="22"/>
        </w:rPr>
        <w:t xml:space="preserve"> deze analyse blijkt dat er op jaarbasis </w:t>
      </w:r>
      <w:r w:rsidRPr="00915D04" w:rsidR="00C54BE2">
        <w:rPr>
          <w:rStyle w:val="cf01"/>
          <w:rFonts w:asciiTheme="minorHAnsi" w:hAnsiTheme="minorHAnsi" w:cstheme="minorHAnsi"/>
          <w:sz w:val="22"/>
          <w:szCs w:val="22"/>
          <w:u w:val="single"/>
        </w:rPr>
        <w:t>in 2040</w:t>
      </w:r>
      <w:r w:rsidRPr="00915D04" w:rsidR="00C54BE2">
        <w:rPr>
          <w:rStyle w:val="cf01"/>
          <w:rFonts w:asciiTheme="minorHAnsi" w:hAnsiTheme="minorHAnsi" w:cstheme="minorHAnsi"/>
          <w:sz w:val="22"/>
          <w:szCs w:val="22"/>
        </w:rPr>
        <w:t xml:space="preserve"> </w:t>
      </w:r>
      <w:r w:rsidRPr="00915D04" w:rsidR="00D25B0A">
        <w:rPr>
          <w:rStyle w:val="cf01"/>
          <w:rFonts w:asciiTheme="minorHAnsi" w:hAnsiTheme="minorHAnsi" w:cstheme="minorHAnsi"/>
          <w:sz w:val="22"/>
          <w:szCs w:val="22"/>
        </w:rPr>
        <w:t>in</w:t>
      </w:r>
      <w:r w:rsidRPr="00915D04" w:rsidR="00C54BE2">
        <w:rPr>
          <w:rStyle w:val="cf01"/>
          <w:rFonts w:asciiTheme="minorHAnsi" w:hAnsiTheme="minorHAnsi" w:cstheme="minorHAnsi"/>
          <w:sz w:val="22"/>
          <w:szCs w:val="22"/>
        </w:rPr>
        <w:t xml:space="preserve"> Midden</w:t>
      </w:r>
      <w:r w:rsidRPr="00915D04" w:rsidR="00D25B0A">
        <w:rPr>
          <w:rStyle w:val="cf01"/>
          <w:rFonts w:asciiTheme="minorHAnsi" w:hAnsiTheme="minorHAnsi" w:cstheme="minorHAnsi"/>
          <w:sz w:val="22"/>
          <w:szCs w:val="22"/>
        </w:rPr>
        <w:t>-</w:t>
      </w:r>
      <w:r w:rsidRPr="00915D04" w:rsidR="00C54BE2">
        <w:rPr>
          <w:rStyle w:val="cf01"/>
          <w:rFonts w:asciiTheme="minorHAnsi" w:hAnsiTheme="minorHAnsi" w:cstheme="minorHAnsi"/>
          <w:sz w:val="22"/>
          <w:szCs w:val="22"/>
        </w:rPr>
        <w:t xml:space="preserve">Zeeland een tekort ontstaat van </w:t>
      </w:r>
      <w:r w:rsidRPr="00915D04" w:rsidR="00376CCC">
        <w:rPr>
          <w:rStyle w:val="cf01"/>
          <w:rFonts w:asciiTheme="minorHAnsi" w:hAnsiTheme="minorHAnsi" w:cstheme="minorHAnsi"/>
          <w:sz w:val="22"/>
          <w:szCs w:val="22"/>
        </w:rPr>
        <w:t>ongeveer</w:t>
      </w:r>
      <w:r w:rsidRPr="00915D04" w:rsidR="00C54BE2">
        <w:rPr>
          <w:rStyle w:val="cf01"/>
          <w:rFonts w:asciiTheme="minorHAnsi" w:hAnsiTheme="minorHAnsi" w:cstheme="minorHAnsi"/>
          <w:sz w:val="22"/>
          <w:szCs w:val="22"/>
        </w:rPr>
        <w:t xml:space="preserve"> 9 </w:t>
      </w:r>
      <w:r w:rsidR="00A8008D">
        <w:rPr>
          <w:rStyle w:val="cf01"/>
          <w:rFonts w:asciiTheme="minorHAnsi" w:hAnsiTheme="minorHAnsi" w:cstheme="minorHAnsi"/>
          <w:sz w:val="22"/>
          <w:szCs w:val="22"/>
        </w:rPr>
        <w:t xml:space="preserve">miljoen </w:t>
      </w:r>
      <w:r w:rsidRPr="00915D04" w:rsidR="00C54BE2">
        <w:rPr>
          <w:rStyle w:val="cf01"/>
          <w:rFonts w:asciiTheme="minorHAnsi" w:hAnsiTheme="minorHAnsi" w:cstheme="minorHAnsi"/>
          <w:sz w:val="22"/>
          <w:szCs w:val="22"/>
        </w:rPr>
        <w:t>m</w:t>
      </w:r>
      <w:r w:rsidRPr="00EE580C" w:rsidR="00C54BE2">
        <w:rPr>
          <w:rStyle w:val="cf01"/>
          <w:rFonts w:asciiTheme="minorHAnsi" w:hAnsiTheme="minorHAnsi" w:cstheme="minorHAnsi"/>
          <w:sz w:val="22"/>
          <w:szCs w:val="22"/>
          <w:vertAlign w:val="superscript"/>
        </w:rPr>
        <w:t>3</w:t>
      </w:r>
      <w:r w:rsidRPr="00915D04" w:rsidR="00C54BE2">
        <w:rPr>
          <w:rStyle w:val="cf01"/>
          <w:rFonts w:asciiTheme="minorHAnsi" w:hAnsiTheme="minorHAnsi" w:cstheme="minorHAnsi"/>
          <w:sz w:val="22"/>
          <w:szCs w:val="22"/>
        </w:rPr>
        <w:t xml:space="preserve">/jaar (rekening houdend met +10% klimaat en </w:t>
      </w:r>
      <w:r w:rsidR="00BF71B4">
        <w:rPr>
          <w:rStyle w:val="cf01"/>
          <w:rFonts w:asciiTheme="minorHAnsi" w:hAnsiTheme="minorHAnsi" w:cstheme="minorHAnsi"/>
          <w:sz w:val="22"/>
          <w:szCs w:val="22"/>
        </w:rPr>
        <w:t xml:space="preserve">operationele </w:t>
      </w:r>
      <w:r w:rsidRPr="00915D04" w:rsidR="00C54BE2">
        <w:rPr>
          <w:rStyle w:val="cf01"/>
          <w:rFonts w:asciiTheme="minorHAnsi" w:hAnsiTheme="minorHAnsi" w:cstheme="minorHAnsi"/>
          <w:sz w:val="22"/>
          <w:szCs w:val="22"/>
        </w:rPr>
        <w:t>reserve)</w:t>
      </w:r>
      <w:r w:rsidR="001262DC">
        <w:rPr>
          <w:rStyle w:val="cf01"/>
          <w:rFonts w:asciiTheme="minorHAnsi" w:hAnsiTheme="minorHAnsi" w:cstheme="minorHAnsi"/>
          <w:sz w:val="22"/>
          <w:szCs w:val="22"/>
        </w:rPr>
        <w:t xml:space="preserve"> in geval we niets zouden doen</w:t>
      </w:r>
      <w:r w:rsidRPr="00915D04" w:rsidR="00C54BE2">
        <w:rPr>
          <w:rStyle w:val="cf01"/>
          <w:rFonts w:asciiTheme="minorHAnsi" w:hAnsiTheme="minorHAnsi" w:cstheme="minorHAnsi"/>
          <w:sz w:val="22"/>
          <w:szCs w:val="22"/>
        </w:rPr>
        <w:t>.</w:t>
      </w:r>
      <w:r w:rsidR="001262DC">
        <w:rPr>
          <w:rStyle w:val="cf01"/>
          <w:rFonts w:asciiTheme="minorHAnsi" w:hAnsiTheme="minorHAnsi" w:cstheme="minorHAnsi"/>
          <w:sz w:val="22"/>
          <w:szCs w:val="22"/>
        </w:rPr>
        <w:t xml:space="preserve">  De bouw van een nieuwe drinkwate</w:t>
      </w:r>
      <w:r w:rsidR="002D75F1">
        <w:rPr>
          <w:rStyle w:val="cf01"/>
          <w:rFonts w:asciiTheme="minorHAnsi" w:hAnsiTheme="minorHAnsi" w:cstheme="minorHAnsi"/>
          <w:sz w:val="22"/>
          <w:szCs w:val="22"/>
        </w:rPr>
        <w:t>r</w:t>
      </w:r>
      <w:r w:rsidR="001262DC">
        <w:rPr>
          <w:rStyle w:val="cf01"/>
          <w:rFonts w:asciiTheme="minorHAnsi" w:hAnsiTheme="minorHAnsi" w:cstheme="minorHAnsi"/>
          <w:sz w:val="22"/>
          <w:szCs w:val="22"/>
        </w:rPr>
        <w:t>zuivering in Midden Zeeland is nodig voor deze watervraag.</w:t>
      </w:r>
    </w:p>
    <w:p w:rsidRPr="00915D04" w:rsidR="009164E4" w:rsidP="006417E6" w:rsidRDefault="009164E4" w14:paraId="09EFFC7C" w14:textId="77777777">
      <w:pPr>
        <w:rPr>
          <w:rFonts w:asciiTheme="minorHAnsi" w:hAnsiTheme="minorHAnsi" w:cstheme="minorHAnsi"/>
          <w:lang w:eastAsia="nl-NL"/>
        </w:rPr>
      </w:pPr>
    </w:p>
    <w:p w:rsidR="00C175B6" w:rsidP="000C474F" w:rsidRDefault="006417E6" w14:paraId="55F75661" w14:textId="0E99E8D6">
      <w:pPr>
        <w:rPr>
          <w:lang w:eastAsia="nl-NL"/>
        </w:rPr>
      </w:pPr>
      <w:r w:rsidRPr="00915D04">
        <w:rPr>
          <w:rFonts w:asciiTheme="minorHAnsi" w:hAnsiTheme="minorHAnsi" w:cstheme="minorHAnsi"/>
          <w:lang w:eastAsia="nl-NL"/>
        </w:rPr>
        <w:t xml:space="preserve">Evides heeft </w:t>
      </w:r>
      <w:r w:rsidRPr="00915D04" w:rsidR="00D80160">
        <w:rPr>
          <w:rFonts w:asciiTheme="minorHAnsi" w:hAnsiTheme="minorHAnsi" w:cstheme="minorHAnsi"/>
          <w:lang w:eastAsia="nl-NL"/>
        </w:rPr>
        <w:t xml:space="preserve">voor Midden-Zeeland </w:t>
      </w:r>
      <w:r w:rsidRPr="00915D04">
        <w:rPr>
          <w:rFonts w:asciiTheme="minorHAnsi" w:hAnsiTheme="minorHAnsi" w:cstheme="minorHAnsi"/>
          <w:lang w:eastAsia="nl-NL"/>
        </w:rPr>
        <w:t xml:space="preserve">ook brak grondwater als aanvullende bron </w:t>
      </w:r>
      <w:r w:rsidRPr="00915D04" w:rsidR="00B71832">
        <w:rPr>
          <w:rFonts w:asciiTheme="minorHAnsi" w:hAnsiTheme="minorHAnsi" w:cstheme="minorHAnsi"/>
          <w:lang w:eastAsia="nl-NL"/>
        </w:rPr>
        <w:t xml:space="preserve">verkend, </w:t>
      </w:r>
      <w:r w:rsidRPr="00915D04">
        <w:rPr>
          <w:rFonts w:asciiTheme="minorHAnsi" w:hAnsiTheme="minorHAnsi" w:cstheme="minorHAnsi"/>
          <w:lang w:eastAsia="nl-NL"/>
        </w:rPr>
        <w:t xml:space="preserve">en daarnaast de mogelijkheid om het overtollig kwelwater </w:t>
      </w:r>
      <w:r w:rsidRPr="001C6439">
        <w:rPr>
          <w:rFonts w:asciiTheme="minorHAnsi" w:hAnsiTheme="minorHAnsi" w:cstheme="minorHAnsi"/>
          <w:lang w:eastAsia="nl-NL"/>
        </w:rPr>
        <w:t xml:space="preserve">en </w:t>
      </w:r>
      <w:r w:rsidRPr="003B5C15">
        <w:rPr>
          <w:rFonts w:asciiTheme="minorHAnsi" w:hAnsiTheme="minorHAnsi" w:cstheme="minorHAnsi"/>
          <w:lang w:eastAsia="nl-NL"/>
        </w:rPr>
        <w:t>oppervlakte</w:t>
      </w:r>
      <w:r w:rsidRPr="001C6439">
        <w:rPr>
          <w:rFonts w:asciiTheme="minorHAnsi" w:hAnsiTheme="minorHAnsi" w:cstheme="minorHAnsi"/>
          <w:lang w:eastAsia="nl-NL"/>
        </w:rPr>
        <w:t>water</w:t>
      </w:r>
      <w:r w:rsidRPr="00915D04">
        <w:rPr>
          <w:rFonts w:asciiTheme="minorHAnsi" w:hAnsiTheme="minorHAnsi" w:cstheme="minorHAnsi"/>
          <w:lang w:eastAsia="nl-NL"/>
        </w:rPr>
        <w:t xml:space="preserve"> aan de voet van de Brabantse Wal te benutten voor de productie van drinkwater</w:t>
      </w:r>
      <w:r w:rsidRPr="00E43898">
        <w:rPr>
          <w:lang w:eastAsia="nl-NL"/>
        </w:rPr>
        <w:t>. Vanuit deze verkenning zijn beide opties afgevallen.</w:t>
      </w:r>
      <w:r w:rsidRPr="00E43898" w:rsidR="000C474F">
        <w:rPr>
          <w:lang w:eastAsia="nl-NL"/>
        </w:rPr>
        <w:t xml:space="preserve"> </w:t>
      </w:r>
      <w:r w:rsidR="00C175B6">
        <w:rPr>
          <w:lang w:eastAsia="nl-NL"/>
        </w:rPr>
        <w:t>Brak grondwater is niet voldoende aanwezig en winbaar</w:t>
      </w:r>
      <w:r w:rsidR="009B2486">
        <w:rPr>
          <w:lang w:eastAsia="nl-NL"/>
        </w:rPr>
        <w:t>, en a</w:t>
      </w:r>
      <w:r w:rsidR="00C175B6">
        <w:rPr>
          <w:lang w:eastAsia="nl-NL"/>
        </w:rPr>
        <w:t xml:space="preserve">fstromend water </w:t>
      </w:r>
      <w:r w:rsidR="00855D0F">
        <w:rPr>
          <w:lang w:eastAsia="nl-NL"/>
        </w:rPr>
        <w:t>van</w:t>
      </w:r>
      <w:r w:rsidR="00C175B6">
        <w:rPr>
          <w:lang w:eastAsia="nl-NL"/>
        </w:rPr>
        <w:t xml:space="preserve"> de </w:t>
      </w:r>
      <w:r w:rsidR="00525D66">
        <w:rPr>
          <w:lang w:eastAsia="nl-NL"/>
        </w:rPr>
        <w:t>Brabantse W</w:t>
      </w:r>
      <w:r w:rsidR="00C175B6">
        <w:rPr>
          <w:lang w:eastAsia="nl-NL"/>
        </w:rPr>
        <w:t xml:space="preserve">al is niet </w:t>
      </w:r>
      <w:r w:rsidR="00F04394">
        <w:rPr>
          <w:lang w:eastAsia="nl-NL"/>
        </w:rPr>
        <w:t>gedurende het hele</w:t>
      </w:r>
      <w:r w:rsidR="00C175B6">
        <w:rPr>
          <w:lang w:eastAsia="nl-NL"/>
        </w:rPr>
        <w:t xml:space="preserve"> </w:t>
      </w:r>
      <w:r w:rsidR="00F24830">
        <w:rPr>
          <w:lang w:eastAsia="nl-NL"/>
        </w:rPr>
        <w:t xml:space="preserve">jaar </w:t>
      </w:r>
      <w:r w:rsidR="00C175B6">
        <w:rPr>
          <w:lang w:eastAsia="nl-NL"/>
        </w:rPr>
        <w:t>beschikbaar</w:t>
      </w:r>
      <w:r w:rsidR="00F04394">
        <w:rPr>
          <w:lang w:eastAsia="nl-NL"/>
        </w:rPr>
        <w:t xml:space="preserve"> als drinkwaterbron</w:t>
      </w:r>
      <w:r w:rsidR="00C175B6">
        <w:rPr>
          <w:lang w:eastAsia="nl-NL"/>
        </w:rPr>
        <w:t>.</w:t>
      </w:r>
    </w:p>
    <w:p w:rsidRPr="00AB7588" w:rsidR="007A46B5" w:rsidP="004D1916" w:rsidRDefault="00C02AED" w14:paraId="0B374092" w14:textId="019920C1">
      <w:pPr>
        <w:ind w:left="708"/>
        <w:rPr>
          <w:rFonts w:eastAsia="Times New Roman"/>
          <w:color w:val="FFC000"/>
          <w:sz w:val="28"/>
          <w:szCs w:val="28"/>
          <w:lang w:eastAsia="nl-NL"/>
          <w14:ligatures w14:val="none"/>
        </w:rPr>
      </w:pPr>
      <w:r>
        <w:rPr>
          <w:lang w:eastAsia="nl-NL"/>
        </w:rPr>
        <w:br/>
      </w:r>
      <w:r w:rsidRPr="00E43898" w:rsidR="002C266F">
        <w:rPr>
          <w:lang w:eastAsia="nl-NL"/>
        </w:rPr>
        <w:br/>
      </w:r>
      <w:bookmarkStart w:name="_Hlk150422503" w:id="2"/>
      <w:r>
        <w:rPr>
          <w:rFonts w:eastAsia="Times New Roman"/>
          <w:color w:val="FFC000"/>
          <w:sz w:val="28"/>
          <w:szCs w:val="28"/>
          <w:lang w:eastAsia="nl-NL"/>
          <w14:ligatures w14:val="none"/>
        </w:rPr>
        <w:t xml:space="preserve">4.   </w:t>
      </w:r>
      <w:r w:rsidR="00140297">
        <w:rPr>
          <w:rFonts w:eastAsia="Times New Roman"/>
          <w:color w:val="FFC000"/>
          <w:sz w:val="28"/>
          <w:szCs w:val="28"/>
          <w:lang w:eastAsia="nl-NL"/>
          <w14:ligatures w14:val="none"/>
        </w:rPr>
        <w:t>Knelpunten</w:t>
      </w:r>
      <w:r w:rsidR="008D4A6C">
        <w:rPr>
          <w:rFonts w:eastAsia="Times New Roman"/>
          <w:color w:val="FFC000"/>
          <w:sz w:val="28"/>
          <w:szCs w:val="28"/>
          <w:lang w:eastAsia="nl-NL"/>
          <w14:ligatures w14:val="none"/>
        </w:rPr>
        <w:t>, oplossingen</w:t>
      </w:r>
      <w:r w:rsidR="002A7445">
        <w:rPr>
          <w:rFonts w:eastAsia="Times New Roman"/>
          <w:color w:val="FFC000"/>
          <w:sz w:val="28"/>
          <w:szCs w:val="28"/>
          <w:lang w:eastAsia="nl-NL"/>
          <w14:ligatures w14:val="none"/>
        </w:rPr>
        <w:t>, acties</w:t>
      </w:r>
      <w:r w:rsidR="0052123E">
        <w:rPr>
          <w:rFonts w:eastAsia="Times New Roman"/>
          <w:color w:val="FFC000"/>
          <w:sz w:val="28"/>
          <w:szCs w:val="28"/>
          <w:lang w:eastAsia="nl-NL"/>
          <w14:ligatures w14:val="none"/>
        </w:rPr>
        <w:t xml:space="preserve"> en actiehouders</w:t>
      </w:r>
      <w:r w:rsidR="0084760E">
        <w:rPr>
          <w:rFonts w:eastAsia="Times New Roman"/>
          <w:color w:val="FFC000"/>
          <w:sz w:val="28"/>
          <w:szCs w:val="28"/>
          <w:lang w:eastAsia="nl-NL"/>
          <w14:ligatures w14:val="none"/>
        </w:rPr>
        <w:t xml:space="preserve"> </w:t>
      </w:r>
    </w:p>
    <w:bookmarkEnd w:id="2"/>
    <w:p w:rsidRPr="005A3EA1" w:rsidR="00BA3473" w:rsidP="00BA3473" w:rsidRDefault="00882D1E" w14:paraId="3213A2F7" w14:textId="0436BA84">
      <w:r>
        <w:br/>
      </w:r>
      <w:r w:rsidRPr="005A3EA1" w:rsidR="00BA3473">
        <w:t xml:space="preserve">Dit actieplan brengt de benodigde prioritaire acties in beeld om in 2030 te beschikken over </w:t>
      </w:r>
      <w:r w:rsidR="00BA3473">
        <w:t>aanvullende</w:t>
      </w:r>
      <w:r w:rsidRPr="005A3EA1" w:rsidR="00BA3473">
        <w:t xml:space="preserve"> productiecapaciteit</w:t>
      </w:r>
      <w:r w:rsidR="00BA3473">
        <w:t>.</w:t>
      </w:r>
      <w:r w:rsidRPr="005A3EA1" w:rsidR="00BA3473">
        <w:t xml:space="preserve"> </w:t>
      </w:r>
      <w:r w:rsidR="00EF0B19">
        <w:t>T</w:t>
      </w:r>
      <w:r w:rsidRPr="005A3EA1" w:rsidR="00BA3473">
        <w:t xml:space="preserve">egelijkertijd </w:t>
      </w:r>
      <w:r w:rsidR="00EF0B19">
        <w:t xml:space="preserve">wordt </w:t>
      </w:r>
      <w:r w:rsidRPr="005A3EA1" w:rsidR="00BA3473">
        <w:t xml:space="preserve">ook nu al gewerkt aan de opgave om na 2030 voldoende drinkwater te kunnen leveren. </w:t>
      </w:r>
    </w:p>
    <w:p w:rsidRPr="005A3EA1" w:rsidR="00BA3473" w:rsidP="00BA3473" w:rsidRDefault="00BA3473" w14:paraId="365F9FE5" w14:textId="77777777">
      <w:pPr>
        <w:rPr>
          <w:rFonts w:asciiTheme="minorHAnsi" w:hAnsiTheme="minorHAnsi" w:cstheme="minorHAnsi"/>
        </w:rPr>
      </w:pPr>
    </w:p>
    <w:p w:rsidRPr="005A3EA1" w:rsidR="00BA3473" w:rsidP="00BA3473" w:rsidRDefault="00BA3473" w14:paraId="0D85D695" w14:textId="608D6CB1">
      <w:pPr>
        <w:rPr>
          <w:rFonts w:asciiTheme="minorHAnsi" w:hAnsiTheme="minorHAnsi" w:cstheme="minorHAnsi"/>
        </w:rPr>
      </w:pPr>
      <w:r w:rsidRPr="008E6AA8">
        <w:t>In tabel 3 zijn de prioritaire</w:t>
      </w:r>
      <w:r w:rsidRPr="005A3EA1">
        <w:t xml:space="preserve"> knelpunten, oplossingen/acties</w:t>
      </w:r>
      <w:r w:rsidR="00130A33">
        <w:t>, niveau acties</w:t>
      </w:r>
      <w:r w:rsidRPr="005A3EA1">
        <w:t xml:space="preserve"> en actiehouders opgenomen die van belang zijn voor een specifieke of alle </w:t>
      </w:r>
      <w:r w:rsidRPr="005A3EA1" w:rsidR="004E1040">
        <w:t>productielocatie</w:t>
      </w:r>
      <w:r w:rsidR="004E1040">
        <w:t>s</w:t>
      </w:r>
      <w:r w:rsidR="001E5AD7">
        <w:t xml:space="preserve"> van Evides</w:t>
      </w:r>
      <w:r w:rsidRPr="005A3EA1">
        <w:t xml:space="preserve">. Er is onderscheid gemaakt tussen acties </w:t>
      </w:r>
      <w:r w:rsidRPr="005A3EA1">
        <w:rPr>
          <w:rFonts w:asciiTheme="minorHAnsi" w:hAnsiTheme="minorHAnsi" w:cstheme="minorHAnsi"/>
        </w:rPr>
        <w:t>die nationaal geregeld worden, die bovenregionaal georganiseerd worden (regio generiek) en die regio</w:t>
      </w:r>
      <w:r w:rsidR="00DD7FE3">
        <w:rPr>
          <w:rFonts w:asciiTheme="minorHAnsi" w:hAnsiTheme="minorHAnsi" w:cstheme="minorHAnsi"/>
        </w:rPr>
        <w:t xml:space="preserve">naal </w:t>
      </w:r>
      <w:r w:rsidRPr="005A3EA1">
        <w:rPr>
          <w:rFonts w:asciiTheme="minorHAnsi" w:hAnsiTheme="minorHAnsi" w:cstheme="minorHAnsi"/>
        </w:rPr>
        <w:t xml:space="preserve">zijn (acties alleen in deze regio). </w:t>
      </w:r>
    </w:p>
    <w:p w:rsidRPr="004D7E49" w:rsidR="00C77D20" w:rsidP="00C77D20" w:rsidRDefault="00C77D20" w14:paraId="001211FD" w14:textId="77777777">
      <w:pPr>
        <w:rPr>
          <w:rFonts w:asciiTheme="minorHAnsi" w:hAnsiTheme="minorHAnsi" w:cstheme="minorHAnsi"/>
          <w:sz w:val="20"/>
          <w:szCs w:val="20"/>
        </w:rPr>
      </w:pPr>
    </w:p>
    <w:p w:rsidRPr="00A5592B" w:rsidR="00BB2FD7" w:rsidP="00BB2FD7" w:rsidRDefault="00BB2FD7" w14:paraId="4F72B9AE" w14:textId="77777777">
      <w:pPr>
        <w:rPr>
          <w:rFonts w:asciiTheme="minorHAnsi" w:hAnsiTheme="minorHAnsi" w:cstheme="minorHAnsi"/>
          <w:i/>
          <w:iCs/>
          <w:sz w:val="20"/>
          <w:szCs w:val="20"/>
        </w:rPr>
      </w:pPr>
      <w:r w:rsidRPr="00A5592B">
        <w:rPr>
          <w:rFonts w:asciiTheme="minorHAnsi" w:hAnsiTheme="minorHAnsi" w:cstheme="minorHAnsi"/>
          <w:i/>
          <w:iCs/>
          <w:sz w:val="20"/>
          <w:szCs w:val="20"/>
        </w:rPr>
        <w:t xml:space="preserve">Tabel </w:t>
      </w:r>
      <w:r>
        <w:rPr>
          <w:rFonts w:asciiTheme="minorHAnsi" w:hAnsiTheme="minorHAnsi" w:cstheme="minorHAnsi"/>
          <w:i/>
          <w:iCs/>
          <w:sz w:val="20"/>
          <w:szCs w:val="20"/>
        </w:rPr>
        <w:t>3</w:t>
      </w:r>
      <w:r w:rsidRPr="00A5592B">
        <w:rPr>
          <w:rFonts w:asciiTheme="minorHAnsi" w:hAnsiTheme="minorHAnsi" w:cstheme="minorHAnsi"/>
          <w:i/>
          <w:iCs/>
          <w:sz w:val="20"/>
          <w:szCs w:val="20"/>
        </w:rPr>
        <w:t xml:space="preserve">   </w:t>
      </w:r>
      <w:r>
        <w:rPr>
          <w:rFonts w:asciiTheme="minorHAnsi" w:hAnsiTheme="minorHAnsi" w:cstheme="minorHAnsi"/>
          <w:i/>
          <w:iCs/>
          <w:sz w:val="20"/>
          <w:szCs w:val="20"/>
        </w:rPr>
        <w:t xml:space="preserve">Prioritaire knelpunten, acties en actiehouders op drie niveaus (tot 2030) </w:t>
      </w:r>
    </w:p>
    <w:p w:rsidR="00AA6CBA" w:rsidP="00DF4765" w:rsidRDefault="00AA6CBA" w14:paraId="0A23F739" w14:textId="77777777"/>
    <w:tbl>
      <w:tblPr>
        <w:tblStyle w:val="TableGrid"/>
        <w:tblW w:w="9918" w:type="dxa"/>
        <w:tblLayout w:type="fixed"/>
        <w:tblLook w:val="04A0" w:firstRow="1" w:lastRow="0" w:firstColumn="1" w:lastColumn="0" w:noHBand="0" w:noVBand="1"/>
      </w:tblPr>
      <w:tblGrid>
        <w:gridCol w:w="279"/>
        <w:gridCol w:w="1559"/>
        <w:gridCol w:w="1701"/>
        <w:gridCol w:w="2410"/>
        <w:gridCol w:w="1134"/>
        <w:gridCol w:w="2835"/>
      </w:tblGrid>
      <w:tr w:rsidRPr="0049657B" w:rsidR="00B92961" w:rsidTr="0075045E" w14:paraId="3C368DA7" w14:textId="77777777">
        <w:tc>
          <w:tcPr>
            <w:tcW w:w="279" w:type="dxa"/>
          </w:tcPr>
          <w:p w:rsidRPr="00E47A6C" w:rsidR="00B92961" w:rsidP="007F5D29" w:rsidRDefault="00B92961" w14:paraId="56457472" w14:textId="77777777">
            <w:pPr>
              <w:rPr>
                <w:rFonts w:asciiTheme="minorHAnsi" w:hAnsiTheme="minorHAnsi" w:cstheme="minorHAnsi"/>
                <w:b/>
                <w:bCs/>
                <w:sz w:val="18"/>
                <w:szCs w:val="18"/>
              </w:rPr>
            </w:pPr>
          </w:p>
        </w:tc>
        <w:tc>
          <w:tcPr>
            <w:tcW w:w="1559" w:type="dxa"/>
          </w:tcPr>
          <w:p w:rsidRPr="00E47A6C" w:rsidR="00B92961" w:rsidP="007F5D29" w:rsidRDefault="00B92961" w14:paraId="41911B7F" w14:textId="77777777">
            <w:pPr>
              <w:rPr>
                <w:rFonts w:asciiTheme="minorHAnsi" w:hAnsiTheme="minorHAnsi" w:cstheme="minorHAnsi"/>
                <w:b/>
                <w:bCs/>
                <w:sz w:val="18"/>
                <w:szCs w:val="18"/>
              </w:rPr>
            </w:pPr>
            <w:r w:rsidRPr="00E47A6C">
              <w:rPr>
                <w:rFonts w:asciiTheme="minorHAnsi" w:hAnsiTheme="minorHAnsi" w:cstheme="minorHAnsi"/>
                <w:b/>
                <w:bCs/>
                <w:sz w:val="18"/>
                <w:szCs w:val="18"/>
              </w:rPr>
              <w:t>Productie locatie</w:t>
            </w:r>
          </w:p>
        </w:tc>
        <w:tc>
          <w:tcPr>
            <w:tcW w:w="1701" w:type="dxa"/>
          </w:tcPr>
          <w:p w:rsidRPr="00E47A6C" w:rsidR="00B92961" w:rsidP="007F5D29" w:rsidRDefault="00B92961" w14:paraId="76D8A80E" w14:textId="77777777">
            <w:pPr>
              <w:rPr>
                <w:rFonts w:asciiTheme="minorHAnsi" w:hAnsiTheme="minorHAnsi" w:cstheme="minorHAnsi"/>
                <w:b/>
                <w:bCs/>
                <w:sz w:val="18"/>
                <w:szCs w:val="18"/>
              </w:rPr>
            </w:pPr>
            <w:r w:rsidRPr="00E47A6C">
              <w:rPr>
                <w:rFonts w:asciiTheme="minorHAnsi" w:hAnsiTheme="minorHAnsi" w:cstheme="minorHAnsi"/>
                <w:b/>
                <w:bCs/>
                <w:sz w:val="18"/>
                <w:szCs w:val="18"/>
              </w:rPr>
              <w:t>Prioritaire knelpunten</w:t>
            </w:r>
          </w:p>
        </w:tc>
        <w:tc>
          <w:tcPr>
            <w:tcW w:w="2410" w:type="dxa"/>
          </w:tcPr>
          <w:p w:rsidRPr="00E47A6C" w:rsidR="00B92961" w:rsidP="007F5D29" w:rsidRDefault="00B92961" w14:paraId="70B427E1" w14:textId="6C7808E1">
            <w:pPr>
              <w:rPr>
                <w:rFonts w:asciiTheme="minorHAnsi" w:hAnsiTheme="minorHAnsi" w:cstheme="minorHAnsi"/>
                <w:b/>
                <w:bCs/>
                <w:sz w:val="18"/>
                <w:szCs w:val="18"/>
              </w:rPr>
            </w:pPr>
            <w:r w:rsidRPr="00E47A6C">
              <w:rPr>
                <w:rFonts w:asciiTheme="minorHAnsi" w:hAnsiTheme="minorHAnsi" w:cstheme="minorHAnsi"/>
                <w:b/>
                <w:bCs/>
                <w:sz w:val="18"/>
                <w:szCs w:val="18"/>
              </w:rPr>
              <w:t xml:space="preserve">Prioritaire acties </w:t>
            </w:r>
            <w:r w:rsidR="00AC2E7C">
              <w:rPr>
                <w:rFonts w:asciiTheme="minorHAnsi" w:hAnsiTheme="minorHAnsi" w:cstheme="minorHAnsi"/>
                <w:b/>
                <w:bCs/>
                <w:sz w:val="18"/>
                <w:szCs w:val="18"/>
              </w:rPr>
              <w:br/>
            </w:r>
            <w:r w:rsidRPr="00E47A6C">
              <w:rPr>
                <w:rFonts w:asciiTheme="minorHAnsi" w:hAnsiTheme="minorHAnsi" w:cstheme="minorHAnsi"/>
                <w:b/>
                <w:bCs/>
                <w:color w:val="00B050"/>
                <w:sz w:val="18"/>
                <w:szCs w:val="18"/>
              </w:rPr>
              <w:t>(doorbraken: groen)</w:t>
            </w:r>
          </w:p>
        </w:tc>
        <w:tc>
          <w:tcPr>
            <w:tcW w:w="1134" w:type="dxa"/>
          </w:tcPr>
          <w:p w:rsidRPr="00E47A6C" w:rsidR="00B92961" w:rsidP="007F5D29" w:rsidRDefault="00B92961" w14:paraId="4A6ADA40" w14:textId="77777777">
            <w:pPr>
              <w:rPr>
                <w:rFonts w:asciiTheme="minorHAnsi" w:hAnsiTheme="minorHAnsi" w:cstheme="minorHAnsi"/>
                <w:b/>
                <w:bCs/>
                <w:sz w:val="18"/>
                <w:szCs w:val="18"/>
              </w:rPr>
            </w:pPr>
            <w:r w:rsidRPr="00E47A6C">
              <w:rPr>
                <w:rFonts w:asciiTheme="minorHAnsi" w:hAnsiTheme="minorHAnsi" w:cstheme="minorHAnsi"/>
                <w:b/>
                <w:bCs/>
                <w:sz w:val="18"/>
                <w:szCs w:val="18"/>
              </w:rPr>
              <w:t>Niveau acties</w:t>
            </w:r>
          </w:p>
        </w:tc>
        <w:tc>
          <w:tcPr>
            <w:tcW w:w="2835" w:type="dxa"/>
          </w:tcPr>
          <w:p w:rsidRPr="00E47A6C" w:rsidR="00B92961" w:rsidP="007F5D29" w:rsidRDefault="00B92961" w14:paraId="0043984E" w14:textId="77777777">
            <w:pPr>
              <w:rPr>
                <w:rFonts w:asciiTheme="minorHAnsi" w:hAnsiTheme="minorHAnsi" w:cstheme="minorHAnsi"/>
                <w:b/>
                <w:bCs/>
                <w:sz w:val="18"/>
                <w:szCs w:val="18"/>
              </w:rPr>
            </w:pPr>
            <w:r w:rsidRPr="00E47A6C">
              <w:rPr>
                <w:rFonts w:asciiTheme="minorHAnsi" w:hAnsiTheme="minorHAnsi" w:cstheme="minorHAnsi"/>
                <w:b/>
                <w:bCs/>
                <w:sz w:val="18"/>
                <w:szCs w:val="18"/>
              </w:rPr>
              <w:t>Actiehouder(s)</w:t>
            </w:r>
          </w:p>
        </w:tc>
      </w:tr>
      <w:tr w:rsidRPr="0049657B" w:rsidR="00B92961" w:rsidTr="004D1916" w14:paraId="28488C51" w14:textId="77777777">
        <w:trPr>
          <w:trHeight w:val="1456"/>
        </w:trPr>
        <w:tc>
          <w:tcPr>
            <w:tcW w:w="279" w:type="dxa"/>
            <w:shd w:val="clear" w:color="auto" w:fill="auto"/>
          </w:tcPr>
          <w:p w:rsidRPr="00E47A6C" w:rsidR="00B92961" w:rsidP="007F5D29" w:rsidRDefault="00B92961" w14:paraId="13E504AE" w14:textId="77777777">
            <w:pPr>
              <w:rPr>
                <w:rFonts w:asciiTheme="minorHAnsi" w:hAnsiTheme="minorHAnsi" w:cstheme="minorHAnsi"/>
                <w:sz w:val="18"/>
                <w:szCs w:val="18"/>
              </w:rPr>
            </w:pPr>
            <w:r>
              <w:rPr>
                <w:rFonts w:asciiTheme="minorHAnsi" w:hAnsiTheme="minorHAnsi" w:cstheme="minorHAnsi"/>
                <w:sz w:val="18"/>
                <w:szCs w:val="18"/>
              </w:rPr>
              <w:t>1</w:t>
            </w:r>
          </w:p>
        </w:tc>
        <w:tc>
          <w:tcPr>
            <w:tcW w:w="1559" w:type="dxa"/>
            <w:shd w:val="clear" w:color="auto" w:fill="auto"/>
          </w:tcPr>
          <w:p w:rsidRPr="004A517C" w:rsidR="00B92961" w:rsidP="007F5D29" w:rsidRDefault="00054567" w14:paraId="53F1543D" w14:textId="2077CEA5">
            <w:pPr>
              <w:rPr>
                <w:rFonts w:asciiTheme="minorHAnsi" w:hAnsiTheme="minorHAnsi" w:cstheme="minorHAnsi"/>
                <w:sz w:val="18"/>
                <w:szCs w:val="18"/>
              </w:rPr>
            </w:pPr>
            <w:r w:rsidRPr="004A517C">
              <w:rPr>
                <w:rFonts w:asciiTheme="minorHAnsi" w:hAnsiTheme="minorHAnsi" w:cstheme="minorHAnsi"/>
                <w:sz w:val="18"/>
                <w:szCs w:val="18"/>
              </w:rPr>
              <w:t>Brabantse Wal</w:t>
            </w:r>
            <w:r w:rsidRPr="004A517C" w:rsidR="004A517C">
              <w:rPr>
                <w:rFonts w:asciiTheme="minorHAnsi" w:hAnsiTheme="minorHAnsi" w:cstheme="minorHAnsi"/>
                <w:sz w:val="18"/>
                <w:szCs w:val="18"/>
              </w:rPr>
              <w:t xml:space="preserve"> (t.b.v. drinkwater in Midd</w:t>
            </w:r>
            <w:r w:rsidR="004A517C">
              <w:rPr>
                <w:rFonts w:asciiTheme="minorHAnsi" w:hAnsiTheme="minorHAnsi" w:cstheme="minorHAnsi"/>
                <w:sz w:val="18"/>
                <w:szCs w:val="18"/>
              </w:rPr>
              <w:t>en-Z</w:t>
            </w:r>
            <w:r w:rsidR="008D20AF">
              <w:rPr>
                <w:rFonts w:asciiTheme="minorHAnsi" w:hAnsiTheme="minorHAnsi" w:cstheme="minorHAnsi"/>
                <w:sz w:val="18"/>
                <w:szCs w:val="18"/>
              </w:rPr>
              <w:t>ee</w:t>
            </w:r>
            <w:r w:rsidR="004A517C">
              <w:rPr>
                <w:rFonts w:asciiTheme="minorHAnsi" w:hAnsiTheme="minorHAnsi" w:cstheme="minorHAnsi"/>
                <w:sz w:val="18"/>
                <w:szCs w:val="18"/>
              </w:rPr>
              <w:t>l</w:t>
            </w:r>
            <w:r w:rsidR="008D20AF">
              <w:rPr>
                <w:rFonts w:asciiTheme="minorHAnsi" w:hAnsiTheme="minorHAnsi" w:cstheme="minorHAnsi"/>
                <w:sz w:val="18"/>
                <w:szCs w:val="18"/>
              </w:rPr>
              <w:t>an</w:t>
            </w:r>
            <w:r w:rsidR="004A517C">
              <w:rPr>
                <w:rFonts w:asciiTheme="minorHAnsi" w:hAnsiTheme="minorHAnsi" w:cstheme="minorHAnsi"/>
                <w:sz w:val="18"/>
                <w:szCs w:val="18"/>
              </w:rPr>
              <w:t>d)</w:t>
            </w:r>
          </w:p>
        </w:tc>
        <w:tc>
          <w:tcPr>
            <w:tcW w:w="1701" w:type="dxa"/>
          </w:tcPr>
          <w:p w:rsidRPr="00E47A6C" w:rsidR="00B311A5" w:rsidP="0075045E" w:rsidRDefault="00B92961" w14:paraId="7373B654" w14:textId="798DA27C">
            <w:pPr>
              <w:rPr>
                <w:rFonts w:asciiTheme="minorHAnsi" w:hAnsiTheme="minorHAnsi" w:cstheme="minorHAnsi"/>
                <w:sz w:val="18"/>
                <w:szCs w:val="18"/>
              </w:rPr>
            </w:pPr>
            <w:r w:rsidRPr="00E47A6C">
              <w:rPr>
                <w:rFonts w:asciiTheme="minorHAnsi" w:hAnsiTheme="minorHAnsi" w:cstheme="minorHAnsi"/>
                <w:sz w:val="18"/>
                <w:szCs w:val="18"/>
              </w:rPr>
              <w:t>Lange looptijden en procedures (1.1)</w:t>
            </w:r>
          </w:p>
        </w:tc>
        <w:tc>
          <w:tcPr>
            <w:tcW w:w="2410" w:type="dxa"/>
          </w:tcPr>
          <w:p w:rsidRPr="006231AD" w:rsidR="00931847" w:rsidP="00BE1389" w:rsidRDefault="00931847" w14:paraId="0DEAFE0E" w14:textId="34C71A50">
            <w:pPr>
              <w:rPr>
                <w:rFonts w:asciiTheme="minorHAnsi" w:hAnsiTheme="minorHAnsi" w:cstheme="minorHAnsi"/>
                <w:sz w:val="18"/>
                <w:szCs w:val="18"/>
              </w:rPr>
            </w:pPr>
            <w:r w:rsidRPr="006231AD">
              <w:rPr>
                <w:rFonts w:asciiTheme="minorHAnsi" w:hAnsiTheme="minorHAnsi" w:cstheme="minorHAnsi"/>
                <w:sz w:val="18"/>
                <w:szCs w:val="18"/>
              </w:rPr>
              <w:t>Ecohydrologische studie</w:t>
            </w:r>
          </w:p>
          <w:p w:rsidR="00931847" w:rsidP="00BE1389" w:rsidRDefault="00931847" w14:paraId="7EDC23FF" w14:textId="77777777">
            <w:pPr>
              <w:rPr>
                <w:rFonts w:asciiTheme="minorHAnsi" w:hAnsiTheme="minorHAnsi" w:cstheme="minorHAnsi"/>
                <w:color w:val="00B050"/>
                <w:sz w:val="18"/>
                <w:szCs w:val="18"/>
              </w:rPr>
            </w:pPr>
          </w:p>
          <w:p w:rsidR="006231AD" w:rsidP="00BE1389" w:rsidRDefault="006231AD" w14:paraId="3671B8C8" w14:textId="77777777">
            <w:pPr>
              <w:rPr>
                <w:rFonts w:asciiTheme="minorHAnsi" w:hAnsiTheme="minorHAnsi" w:cstheme="minorHAnsi"/>
                <w:color w:val="00B050"/>
                <w:sz w:val="18"/>
                <w:szCs w:val="18"/>
              </w:rPr>
            </w:pPr>
          </w:p>
          <w:p w:rsidRPr="00E47A6C" w:rsidR="002D5CC1" w:rsidP="00DB07D5" w:rsidRDefault="00A71908" w14:paraId="0306A246" w14:textId="725EB224">
            <w:pPr>
              <w:rPr>
                <w:rFonts w:asciiTheme="minorHAnsi" w:hAnsiTheme="minorHAnsi" w:cstheme="minorHAnsi"/>
                <w:sz w:val="18"/>
                <w:szCs w:val="18"/>
              </w:rPr>
            </w:pPr>
            <w:r w:rsidRPr="00A11D64">
              <w:rPr>
                <w:rFonts w:asciiTheme="minorHAnsi" w:hAnsiTheme="minorHAnsi" w:cstheme="minorHAnsi"/>
                <w:color w:val="00B050"/>
                <w:sz w:val="18"/>
                <w:szCs w:val="18"/>
              </w:rPr>
              <w:t>Integraal afweg</w:t>
            </w:r>
            <w:r w:rsidR="00C5277D">
              <w:rPr>
                <w:rFonts w:asciiTheme="minorHAnsi" w:hAnsiTheme="minorHAnsi" w:cstheme="minorHAnsi"/>
                <w:color w:val="00B050"/>
                <w:sz w:val="18"/>
                <w:szCs w:val="18"/>
              </w:rPr>
              <w:t>ingskader</w:t>
            </w:r>
            <w:r w:rsidRPr="00A11D64">
              <w:rPr>
                <w:rFonts w:asciiTheme="minorHAnsi" w:hAnsiTheme="minorHAnsi" w:cstheme="minorHAnsi"/>
                <w:color w:val="00B050"/>
                <w:sz w:val="18"/>
                <w:szCs w:val="18"/>
              </w:rPr>
              <w:t xml:space="preserve"> maatschappelijke belangen</w:t>
            </w:r>
            <w:r w:rsidR="0075045E">
              <w:rPr>
                <w:rFonts w:asciiTheme="minorHAnsi" w:hAnsiTheme="minorHAnsi" w:cstheme="minorHAnsi"/>
                <w:color w:val="00B050"/>
                <w:sz w:val="18"/>
                <w:szCs w:val="18"/>
              </w:rPr>
              <w:t xml:space="preserve"> natuur en drinkwater</w:t>
            </w:r>
          </w:p>
        </w:tc>
        <w:tc>
          <w:tcPr>
            <w:tcW w:w="1134" w:type="dxa"/>
          </w:tcPr>
          <w:p w:rsidR="00931847" w:rsidP="00A71908" w:rsidRDefault="006231AD" w14:paraId="2E30FB5D" w14:textId="5DF955B4">
            <w:pPr>
              <w:rPr>
                <w:rFonts w:asciiTheme="minorHAnsi" w:hAnsiTheme="minorHAnsi" w:cstheme="minorHAnsi"/>
                <w:sz w:val="18"/>
                <w:szCs w:val="18"/>
              </w:rPr>
            </w:pPr>
            <w:r>
              <w:rPr>
                <w:rFonts w:asciiTheme="minorHAnsi" w:hAnsiTheme="minorHAnsi" w:cstheme="minorHAnsi"/>
                <w:sz w:val="18"/>
                <w:szCs w:val="18"/>
              </w:rPr>
              <w:t>Re</w:t>
            </w:r>
            <w:r w:rsidR="00931847">
              <w:rPr>
                <w:rFonts w:asciiTheme="minorHAnsi" w:hAnsiTheme="minorHAnsi" w:cstheme="minorHAnsi"/>
                <w:sz w:val="18"/>
                <w:szCs w:val="18"/>
              </w:rPr>
              <w:t>gio</w:t>
            </w:r>
            <w:r>
              <w:rPr>
                <w:rFonts w:asciiTheme="minorHAnsi" w:hAnsiTheme="minorHAnsi" w:cstheme="minorHAnsi"/>
                <w:sz w:val="18"/>
                <w:szCs w:val="18"/>
              </w:rPr>
              <w:t xml:space="preserve"> specifiek</w:t>
            </w:r>
          </w:p>
          <w:p w:rsidR="00931847" w:rsidP="00A71908" w:rsidRDefault="00931847" w14:paraId="50D4E7C4" w14:textId="77777777">
            <w:pPr>
              <w:rPr>
                <w:rFonts w:asciiTheme="minorHAnsi" w:hAnsiTheme="minorHAnsi" w:cstheme="minorHAnsi"/>
                <w:sz w:val="18"/>
                <w:szCs w:val="18"/>
              </w:rPr>
            </w:pPr>
          </w:p>
          <w:p w:rsidRPr="00C96412" w:rsidR="00A71908" w:rsidP="00A71908" w:rsidRDefault="00A71908" w14:paraId="504239CA" w14:textId="2F54513B">
            <w:pPr>
              <w:rPr>
                <w:rFonts w:asciiTheme="minorHAnsi" w:hAnsiTheme="minorHAnsi" w:cstheme="minorHAnsi"/>
                <w:sz w:val="18"/>
                <w:szCs w:val="18"/>
              </w:rPr>
            </w:pPr>
            <w:r w:rsidRPr="00C96412">
              <w:rPr>
                <w:rFonts w:asciiTheme="minorHAnsi" w:hAnsiTheme="minorHAnsi" w:cstheme="minorHAnsi"/>
                <w:sz w:val="18"/>
                <w:szCs w:val="18"/>
              </w:rPr>
              <w:t xml:space="preserve">Nationaal </w:t>
            </w:r>
          </w:p>
          <w:p w:rsidR="00B92961" w:rsidP="007F5D29" w:rsidRDefault="00B92961" w14:paraId="05F620A6" w14:textId="77777777">
            <w:pPr>
              <w:rPr>
                <w:rFonts w:asciiTheme="minorHAnsi" w:hAnsiTheme="minorHAnsi" w:cstheme="minorHAnsi"/>
                <w:sz w:val="18"/>
                <w:szCs w:val="18"/>
              </w:rPr>
            </w:pPr>
          </w:p>
          <w:p w:rsidR="00DC2346" w:rsidP="007F5D29" w:rsidRDefault="00DC2346" w14:paraId="520ED3F8" w14:textId="77777777">
            <w:pPr>
              <w:rPr>
                <w:rFonts w:asciiTheme="minorHAnsi" w:hAnsiTheme="minorHAnsi" w:cstheme="minorHAnsi"/>
                <w:sz w:val="18"/>
                <w:szCs w:val="18"/>
              </w:rPr>
            </w:pPr>
          </w:p>
          <w:p w:rsidRPr="00C96412" w:rsidR="00DC2346" w:rsidP="007F5D29" w:rsidRDefault="00DC2346" w14:paraId="308C0D74" w14:textId="35E50DEF">
            <w:pPr>
              <w:rPr>
                <w:rFonts w:asciiTheme="minorHAnsi" w:hAnsiTheme="minorHAnsi" w:cstheme="minorHAnsi"/>
                <w:sz w:val="18"/>
                <w:szCs w:val="18"/>
              </w:rPr>
            </w:pPr>
          </w:p>
        </w:tc>
        <w:tc>
          <w:tcPr>
            <w:tcW w:w="2835" w:type="dxa"/>
          </w:tcPr>
          <w:p w:rsidR="00931847" w:rsidP="007F4432" w:rsidRDefault="006231AD" w14:paraId="19626DF0" w14:textId="4159BE7F">
            <w:pPr>
              <w:rPr>
                <w:rFonts w:asciiTheme="minorHAnsi" w:hAnsiTheme="minorHAnsi" w:cstheme="minorHAnsi"/>
                <w:b/>
                <w:bCs/>
                <w:sz w:val="18"/>
                <w:szCs w:val="18"/>
              </w:rPr>
            </w:pPr>
            <w:r>
              <w:rPr>
                <w:rFonts w:asciiTheme="minorHAnsi" w:hAnsiTheme="minorHAnsi" w:cstheme="minorHAnsi"/>
                <w:b/>
                <w:bCs/>
                <w:sz w:val="18"/>
                <w:szCs w:val="18"/>
              </w:rPr>
              <w:t>C</w:t>
            </w:r>
            <w:r w:rsidR="00931847">
              <w:rPr>
                <w:rFonts w:asciiTheme="minorHAnsi" w:hAnsiTheme="minorHAnsi" w:cstheme="minorHAnsi"/>
                <w:b/>
                <w:bCs/>
                <w:sz w:val="18"/>
                <w:szCs w:val="18"/>
              </w:rPr>
              <w:t>onvenantpartners</w:t>
            </w:r>
          </w:p>
          <w:p w:rsidR="00931847" w:rsidP="007F4432" w:rsidRDefault="00931847" w14:paraId="1C529D19" w14:textId="77777777">
            <w:pPr>
              <w:rPr>
                <w:rFonts w:asciiTheme="minorHAnsi" w:hAnsiTheme="minorHAnsi" w:cstheme="minorHAnsi"/>
                <w:b/>
                <w:bCs/>
                <w:sz w:val="18"/>
                <w:szCs w:val="18"/>
              </w:rPr>
            </w:pPr>
          </w:p>
          <w:p w:rsidR="006231AD" w:rsidP="007F4432" w:rsidRDefault="006231AD" w14:paraId="3D8A64C8" w14:textId="77777777">
            <w:pPr>
              <w:rPr>
                <w:rFonts w:asciiTheme="minorHAnsi" w:hAnsiTheme="minorHAnsi" w:cstheme="minorHAnsi"/>
                <w:b/>
                <w:bCs/>
                <w:sz w:val="18"/>
                <w:szCs w:val="18"/>
              </w:rPr>
            </w:pPr>
          </w:p>
          <w:p w:rsidRPr="00C96412" w:rsidR="007F4432" w:rsidP="007F4432" w:rsidRDefault="007F4432" w14:paraId="441E30E5" w14:textId="02D78E40">
            <w:pPr>
              <w:rPr>
                <w:rFonts w:asciiTheme="minorHAnsi" w:hAnsiTheme="minorHAnsi" w:cstheme="minorHAnsi"/>
                <w:sz w:val="18"/>
                <w:szCs w:val="18"/>
              </w:rPr>
            </w:pPr>
            <w:r w:rsidRPr="00E33C87">
              <w:rPr>
                <w:rFonts w:asciiTheme="minorHAnsi" w:hAnsiTheme="minorHAnsi" w:cstheme="minorHAnsi"/>
                <w:b/>
                <w:bCs/>
                <w:sz w:val="18"/>
                <w:szCs w:val="18"/>
              </w:rPr>
              <w:t>Ministerie IenW</w:t>
            </w:r>
            <w:r w:rsidRPr="00C96412">
              <w:rPr>
                <w:rFonts w:asciiTheme="minorHAnsi" w:hAnsiTheme="minorHAnsi" w:cstheme="minorHAnsi"/>
                <w:sz w:val="18"/>
                <w:szCs w:val="18"/>
              </w:rPr>
              <w:t xml:space="preserve">, </w:t>
            </w:r>
            <w:r w:rsidR="00E33C87">
              <w:rPr>
                <w:rFonts w:asciiTheme="minorHAnsi" w:hAnsiTheme="minorHAnsi" w:cstheme="minorHAnsi"/>
                <w:sz w:val="18"/>
                <w:szCs w:val="18"/>
              </w:rPr>
              <w:t xml:space="preserve">in afstemming met LNV, </w:t>
            </w:r>
            <w:r w:rsidR="00C106E6">
              <w:rPr>
                <w:rFonts w:asciiTheme="minorHAnsi" w:hAnsiTheme="minorHAnsi" w:cstheme="minorHAnsi"/>
                <w:sz w:val="18"/>
                <w:szCs w:val="18"/>
              </w:rPr>
              <w:t xml:space="preserve">EZK en </w:t>
            </w:r>
            <w:r w:rsidR="00E33C87">
              <w:rPr>
                <w:rFonts w:asciiTheme="minorHAnsi" w:hAnsiTheme="minorHAnsi" w:cstheme="minorHAnsi"/>
                <w:sz w:val="18"/>
                <w:szCs w:val="18"/>
              </w:rPr>
              <w:t>BZK</w:t>
            </w:r>
            <w:r w:rsidR="00C106E6">
              <w:rPr>
                <w:rFonts w:asciiTheme="minorHAnsi" w:hAnsiTheme="minorHAnsi" w:cstheme="minorHAnsi"/>
                <w:sz w:val="18"/>
                <w:szCs w:val="18"/>
              </w:rPr>
              <w:t xml:space="preserve">; </w:t>
            </w:r>
          </w:p>
          <w:p w:rsidR="00B92961" w:rsidP="00BE1389" w:rsidRDefault="00B92961" w14:paraId="67D64FE6" w14:textId="77777777">
            <w:pPr>
              <w:rPr>
                <w:rFonts w:asciiTheme="minorHAnsi" w:hAnsiTheme="minorHAnsi" w:cstheme="minorHAnsi"/>
                <w:sz w:val="18"/>
                <w:szCs w:val="18"/>
              </w:rPr>
            </w:pPr>
          </w:p>
          <w:p w:rsidR="00DC2346" w:rsidP="00BE1389" w:rsidRDefault="00DC2346" w14:paraId="33003BD2" w14:textId="77777777">
            <w:pPr>
              <w:rPr>
                <w:rFonts w:asciiTheme="minorHAnsi" w:hAnsiTheme="minorHAnsi" w:cstheme="minorHAnsi"/>
                <w:sz w:val="18"/>
                <w:szCs w:val="18"/>
              </w:rPr>
            </w:pPr>
          </w:p>
          <w:p w:rsidRPr="00C96412" w:rsidR="00DC2346" w:rsidP="008D20AF" w:rsidRDefault="00DC2346" w14:paraId="07ECF390" w14:textId="2278EC0B">
            <w:pPr>
              <w:rPr>
                <w:rFonts w:asciiTheme="minorHAnsi" w:hAnsiTheme="minorHAnsi" w:cstheme="minorHAnsi"/>
                <w:sz w:val="18"/>
                <w:szCs w:val="18"/>
              </w:rPr>
            </w:pPr>
          </w:p>
        </w:tc>
      </w:tr>
      <w:tr w:rsidRPr="0049657B" w:rsidR="001D1EE2" w:rsidTr="00A820AC" w14:paraId="213F9D39" w14:textId="77777777">
        <w:tc>
          <w:tcPr>
            <w:tcW w:w="279" w:type="dxa"/>
            <w:shd w:val="clear" w:color="auto" w:fill="auto"/>
          </w:tcPr>
          <w:p w:rsidR="001D1EE2" w:rsidP="007F5D29" w:rsidRDefault="009C1820" w14:paraId="3C93347E" w14:textId="6A47F2C8">
            <w:pPr>
              <w:rPr>
                <w:rFonts w:asciiTheme="minorHAnsi" w:hAnsiTheme="minorHAnsi" w:cstheme="minorHAnsi"/>
                <w:sz w:val="18"/>
                <w:szCs w:val="18"/>
              </w:rPr>
            </w:pPr>
            <w:r>
              <w:rPr>
                <w:rFonts w:asciiTheme="minorHAnsi" w:hAnsiTheme="minorHAnsi" w:cstheme="minorHAnsi"/>
                <w:sz w:val="18"/>
                <w:szCs w:val="18"/>
              </w:rPr>
              <w:t>2</w:t>
            </w:r>
          </w:p>
        </w:tc>
        <w:tc>
          <w:tcPr>
            <w:tcW w:w="1559" w:type="dxa"/>
            <w:shd w:val="clear" w:color="auto" w:fill="auto"/>
          </w:tcPr>
          <w:p w:rsidRPr="004A517C" w:rsidR="001D1EE2" w:rsidP="007F5D29" w:rsidRDefault="00B06B1A" w14:paraId="7651877C" w14:textId="2D93FE11">
            <w:pPr>
              <w:rPr>
                <w:rFonts w:asciiTheme="minorHAnsi" w:hAnsiTheme="minorHAnsi" w:cstheme="minorHAnsi"/>
                <w:sz w:val="18"/>
                <w:szCs w:val="18"/>
              </w:rPr>
            </w:pPr>
            <w:r>
              <w:rPr>
                <w:rFonts w:asciiTheme="minorHAnsi" w:hAnsiTheme="minorHAnsi" w:cstheme="minorHAnsi"/>
                <w:sz w:val="18"/>
                <w:szCs w:val="18"/>
              </w:rPr>
              <w:t xml:space="preserve">Nieuwe productielocatie </w:t>
            </w:r>
            <w:r w:rsidR="00614C4F">
              <w:rPr>
                <w:rFonts w:asciiTheme="minorHAnsi" w:hAnsiTheme="minorHAnsi" w:cstheme="minorHAnsi"/>
                <w:sz w:val="18"/>
                <w:szCs w:val="18"/>
              </w:rPr>
              <w:t>Midden-Zeeland</w:t>
            </w:r>
          </w:p>
        </w:tc>
        <w:tc>
          <w:tcPr>
            <w:tcW w:w="1701" w:type="dxa"/>
          </w:tcPr>
          <w:p w:rsidRPr="00E47A6C" w:rsidR="001D1EE2" w:rsidP="00B311A5" w:rsidRDefault="001D1EE2" w14:paraId="30C7855A" w14:textId="77777777">
            <w:pPr>
              <w:rPr>
                <w:rFonts w:asciiTheme="minorHAnsi" w:hAnsiTheme="minorHAnsi" w:cstheme="minorHAnsi"/>
                <w:sz w:val="18"/>
                <w:szCs w:val="18"/>
              </w:rPr>
            </w:pPr>
          </w:p>
        </w:tc>
        <w:tc>
          <w:tcPr>
            <w:tcW w:w="2410" w:type="dxa"/>
          </w:tcPr>
          <w:p w:rsidR="006231AD" w:rsidP="00B311A5" w:rsidRDefault="008D20AF" w14:paraId="3FFE518F" w14:textId="2EC89566">
            <w:pPr>
              <w:rPr>
                <w:rFonts w:eastAsia="Times New Roman" w:asciiTheme="minorHAnsi" w:hAnsiTheme="minorHAnsi" w:cstheme="minorHAnsi"/>
                <w:sz w:val="18"/>
                <w:szCs w:val="18"/>
                <w:lang w:eastAsia="nl-NL"/>
                <w14:ligatures w14:val="none"/>
              </w:rPr>
            </w:pPr>
            <w:r w:rsidRPr="00C445BB">
              <w:rPr>
                <w:rFonts w:asciiTheme="minorHAnsi" w:hAnsiTheme="minorHAnsi" w:cstheme="minorHAnsi"/>
                <w:color w:val="00B050"/>
                <w:sz w:val="18"/>
                <w:szCs w:val="18"/>
              </w:rPr>
              <w:t>Strakke regie op totale traject vergunningen</w:t>
            </w:r>
            <w:r>
              <w:rPr>
                <w:rFonts w:asciiTheme="minorHAnsi" w:hAnsiTheme="minorHAnsi" w:cstheme="minorHAnsi"/>
                <w:color w:val="00B050"/>
                <w:sz w:val="18"/>
                <w:szCs w:val="18"/>
              </w:rPr>
              <w:t xml:space="preserve"> (regietafel)</w:t>
            </w:r>
          </w:p>
          <w:p w:rsidR="006231AD" w:rsidP="00B311A5" w:rsidRDefault="006231AD" w14:paraId="09842927" w14:textId="77777777">
            <w:pPr>
              <w:rPr>
                <w:rFonts w:eastAsia="Times New Roman" w:asciiTheme="minorHAnsi" w:hAnsiTheme="minorHAnsi" w:cstheme="minorHAnsi"/>
                <w:sz w:val="18"/>
                <w:szCs w:val="18"/>
                <w:lang w:eastAsia="nl-NL"/>
                <w14:ligatures w14:val="none"/>
              </w:rPr>
            </w:pPr>
          </w:p>
          <w:p w:rsidR="009D2433" w:rsidP="00B311A5" w:rsidRDefault="00271C27" w14:paraId="4646866F" w14:textId="77777777">
            <w:pPr>
              <w:rPr>
                <w:rFonts w:eastAsia="Times New Roman" w:asciiTheme="minorHAnsi" w:hAnsiTheme="minorHAnsi" w:cstheme="minorHAnsi"/>
                <w:sz w:val="18"/>
                <w:szCs w:val="18"/>
                <w:lang w:eastAsia="nl-NL"/>
                <w14:ligatures w14:val="none"/>
              </w:rPr>
            </w:pPr>
            <w:r>
              <w:rPr>
                <w:rFonts w:eastAsia="Times New Roman" w:asciiTheme="minorHAnsi" w:hAnsiTheme="minorHAnsi" w:cstheme="minorHAnsi"/>
                <w:sz w:val="18"/>
                <w:szCs w:val="18"/>
                <w:lang w:eastAsia="nl-NL"/>
                <w14:ligatures w14:val="none"/>
              </w:rPr>
              <w:t>Nader te bepalen</w:t>
            </w:r>
            <w:r w:rsidR="00D63916">
              <w:rPr>
                <w:rFonts w:eastAsia="Times New Roman" w:asciiTheme="minorHAnsi" w:hAnsiTheme="minorHAnsi" w:cstheme="minorHAnsi"/>
                <w:sz w:val="18"/>
                <w:szCs w:val="18"/>
                <w:lang w:eastAsia="nl-NL"/>
                <w14:ligatures w14:val="none"/>
              </w:rPr>
              <w:t xml:space="preserve">, </w:t>
            </w:r>
            <w:r w:rsidR="00AD65F8">
              <w:rPr>
                <w:rFonts w:eastAsia="Times New Roman" w:asciiTheme="minorHAnsi" w:hAnsiTheme="minorHAnsi" w:cstheme="minorHAnsi"/>
                <w:sz w:val="18"/>
                <w:szCs w:val="18"/>
                <w:lang w:eastAsia="nl-NL"/>
                <w14:ligatures w14:val="none"/>
              </w:rPr>
              <w:t xml:space="preserve">want </w:t>
            </w:r>
            <w:r w:rsidR="0077114C">
              <w:rPr>
                <w:rFonts w:eastAsia="Times New Roman" w:asciiTheme="minorHAnsi" w:hAnsiTheme="minorHAnsi" w:cstheme="minorHAnsi"/>
                <w:sz w:val="18"/>
                <w:szCs w:val="18"/>
                <w:lang w:eastAsia="nl-NL"/>
                <w14:ligatures w14:val="none"/>
              </w:rPr>
              <w:t>nog te starten</w:t>
            </w:r>
            <w:r>
              <w:rPr>
                <w:rFonts w:eastAsia="Times New Roman" w:asciiTheme="minorHAnsi" w:hAnsiTheme="minorHAnsi" w:cstheme="minorHAnsi"/>
                <w:sz w:val="18"/>
                <w:szCs w:val="18"/>
                <w:lang w:eastAsia="nl-NL"/>
                <w14:ligatures w14:val="none"/>
              </w:rPr>
              <w:t xml:space="preserve">. </w:t>
            </w:r>
          </w:p>
          <w:p w:rsidR="009D2433" w:rsidP="00B311A5" w:rsidRDefault="009D2433" w14:paraId="10F78EB3" w14:textId="77777777">
            <w:pPr>
              <w:rPr>
                <w:rFonts w:eastAsia="Times New Roman" w:asciiTheme="minorHAnsi" w:hAnsiTheme="minorHAnsi" w:cstheme="minorHAnsi"/>
                <w:sz w:val="18"/>
                <w:szCs w:val="18"/>
                <w:lang w:eastAsia="nl-NL"/>
                <w14:ligatures w14:val="none"/>
              </w:rPr>
            </w:pPr>
          </w:p>
          <w:p w:rsidR="001D1EE2" w:rsidP="00B311A5" w:rsidRDefault="00271C27" w14:paraId="1324D932" w14:textId="77777777">
            <w:pPr>
              <w:rPr>
                <w:rFonts w:eastAsia="Times New Roman" w:asciiTheme="minorHAnsi" w:hAnsiTheme="minorHAnsi" w:cstheme="minorHAnsi"/>
                <w:sz w:val="18"/>
                <w:szCs w:val="18"/>
                <w:lang w:eastAsia="nl-NL"/>
                <w14:ligatures w14:val="none"/>
              </w:rPr>
            </w:pPr>
            <w:r>
              <w:rPr>
                <w:rFonts w:eastAsia="Times New Roman" w:asciiTheme="minorHAnsi" w:hAnsiTheme="minorHAnsi" w:cstheme="minorHAnsi"/>
                <w:sz w:val="18"/>
                <w:szCs w:val="18"/>
                <w:lang w:eastAsia="nl-NL"/>
                <w14:ligatures w14:val="none"/>
              </w:rPr>
              <w:t xml:space="preserve">Mogelijk een </w:t>
            </w:r>
            <w:r w:rsidR="0077114C">
              <w:rPr>
                <w:rFonts w:eastAsia="Times New Roman" w:asciiTheme="minorHAnsi" w:hAnsiTheme="minorHAnsi" w:cstheme="minorHAnsi"/>
                <w:sz w:val="18"/>
                <w:szCs w:val="18"/>
                <w:lang w:eastAsia="nl-NL"/>
                <w14:ligatures w14:val="none"/>
              </w:rPr>
              <w:t xml:space="preserve">tijdige </w:t>
            </w:r>
            <w:r>
              <w:rPr>
                <w:rFonts w:eastAsia="Times New Roman" w:asciiTheme="minorHAnsi" w:hAnsiTheme="minorHAnsi" w:cstheme="minorHAnsi"/>
                <w:sz w:val="18"/>
                <w:szCs w:val="18"/>
                <w:lang w:eastAsia="nl-NL"/>
                <w14:ligatures w14:val="none"/>
              </w:rPr>
              <w:t>energieaansluiting</w:t>
            </w:r>
            <w:r w:rsidR="0077114C">
              <w:rPr>
                <w:rFonts w:eastAsia="Times New Roman" w:asciiTheme="minorHAnsi" w:hAnsiTheme="minorHAnsi" w:cstheme="minorHAnsi"/>
                <w:sz w:val="18"/>
                <w:szCs w:val="18"/>
                <w:lang w:eastAsia="nl-NL"/>
                <w14:ligatures w14:val="none"/>
              </w:rPr>
              <w:t xml:space="preserve">. </w:t>
            </w:r>
          </w:p>
          <w:p w:rsidR="00CE1E0A" w:rsidP="00B311A5" w:rsidRDefault="00CE1E0A" w14:paraId="61A73E55" w14:textId="77777777">
            <w:pPr>
              <w:rPr>
                <w:rFonts w:eastAsia="Times New Roman" w:asciiTheme="minorHAnsi" w:hAnsiTheme="minorHAnsi" w:cstheme="minorHAnsi"/>
                <w:sz w:val="18"/>
                <w:szCs w:val="18"/>
                <w:lang w:eastAsia="nl-NL"/>
                <w14:ligatures w14:val="none"/>
              </w:rPr>
            </w:pPr>
          </w:p>
          <w:p w:rsidRPr="00A11D64" w:rsidR="001D1EE2" w:rsidP="00B311A5" w:rsidRDefault="00CE1E0A" w14:paraId="71539759" w14:textId="7A2AF145">
            <w:pPr>
              <w:rPr>
                <w:rFonts w:asciiTheme="minorHAnsi" w:hAnsiTheme="minorHAnsi" w:cstheme="minorHAnsi"/>
                <w:color w:val="00B050"/>
                <w:sz w:val="18"/>
                <w:szCs w:val="18"/>
              </w:rPr>
            </w:pPr>
            <w:r>
              <w:rPr>
                <w:rFonts w:eastAsia="Times New Roman" w:asciiTheme="minorHAnsi" w:hAnsiTheme="minorHAnsi" w:cstheme="minorHAnsi"/>
                <w:sz w:val="18"/>
                <w:szCs w:val="18"/>
                <w:lang w:eastAsia="nl-NL"/>
                <w14:ligatures w14:val="none"/>
              </w:rPr>
              <w:t>Borging zoetwatersituatie Volkerrak-Zoommeer</w:t>
            </w:r>
          </w:p>
        </w:tc>
        <w:tc>
          <w:tcPr>
            <w:tcW w:w="1134" w:type="dxa"/>
          </w:tcPr>
          <w:p w:rsidR="001D1EE2" w:rsidP="00A71908" w:rsidRDefault="008D20AF" w14:paraId="054B0620" w14:textId="77777777">
            <w:pPr>
              <w:rPr>
                <w:rFonts w:asciiTheme="minorHAnsi" w:hAnsiTheme="minorHAnsi" w:cstheme="minorHAnsi"/>
                <w:sz w:val="18"/>
                <w:szCs w:val="18"/>
              </w:rPr>
            </w:pPr>
            <w:r w:rsidRPr="00E47A6C">
              <w:rPr>
                <w:rFonts w:asciiTheme="minorHAnsi" w:hAnsiTheme="minorHAnsi" w:cstheme="minorHAnsi"/>
                <w:sz w:val="18"/>
                <w:szCs w:val="18"/>
              </w:rPr>
              <w:t>Regio specifiek</w:t>
            </w:r>
          </w:p>
          <w:p w:rsidR="008D20AF" w:rsidP="00A71908" w:rsidRDefault="008D20AF" w14:paraId="1089F9E0" w14:textId="77777777">
            <w:pPr>
              <w:rPr>
                <w:rFonts w:asciiTheme="minorHAnsi" w:hAnsiTheme="minorHAnsi" w:cstheme="minorHAnsi"/>
                <w:sz w:val="18"/>
                <w:szCs w:val="18"/>
              </w:rPr>
            </w:pPr>
          </w:p>
          <w:p w:rsidR="008D20AF" w:rsidP="00A71908" w:rsidRDefault="008D20AF" w14:paraId="2EE22061" w14:textId="6BBC70D8">
            <w:pPr>
              <w:rPr>
                <w:rFonts w:asciiTheme="minorHAnsi" w:hAnsiTheme="minorHAnsi" w:cstheme="minorHAnsi"/>
                <w:sz w:val="18"/>
                <w:szCs w:val="18"/>
              </w:rPr>
            </w:pPr>
            <w:r>
              <w:rPr>
                <w:rFonts w:asciiTheme="minorHAnsi" w:hAnsiTheme="minorHAnsi" w:cstheme="minorHAnsi"/>
                <w:sz w:val="18"/>
                <w:szCs w:val="18"/>
              </w:rPr>
              <w:t>Regio specifiek</w:t>
            </w:r>
          </w:p>
        </w:tc>
        <w:tc>
          <w:tcPr>
            <w:tcW w:w="2835" w:type="dxa"/>
          </w:tcPr>
          <w:p w:rsidR="008D20AF" w:rsidP="007F4432" w:rsidRDefault="008D20AF" w14:paraId="075A96EE" w14:textId="21868BF3">
            <w:pPr>
              <w:rPr>
                <w:rFonts w:asciiTheme="minorHAnsi" w:hAnsiTheme="minorHAnsi" w:cstheme="minorHAnsi"/>
                <w:b/>
                <w:bCs/>
                <w:sz w:val="18"/>
                <w:szCs w:val="18"/>
              </w:rPr>
            </w:pPr>
            <w:r w:rsidRPr="00C445BB">
              <w:rPr>
                <w:rStyle w:val="normaltextrun"/>
                <w:rFonts w:asciiTheme="minorHAnsi" w:hAnsiTheme="minorHAnsi" w:cstheme="minorHAnsi"/>
                <w:b/>
                <w:bCs/>
                <w:color w:val="000000" w:themeColor="text1"/>
                <w:sz w:val="18"/>
                <w:szCs w:val="18"/>
                <w:shd w:val="clear" w:color="auto" w:fill="FFFFFF"/>
              </w:rPr>
              <w:t>Provincies</w:t>
            </w:r>
            <w:r w:rsidRPr="00E47A6C">
              <w:rPr>
                <w:rStyle w:val="normaltextrun"/>
                <w:rFonts w:asciiTheme="minorHAnsi" w:hAnsiTheme="minorHAnsi" w:cstheme="minorHAnsi"/>
                <w:color w:val="000000" w:themeColor="text1"/>
                <w:sz w:val="18"/>
                <w:szCs w:val="18"/>
                <w:shd w:val="clear" w:color="auto" w:fill="FFFFFF"/>
              </w:rPr>
              <w:t xml:space="preserve">, </w:t>
            </w:r>
            <w:r>
              <w:rPr>
                <w:rStyle w:val="normaltextrun"/>
                <w:rFonts w:asciiTheme="minorHAnsi" w:hAnsiTheme="minorHAnsi" w:cstheme="minorHAnsi"/>
                <w:color w:val="000000" w:themeColor="text1"/>
                <w:sz w:val="18"/>
                <w:szCs w:val="18"/>
                <w:shd w:val="clear" w:color="auto" w:fill="FFFFFF"/>
              </w:rPr>
              <w:t xml:space="preserve">Evides, </w:t>
            </w:r>
            <w:r w:rsidRPr="004D1916">
              <w:rPr>
                <w:rStyle w:val="normaltextrun"/>
                <w:rFonts w:asciiTheme="minorHAnsi" w:hAnsiTheme="minorHAnsi"/>
                <w:color w:val="000000" w:themeColor="text1"/>
                <w:sz w:val="18"/>
                <w:shd w:val="clear" w:color="auto" w:fill="FFFFFF"/>
              </w:rPr>
              <w:t xml:space="preserve">gemeenten </w:t>
            </w:r>
            <w:r w:rsidRPr="00E47A6C">
              <w:rPr>
                <w:rStyle w:val="normaltextrun"/>
                <w:rFonts w:asciiTheme="minorHAnsi" w:hAnsiTheme="minorHAnsi" w:cstheme="minorHAnsi"/>
                <w:color w:val="000000" w:themeColor="text1"/>
                <w:sz w:val="18"/>
                <w:szCs w:val="18"/>
                <w:shd w:val="clear" w:color="auto" w:fill="FFFFFF"/>
              </w:rPr>
              <w:t>en grondeigenaren</w:t>
            </w:r>
          </w:p>
          <w:p w:rsidR="008D20AF" w:rsidP="007F4432" w:rsidRDefault="008D20AF" w14:paraId="72D1510B" w14:textId="77777777">
            <w:pPr>
              <w:rPr>
                <w:rFonts w:asciiTheme="minorHAnsi" w:hAnsiTheme="minorHAnsi" w:cstheme="minorHAnsi"/>
                <w:b/>
                <w:bCs/>
                <w:sz w:val="18"/>
                <w:szCs w:val="18"/>
              </w:rPr>
            </w:pPr>
          </w:p>
          <w:p w:rsidR="001D1EE2" w:rsidP="007F4432" w:rsidRDefault="00931847" w14:paraId="35152601" w14:textId="77777777">
            <w:pPr>
              <w:rPr>
                <w:rFonts w:asciiTheme="minorHAnsi" w:hAnsiTheme="minorHAnsi" w:cstheme="minorHAnsi"/>
                <w:sz w:val="18"/>
                <w:szCs w:val="18"/>
              </w:rPr>
            </w:pPr>
            <w:r w:rsidRPr="006231AD">
              <w:rPr>
                <w:rFonts w:asciiTheme="minorHAnsi" w:hAnsiTheme="minorHAnsi" w:cstheme="minorHAnsi"/>
                <w:b/>
                <w:bCs/>
                <w:sz w:val="18"/>
                <w:szCs w:val="18"/>
              </w:rPr>
              <w:t>Evides</w:t>
            </w:r>
            <w:r w:rsidR="006231AD">
              <w:rPr>
                <w:rFonts w:asciiTheme="minorHAnsi" w:hAnsiTheme="minorHAnsi" w:cstheme="minorHAnsi"/>
                <w:sz w:val="18"/>
                <w:szCs w:val="18"/>
              </w:rPr>
              <w:t>, m</w:t>
            </w:r>
            <w:r w:rsidR="00B50F86">
              <w:rPr>
                <w:rFonts w:asciiTheme="minorHAnsi" w:hAnsiTheme="minorHAnsi" w:cstheme="minorHAnsi"/>
                <w:sz w:val="18"/>
                <w:szCs w:val="18"/>
              </w:rPr>
              <w:t>ogelijk g</w:t>
            </w:r>
            <w:r w:rsidRPr="000B1736" w:rsidR="00034D7E">
              <w:rPr>
                <w:rFonts w:asciiTheme="minorHAnsi" w:hAnsiTheme="minorHAnsi" w:cstheme="minorHAnsi"/>
                <w:sz w:val="18"/>
                <w:szCs w:val="18"/>
              </w:rPr>
              <w:t>emeente</w:t>
            </w:r>
            <w:r w:rsidR="00B50F86">
              <w:rPr>
                <w:rFonts w:asciiTheme="minorHAnsi" w:hAnsiTheme="minorHAnsi" w:cstheme="minorHAnsi"/>
                <w:sz w:val="18"/>
                <w:szCs w:val="18"/>
              </w:rPr>
              <w:t>,</w:t>
            </w:r>
            <w:r w:rsidRPr="000B1736" w:rsidR="00034D7E">
              <w:rPr>
                <w:rFonts w:asciiTheme="minorHAnsi" w:hAnsiTheme="minorHAnsi" w:cstheme="minorHAnsi"/>
                <w:sz w:val="18"/>
                <w:szCs w:val="18"/>
              </w:rPr>
              <w:t xml:space="preserve"> waterschap </w:t>
            </w:r>
            <w:r w:rsidRPr="000B1736" w:rsidR="00B50F86">
              <w:rPr>
                <w:rFonts w:asciiTheme="minorHAnsi" w:hAnsiTheme="minorHAnsi" w:cstheme="minorHAnsi"/>
                <w:sz w:val="18"/>
                <w:szCs w:val="18"/>
              </w:rPr>
              <w:t xml:space="preserve">en </w:t>
            </w:r>
            <w:r w:rsidR="00FA6A3F">
              <w:rPr>
                <w:rFonts w:asciiTheme="minorHAnsi" w:hAnsiTheme="minorHAnsi" w:cstheme="minorHAnsi"/>
                <w:sz w:val="18"/>
                <w:szCs w:val="18"/>
              </w:rPr>
              <w:t>Rijkswaterstaat</w:t>
            </w:r>
          </w:p>
          <w:p w:rsidR="00A808A9" w:rsidP="007F4432" w:rsidRDefault="00A808A9" w14:paraId="3312F185" w14:textId="77777777">
            <w:pPr>
              <w:rPr>
                <w:rFonts w:asciiTheme="minorHAnsi" w:hAnsiTheme="minorHAnsi" w:cstheme="minorHAnsi"/>
                <w:sz w:val="18"/>
                <w:szCs w:val="18"/>
              </w:rPr>
            </w:pPr>
          </w:p>
          <w:p w:rsidR="00A808A9" w:rsidP="007F4432" w:rsidRDefault="00A808A9" w14:paraId="519A6448" w14:textId="77777777">
            <w:pPr>
              <w:rPr>
                <w:rFonts w:asciiTheme="minorHAnsi" w:hAnsiTheme="minorHAnsi" w:cstheme="minorHAnsi"/>
                <w:sz w:val="18"/>
                <w:szCs w:val="18"/>
              </w:rPr>
            </w:pPr>
            <w:r w:rsidRPr="004D1916">
              <w:rPr>
                <w:rFonts w:asciiTheme="minorHAnsi" w:hAnsiTheme="minorHAnsi" w:cstheme="minorHAnsi"/>
                <w:b/>
                <w:bCs/>
                <w:sz w:val="18"/>
                <w:szCs w:val="18"/>
              </w:rPr>
              <w:t>Provincie Zeeland,</w:t>
            </w:r>
            <w:r>
              <w:rPr>
                <w:rFonts w:asciiTheme="minorHAnsi" w:hAnsiTheme="minorHAnsi" w:cstheme="minorHAnsi"/>
                <w:sz w:val="18"/>
                <w:szCs w:val="18"/>
              </w:rPr>
              <w:t xml:space="preserve"> netbeheerder.</w:t>
            </w:r>
          </w:p>
          <w:p w:rsidR="00CE1E0A" w:rsidP="007F4432" w:rsidRDefault="00CE1E0A" w14:paraId="184C82DA" w14:textId="77777777">
            <w:pPr>
              <w:rPr>
                <w:rFonts w:asciiTheme="minorHAnsi" w:hAnsiTheme="minorHAnsi" w:cstheme="minorHAnsi"/>
                <w:sz w:val="18"/>
                <w:szCs w:val="18"/>
              </w:rPr>
            </w:pPr>
          </w:p>
          <w:p w:rsidR="00CE1E0A" w:rsidP="007F4432" w:rsidRDefault="00CE1E0A" w14:paraId="1C6F8696" w14:textId="77777777">
            <w:pPr>
              <w:rPr>
                <w:rFonts w:asciiTheme="minorHAnsi" w:hAnsiTheme="minorHAnsi" w:cstheme="minorHAnsi"/>
                <w:sz w:val="18"/>
                <w:szCs w:val="18"/>
              </w:rPr>
            </w:pPr>
          </w:p>
          <w:p w:rsidRPr="000B1736" w:rsidR="001D1EE2" w:rsidP="007F4432" w:rsidRDefault="00CE1E0A" w14:paraId="3400E435" w14:textId="44A62909">
            <w:pPr>
              <w:rPr>
                <w:rFonts w:asciiTheme="minorHAnsi" w:hAnsiTheme="minorHAnsi" w:cstheme="minorHAnsi"/>
                <w:sz w:val="18"/>
                <w:szCs w:val="18"/>
              </w:rPr>
            </w:pPr>
            <w:r w:rsidRPr="004D1916">
              <w:rPr>
                <w:rFonts w:asciiTheme="minorHAnsi" w:hAnsiTheme="minorHAnsi" w:cstheme="minorHAnsi"/>
                <w:b/>
                <w:bCs/>
                <w:sz w:val="18"/>
                <w:szCs w:val="18"/>
              </w:rPr>
              <w:t>Provincie,</w:t>
            </w:r>
            <w:r>
              <w:rPr>
                <w:rFonts w:asciiTheme="minorHAnsi" w:hAnsiTheme="minorHAnsi" w:cstheme="minorHAnsi"/>
                <w:sz w:val="18"/>
                <w:szCs w:val="18"/>
              </w:rPr>
              <w:t xml:space="preserve"> RWS/Ministerie</w:t>
            </w:r>
          </w:p>
        </w:tc>
      </w:tr>
      <w:tr w:rsidRPr="00054685" w:rsidR="00B92961" w:rsidTr="00A820AC" w14:paraId="77855A84" w14:textId="77777777">
        <w:tc>
          <w:tcPr>
            <w:tcW w:w="279" w:type="dxa"/>
            <w:shd w:val="clear" w:color="auto" w:fill="auto"/>
          </w:tcPr>
          <w:p w:rsidRPr="00E47A6C" w:rsidR="00B92961" w:rsidP="007F5D29" w:rsidRDefault="00EE4BC8" w14:paraId="06ECB4EC" w14:textId="7B3D3AA3">
            <w:pPr>
              <w:rPr>
                <w:rFonts w:asciiTheme="minorHAnsi" w:hAnsiTheme="minorHAnsi" w:cstheme="minorHAnsi"/>
                <w:sz w:val="18"/>
                <w:szCs w:val="18"/>
              </w:rPr>
            </w:pPr>
            <w:r>
              <w:rPr>
                <w:rFonts w:asciiTheme="minorHAnsi" w:hAnsiTheme="minorHAnsi" w:cstheme="minorHAnsi"/>
                <w:sz w:val="18"/>
                <w:szCs w:val="18"/>
              </w:rPr>
              <w:t>3</w:t>
            </w:r>
            <w:r w:rsidRPr="00E47A6C" w:rsidR="00B92961">
              <w:rPr>
                <w:rFonts w:asciiTheme="minorHAnsi" w:hAnsiTheme="minorHAnsi" w:cstheme="minorHAnsi"/>
                <w:sz w:val="18"/>
                <w:szCs w:val="18"/>
              </w:rPr>
              <w:t xml:space="preserve"> </w:t>
            </w:r>
          </w:p>
        </w:tc>
        <w:tc>
          <w:tcPr>
            <w:tcW w:w="1559" w:type="dxa"/>
            <w:shd w:val="clear" w:color="auto" w:fill="auto"/>
          </w:tcPr>
          <w:p w:rsidRPr="00E47A6C" w:rsidR="00B92961" w:rsidP="007F5D29" w:rsidRDefault="00B92961" w14:paraId="41E57536" w14:textId="1CAA55AE">
            <w:pPr>
              <w:rPr>
                <w:rFonts w:asciiTheme="minorHAnsi" w:hAnsiTheme="minorHAnsi" w:cstheme="minorHAnsi"/>
                <w:sz w:val="18"/>
                <w:szCs w:val="18"/>
              </w:rPr>
            </w:pPr>
            <w:r w:rsidRPr="00E47A6C">
              <w:rPr>
                <w:rFonts w:asciiTheme="minorHAnsi" w:hAnsiTheme="minorHAnsi" w:cstheme="minorHAnsi"/>
                <w:sz w:val="18"/>
                <w:szCs w:val="18"/>
              </w:rPr>
              <w:t>Alle locaties</w:t>
            </w:r>
            <w:r w:rsidR="00583A7F">
              <w:rPr>
                <w:rFonts w:asciiTheme="minorHAnsi" w:hAnsiTheme="minorHAnsi" w:cstheme="minorHAnsi"/>
                <w:sz w:val="18"/>
                <w:szCs w:val="18"/>
              </w:rPr>
              <w:t xml:space="preserve"> (Brabantse Wal, Biesbosch</w:t>
            </w:r>
            <w:r w:rsidR="00D66649">
              <w:rPr>
                <w:rFonts w:asciiTheme="minorHAnsi" w:hAnsiTheme="minorHAnsi" w:cstheme="minorHAnsi"/>
                <w:sz w:val="18"/>
                <w:szCs w:val="18"/>
              </w:rPr>
              <w:t xml:space="preserve">, </w:t>
            </w:r>
            <w:r w:rsidR="00A37905">
              <w:rPr>
                <w:rFonts w:asciiTheme="minorHAnsi" w:hAnsiTheme="minorHAnsi" w:cstheme="minorHAnsi"/>
                <w:sz w:val="18"/>
                <w:szCs w:val="18"/>
              </w:rPr>
              <w:t>Braakman</w:t>
            </w:r>
            <w:r w:rsidR="00D66649">
              <w:rPr>
                <w:rFonts w:asciiTheme="minorHAnsi" w:hAnsiTheme="minorHAnsi" w:cstheme="minorHAnsi"/>
                <w:sz w:val="18"/>
                <w:szCs w:val="18"/>
              </w:rPr>
              <w:t>, ….)</w:t>
            </w:r>
          </w:p>
        </w:tc>
        <w:tc>
          <w:tcPr>
            <w:tcW w:w="1701" w:type="dxa"/>
          </w:tcPr>
          <w:p w:rsidR="00B92961" w:rsidP="007F5D29" w:rsidRDefault="000A36F2" w14:paraId="5E190D38" w14:textId="58071855">
            <w:pPr>
              <w:rPr>
                <w:rFonts w:asciiTheme="minorHAnsi" w:hAnsiTheme="minorHAnsi" w:cstheme="minorHAnsi"/>
                <w:sz w:val="18"/>
                <w:szCs w:val="18"/>
              </w:rPr>
            </w:pPr>
            <w:r>
              <w:rPr>
                <w:rFonts w:asciiTheme="minorHAnsi" w:hAnsiTheme="minorHAnsi" w:cstheme="minorHAnsi"/>
                <w:sz w:val="18"/>
                <w:szCs w:val="18"/>
              </w:rPr>
              <w:t>Kwaliteit van bron</w:t>
            </w:r>
            <w:r w:rsidR="00B400E0">
              <w:rPr>
                <w:rFonts w:asciiTheme="minorHAnsi" w:hAnsiTheme="minorHAnsi" w:cstheme="minorHAnsi"/>
                <w:sz w:val="18"/>
                <w:szCs w:val="18"/>
              </w:rPr>
              <w:t xml:space="preserve">: </w:t>
            </w:r>
            <w:r w:rsidR="00A2734F">
              <w:rPr>
                <w:rFonts w:asciiTheme="minorHAnsi" w:hAnsiTheme="minorHAnsi" w:cstheme="minorHAnsi"/>
                <w:sz w:val="18"/>
                <w:szCs w:val="18"/>
              </w:rPr>
              <w:t>vraagt</w:t>
            </w:r>
            <w:r w:rsidR="00B400E0">
              <w:rPr>
                <w:rFonts w:asciiTheme="minorHAnsi" w:hAnsiTheme="minorHAnsi" w:cstheme="minorHAnsi"/>
                <w:sz w:val="18"/>
                <w:szCs w:val="18"/>
              </w:rPr>
              <w:t xml:space="preserve"> </w:t>
            </w:r>
            <w:r w:rsidR="00A2734F">
              <w:rPr>
                <w:rFonts w:asciiTheme="minorHAnsi" w:hAnsiTheme="minorHAnsi" w:cstheme="minorHAnsi"/>
                <w:sz w:val="18"/>
                <w:szCs w:val="18"/>
              </w:rPr>
              <w:t>continu aandacht</w:t>
            </w:r>
            <w:r w:rsidR="00B400E0">
              <w:rPr>
                <w:rFonts w:asciiTheme="minorHAnsi" w:hAnsiTheme="minorHAnsi" w:cstheme="minorHAnsi"/>
                <w:sz w:val="18"/>
                <w:szCs w:val="18"/>
              </w:rPr>
              <w:t xml:space="preserve"> </w:t>
            </w:r>
            <w:r w:rsidR="00403265">
              <w:rPr>
                <w:rFonts w:asciiTheme="minorHAnsi" w:hAnsiTheme="minorHAnsi" w:cstheme="minorHAnsi"/>
                <w:sz w:val="18"/>
                <w:szCs w:val="18"/>
              </w:rPr>
              <w:t>(4)</w:t>
            </w:r>
          </w:p>
          <w:p w:rsidR="00B57E3C" w:rsidP="007F5D29" w:rsidRDefault="00B57E3C" w14:paraId="2F5A2843" w14:textId="77777777">
            <w:pPr>
              <w:rPr>
                <w:rFonts w:asciiTheme="minorHAnsi" w:hAnsiTheme="minorHAnsi" w:cstheme="minorHAnsi"/>
                <w:sz w:val="18"/>
                <w:szCs w:val="18"/>
              </w:rPr>
            </w:pPr>
          </w:p>
          <w:p w:rsidR="005D0261" w:rsidP="007F5D29" w:rsidRDefault="005D0261" w14:paraId="7C0EA901" w14:textId="77777777">
            <w:pPr>
              <w:rPr>
                <w:rFonts w:asciiTheme="minorHAnsi" w:hAnsiTheme="minorHAnsi" w:cstheme="minorHAnsi"/>
                <w:sz w:val="18"/>
                <w:szCs w:val="18"/>
              </w:rPr>
            </w:pPr>
          </w:p>
          <w:p w:rsidRPr="00E47A6C" w:rsidR="00B57E3C" w:rsidP="007F5D29" w:rsidRDefault="00B57E3C" w14:paraId="1ACE6A4B" w14:textId="0156DAA5">
            <w:pPr>
              <w:rPr>
                <w:rFonts w:asciiTheme="minorHAnsi" w:hAnsiTheme="minorHAnsi" w:cstheme="minorHAnsi"/>
                <w:sz w:val="18"/>
                <w:szCs w:val="18"/>
              </w:rPr>
            </w:pPr>
            <w:r>
              <w:rPr>
                <w:rFonts w:asciiTheme="minorHAnsi" w:hAnsiTheme="minorHAnsi" w:cstheme="minorHAnsi"/>
                <w:sz w:val="18"/>
                <w:szCs w:val="18"/>
              </w:rPr>
              <w:t xml:space="preserve">Afname </w:t>
            </w:r>
            <w:r w:rsidR="00267566">
              <w:rPr>
                <w:rFonts w:asciiTheme="minorHAnsi" w:hAnsiTheme="minorHAnsi" w:cstheme="minorHAnsi"/>
                <w:sz w:val="18"/>
                <w:szCs w:val="18"/>
              </w:rPr>
              <w:t xml:space="preserve">(nieuwe) </w:t>
            </w:r>
            <w:r>
              <w:rPr>
                <w:rFonts w:asciiTheme="minorHAnsi" w:hAnsiTheme="minorHAnsi" w:cstheme="minorHAnsi"/>
                <w:sz w:val="18"/>
                <w:szCs w:val="18"/>
              </w:rPr>
              <w:t>beschikbare bronnen</w:t>
            </w:r>
          </w:p>
        </w:tc>
        <w:tc>
          <w:tcPr>
            <w:tcW w:w="2410" w:type="dxa"/>
          </w:tcPr>
          <w:p w:rsidR="008141F7" w:rsidP="008F628E" w:rsidRDefault="00AD56E3" w14:paraId="591266CC" w14:textId="41B39E7A">
            <w:pPr>
              <w:textAlignment w:val="baseline"/>
              <w:rPr>
                <w:rFonts w:eastAsia="Times New Roman" w:asciiTheme="minorHAnsi" w:hAnsiTheme="minorHAnsi" w:cstheme="minorHAnsi"/>
                <w:sz w:val="18"/>
                <w:szCs w:val="18"/>
                <w:lang w:eastAsia="nl-NL"/>
                <w14:ligatures w14:val="none"/>
              </w:rPr>
            </w:pPr>
            <w:r w:rsidRPr="00EA5B96">
              <w:rPr>
                <w:rFonts w:eastAsia="Times New Roman" w:asciiTheme="minorHAnsi" w:hAnsiTheme="minorHAnsi" w:cstheme="minorHAnsi"/>
                <w:sz w:val="18"/>
                <w:szCs w:val="18"/>
                <w:lang w:eastAsia="nl-NL"/>
                <w14:ligatures w14:val="none"/>
              </w:rPr>
              <w:t>Strakke sturing op verbeteren waterkwaliteit</w:t>
            </w:r>
            <w:r w:rsidRPr="00EA5B96" w:rsidR="00B92961">
              <w:rPr>
                <w:rFonts w:eastAsia="Times New Roman" w:asciiTheme="minorHAnsi" w:hAnsiTheme="minorHAnsi" w:cstheme="minorHAnsi"/>
                <w:sz w:val="18"/>
                <w:szCs w:val="18"/>
                <w:lang w:eastAsia="nl-NL"/>
                <w14:ligatures w14:val="none"/>
              </w:rPr>
              <w:t> </w:t>
            </w:r>
            <w:r w:rsidRPr="00EA5B96" w:rsidR="00C522B9">
              <w:rPr>
                <w:rFonts w:eastAsia="Times New Roman" w:asciiTheme="minorHAnsi" w:hAnsiTheme="minorHAnsi" w:cstheme="minorHAnsi"/>
                <w:sz w:val="18"/>
                <w:szCs w:val="18"/>
                <w:lang w:eastAsia="nl-NL"/>
                <w14:ligatures w14:val="none"/>
              </w:rPr>
              <w:t>(</w:t>
            </w:r>
            <w:r w:rsidRPr="00EA5B96" w:rsidR="00265DF8">
              <w:rPr>
                <w:rFonts w:eastAsia="Times New Roman" w:asciiTheme="minorHAnsi" w:hAnsiTheme="minorHAnsi" w:cstheme="minorHAnsi"/>
                <w:sz w:val="18"/>
                <w:szCs w:val="18"/>
                <w:lang w:eastAsia="nl-NL"/>
                <w14:ligatures w14:val="none"/>
              </w:rPr>
              <w:t>inzetten en versterken instrumentarium</w:t>
            </w:r>
            <w:r w:rsidR="00C6325F">
              <w:rPr>
                <w:rFonts w:eastAsia="Times New Roman" w:asciiTheme="minorHAnsi" w:hAnsiTheme="minorHAnsi" w:cstheme="minorHAnsi"/>
                <w:sz w:val="18"/>
                <w:szCs w:val="18"/>
                <w:lang w:eastAsia="nl-NL"/>
                <w14:ligatures w14:val="none"/>
              </w:rPr>
              <w:t xml:space="preserve"> van V</w:t>
            </w:r>
            <w:r w:rsidR="008141F7">
              <w:rPr>
                <w:rFonts w:eastAsia="Times New Roman" w:asciiTheme="minorHAnsi" w:hAnsiTheme="minorHAnsi" w:cstheme="minorHAnsi"/>
                <w:sz w:val="18"/>
                <w:szCs w:val="18"/>
                <w:lang w:eastAsia="nl-NL"/>
                <w14:ligatures w14:val="none"/>
              </w:rPr>
              <w:t>TH</w:t>
            </w:r>
            <w:r w:rsidRPr="00EA5B96" w:rsidR="00265DF8">
              <w:rPr>
                <w:rFonts w:eastAsia="Times New Roman" w:asciiTheme="minorHAnsi" w:hAnsiTheme="minorHAnsi" w:cstheme="minorHAnsi"/>
                <w:sz w:val="18"/>
                <w:szCs w:val="18"/>
                <w:lang w:eastAsia="nl-NL"/>
                <w14:ligatures w14:val="none"/>
              </w:rPr>
              <w:t>)</w:t>
            </w:r>
          </w:p>
          <w:p w:rsidRPr="00EA5B96" w:rsidR="00E179CD" w:rsidP="008F628E" w:rsidRDefault="00BA2F77" w14:paraId="7ACA1DFA" w14:textId="22D386D0">
            <w:pPr>
              <w:textAlignment w:val="baseline"/>
              <w:rPr>
                <w:rFonts w:asciiTheme="minorHAnsi" w:hAnsiTheme="minorHAnsi" w:cstheme="minorHAnsi"/>
                <w:sz w:val="18"/>
                <w:szCs w:val="18"/>
              </w:rPr>
            </w:pPr>
            <w:r>
              <w:rPr>
                <w:rFonts w:eastAsia="Times New Roman" w:asciiTheme="minorHAnsi" w:hAnsiTheme="minorHAnsi" w:cstheme="minorHAnsi"/>
                <w:sz w:val="18"/>
                <w:szCs w:val="18"/>
                <w:lang w:eastAsia="nl-NL"/>
                <w14:ligatures w14:val="none"/>
              </w:rPr>
              <w:br/>
              <w:t>Kader voor lozen reststroom</w:t>
            </w:r>
          </w:p>
          <w:p w:rsidR="005D0261" w:rsidP="008F628E" w:rsidRDefault="005D0261" w14:paraId="6807466C" w14:textId="77777777">
            <w:pPr>
              <w:textAlignment w:val="baseline"/>
              <w:rPr>
                <w:rFonts w:asciiTheme="minorHAnsi" w:hAnsiTheme="minorHAnsi" w:cstheme="minorHAnsi"/>
                <w:sz w:val="18"/>
                <w:szCs w:val="18"/>
              </w:rPr>
            </w:pPr>
          </w:p>
          <w:p w:rsidRPr="00EA5B96" w:rsidR="002E5640" w:rsidP="008F628E" w:rsidRDefault="002E5640" w14:paraId="1B44B611" w14:textId="77777777">
            <w:pPr>
              <w:textAlignment w:val="baseline"/>
              <w:rPr>
                <w:rFonts w:asciiTheme="minorHAnsi" w:hAnsiTheme="minorHAnsi" w:cstheme="minorHAnsi"/>
                <w:sz w:val="18"/>
                <w:szCs w:val="18"/>
              </w:rPr>
            </w:pPr>
          </w:p>
          <w:p w:rsidR="002E5640" w:rsidP="008F628E" w:rsidRDefault="002E5640" w14:paraId="425768DC" w14:textId="77777777">
            <w:pPr>
              <w:textAlignment w:val="baseline"/>
              <w:rPr>
                <w:rFonts w:asciiTheme="minorHAnsi" w:hAnsiTheme="minorHAnsi" w:cstheme="minorHAnsi"/>
                <w:sz w:val="18"/>
                <w:szCs w:val="18"/>
              </w:rPr>
            </w:pPr>
          </w:p>
          <w:p w:rsidRPr="00E47A6C" w:rsidR="008D20AF" w:rsidP="008F628E" w:rsidRDefault="00267566" w14:paraId="06BCB5A9" w14:textId="311C48C1">
            <w:pPr>
              <w:textAlignment w:val="baseline"/>
              <w:rPr>
                <w:rFonts w:asciiTheme="minorHAnsi" w:hAnsiTheme="minorHAnsi" w:cstheme="minorHAnsi"/>
                <w:sz w:val="18"/>
                <w:szCs w:val="18"/>
              </w:rPr>
            </w:pPr>
            <w:r w:rsidRPr="00EA5B96">
              <w:rPr>
                <w:rFonts w:asciiTheme="minorHAnsi" w:hAnsiTheme="minorHAnsi" w:cstheme="minorHAnsi"/>
                <w:sz w:val="18"/>
                <w:szCs w:val="18"/>
              </w:rPr>
              <w:t>Beter beschermen bron</w:t>
            </w:r>
            <w:r w:rsidRPr="00EA5B96" w:rsidR="008A774F">
              <w:rPr>
                <w:rFonts w:asciiTheme="minorHAnsi" w:hAnsiTheme="minorHAnsi" w:cstheme="minorHAnsi"/>
                <w:sz w:val="18"/>
                <w:szCs w:val="18"/>
              </w:rPr>
              <w:t>nen</w:t>
            </w:r>
            <w:r w:rsidR="00A11C90">
              <w:rPr>
                <w:rFonts w:asciiTheme="minorHAnsi" w:hAnsiTheme="minorHAnsi" w:cstheme="minorHAnsi"/>
                <w:sz w:val="18"/>
                <w:szCs w:val="18"/>
              </w:rPr>
              <w:t xml:space="preserve">: </w:t>
            </w:r>
            <w:r w:rsidRPr="00EA5B96">
              <w:rPr>
                <w:rFonts w:asciiTheme="minorHAnsi" w:hAnsiTheme="minorHAnsi" w:cstheme="minorHAnsi"/>
                <w:sz w:val="18"/>
                <w:szCs w:val="18"/>
              </w:rPr>
              <w:t>opstellen</w:t>
            </w:r>
            <w:r w:rsidR="00073496">
              <w:rPr>
                <w:rFonts w:asciiTheme="minorHAnsi" w:hAnsiTheme="minorHAnsi" w:cstheme="minorHAnsi"/>
                <w:sz w:val="18"/>
                <w:szCs w:val="18"/>
              </w:rPr>
              <w:t xml:space="preserve"> / versneld uitvoeren</w:t>
            </w:r>
            <w:r w:rsidRPr="00EA5B96">
              <w:rPr>
                <w:rFonts w:asciiTheme="minorHAnsi" w:hAnsiTheme="minorHAnsi" w:cstheme="minorHAnsi"/>
                <w:sz w:val="18"/>
                <w:szCs w:val="18"/>
              </w:rPr>
              <w:t xml:space="preserve"> </w:t>
            </w:r>
            <w:r w:rsidR="00A11C90">
              <w:rPr>
                <w:rFonts w:asciiTheme="minorHAnsi" w:hAnsiTheme="minorHAnsi" w:cstheme="minorHAnsi"/>
                <w:sz w:val="18"/>
                <w:szCs w:val="18"/>
              </w:rPr>
              <w:t>g</w:t>
            </w:r>
            <w:r w:rsidRPr="00EA5B96">
              <w:rPr>
                <w:rFonts w:asciiTheme="minorHAnsi" w:hAnsiTheme="minorHAnsi" w:cstheme="minorHAnsi"/>
                <w:sz w:val="18"/>
                <w:szCs w:val="18"/>
              </w:rPr>
              <w:t xml:space="preserve">ebiedsdossiers </w:t>
            </w:r>
            <w:r w:rsidRPr="00EA5B96" w:rsidR="008A774F">
              <w:rPr>
                <w:rFonts w:asciiTheme="minorHAnsi" w:hAnsiTheme="minorHAnsi" w:cstheme="minorHAnsi"/>
                <w:sz w:val="18"/>
                <w:szCs w:val="18"/>
              </w:rPr>
              <w:t xml:space="preserve">voor oppervlaktewater </w:t>
            </w:r>
            <w:r w:rsidRPr="00EA5B96" w:rsidR="000352E0">
              <w:rPr>
                <w:rFonts w:asciiTheme="minorHAnsi" w:hAnsiTheme="minorHAnsi" w:cstheme="minorHAnsi"/>
                <w:sz w:val="18"/>
                <w:szCs w:val="18"/>
              </w:rPr>
              <w:t>(in analogie met grondwater)</w:t>
            </w:r>
          </w:p>
        </w:tc>
        <w:tc>
          <w:tcPr>
            <w:tcW w:w="1134" w:type="dxa"/>
          </w:tcPr>
          <w:p w:rsidR="00B92961" w:rsidP="007F5D29" w:rsidRDefault="00834EE8" w14:paraId="517DA015" w14:textId="77777777">
            <w:pPr>
              <w:rPr>
                <w:rFonts w:asciiTheme="minorHAnsi" w:hAnsiTheme="minorHAnsi" w:cstheme="minorHAnsi"/>
                <w:sz w:val="18"/>
                <w:szCs w:val="18"/>
              </w:rPr>
            </w:pPr>
            <w:r>
              <w:rPr>
                <w:rFonts w:asciiTheme="minorHAnsi" w:hAnsiTheme="minorHAnsi" w:cstheme="minorHAnsi"/>
                <w:sz w:val="18"/>
                <w:szCs w:val="18"/>
              </w:rPr>
              <w:t xml:space="preserve">Nationaal en </w:t>
            </w:r>
            <w:r w:rsidR="0036052D">
              <w:rPr>
                <w:rFonts w:asciiTheme="minorHAnsi" w:hAnsiTheme="minorHAnsi" w:cstheme="minorHAnsi"/>
                <w:sz w:val="18"/>
                <w:szCs w:val="18"/>
              </w:rPr>
              <w:t>regionaal</w:t>
            </w:r>
          </w:p>
          <w:p w:rsidR="0054556E" w:rsidP="007F5D29" w:rsidRDefault="0054556E" w14:paraId="6EF0BEBE" w14:textId="77777777">
            <w:pPr>
              <w:rPr>
                <w:rFonts w:asciiTheme="minorHAnsi" w:hAnsiTheme="minorHAnsi" w:cstheme="minorHAnsi"/>
                <w:sz w:val="18"/>
                <w:szCs w:val="18"/>
              </w:rPr>
            </w:pPr>
          </w:p>
          <w:p w:rsidR="0054556E" w:rsidP="007F5D29" w:rsidRDefault="0054556E" w14:paraId="4487DD1C" w14:textId="77777777">
            <w:pPr>
              <w:rPr>
                <w:rFonts w:asciiTheme="minorHAnsi" w:hAnsiTheme="minorHAnsi" w:cstheme="minorHAnsi"/>
                <w:sz w:val="18"/>
                <w:szCs w:val="18"/>
              </w:rPr>
            </w:pPr>
          </w:p>
          <w:p w:rsidR="005D0261" w:rsidP="007F5D29" w:rsidRDefault="005D0261" w14:paraId="0E447E68" w14:textId="77777777">
            <w:pPr>
              <w:rPr>
                <w:rFonts w:asciiTheme="minorHAnsi" w:hAnsiTheme="minorHAnsi" w:cstheme="minorHAnsi"/>
                <w:sz w:val="18"/>
                <w:szCs w:val="18"/>
              </w:rPr>
            </w:pPr>
          </w:p>
          <w:p w:rsidR="008D20AF" w:rsidP="007F5D29" w:rsidRDefault="008D20AF" w14:paraId="1B92F527" w14:textId="5CDEC332">
            <w:pPr>
              <w:rPr>
                <w:rFonts w:asciiTheme="minorHAnsi" w:hAnsiTheme="minorHAnsi" w:cstheme="minorHAnsi"/>
                <w:sz w:val="18"/>
                <w:szCs w:val="18"/>
              </w:rPr>
            </w:pPr>
            <w:r>
              <w:rPr>
                <w:rFonts w:asciiTheme="minorHAnsi" w:hAnsiTheme="minorHAnsi" w:cstheme="minorHAnsi"/>
                <w:sz w:val="18"/>
                <w:szCs w:val="18"/>
              </w:rPr>
              <w:t>Nationaal</w:t>
            </w:r>
          </w:p>
          <w:p w:rsidR="008D20AF" w:rsidP="007F5D29" w:rsidRDefault="008D20AF" w14:paraId="258A5C4B" w14:textId="77777777">
            <w:pPr>
              <w:rPr>
                <w:rFonts w:asciiTheme="minorHAnsi" w:hAnsiTheme="minorHAnsi" w:cstheme="minorHAnsi"/>
                <w:sz w:val="18"/>
                <w:szCs w:val="18"/>
              </w:rPr>
            </w:pPr>
          </w:p>
          <w:p w:rsidR="002E5640" w:rsidP="007F5D29" w:rsidRDefault="002E5640" w14:paraId="23ECB837" w14:textId="77777777">
            <w:pPr>
              <w:rPr>
                <w:rFonts w:asciiTheme="minorHAnsi" w:hAnsiTheme="minorHAnsi" w:cstheme="minorHAnsi"/>
                <w:sz w:val="18"/>
                <w:szCs w:val="18"/>
              </w:rPr>
            </w:pPr>
          </w:p>
          <w:p w:rsidR="002E5640" w:rsidP="007F5D29" w:rsidRDefault="002E5640" w14:paraId="52F72857" w14:textId="77777777">
            <w:pPr>
              <w:rPr>
                <w:rFonts w:asciiTheme="minorHAnsi" w:hAnsiTheme="minorHAnsi" w:cstheme="minorHAnsi"/>
                <w:sz w:val="18"/>
                <w:szCs w:val="18"/>
              </w:rPr>
            </w:pPr>
          </w:p>
          <w:p w:rsidRPr="00E47A6C" w:rsidR="0054556E" w:rsidP="007F5D29" w:rsidRDefault="0054556E" w14:paraId="1091B9C9" w14:textId="4B63E93A">
            <w:pPr>
              <w:rPr>
                <w:rFonts w:asciiTheme="minorHAnsi" w:hAnsiTheme="minorHAnsi" w:cstheme="minorHAnsi"/>
                <w:sz w:val="18"/>
                <w:szCs w:val="18"/>
              </w:rPr>
            </w:pPr>
            <w:r>
              <w:rPr>
                <w:rFonts w:asciiTheme="minorHAnsi" w:hAnsiTheme="minorHAnsi" w:cstheme="minorHAnsi"/>
                <w:sz w:val="18"/>
                <w:szCs w:val="18"/>
              </w:rPr>
              <w:t>Boven-regionaal</w:t>
            </w:r>
          </w:p>
        </w:tc>
        <w:tc>
          <w:tcPr>
            <w:tcW w:w="2835" w:type="dxa"/>
          </w:tcPr>
          <w:p w:rsidR="00B92961" w:rsidP="007F5D29" w:rsidRDefault="00EA0202" w14:paraId="2DF4E089" w14:textId="5CE36108">
            <w:pPr>
              <w:rPr>
                <w:rFonts w:asciiTheme="minorHAnsi" w:hAnsiTheme="minorHAnsi" w:cstheme="minorHAnsi"/>
                <w:b/>
                <w:bCs/>
                <w:sz w:val="18"/>
                <w:szCs w:val="18"/>
              </w:rPr>
            </w:pPr>
            <w:r w:rsidRPr="00FB22AE">
              <w:rPr>
                <w:rFonts w:asciiTheme="minorHAnsi" w:hAnsiTheme="minorHAnsi" w:cstheme="minorHAnsi"/>
                <w:b/>
                <w:bCs/>
                <w:sz w:val="18"/>
                <w:szCs w:val="18"/>
              </w:rPr>
              <w:t>M</w:t>
            </w:r>
            <w:r w:rsidRPr="00EA0202" w:rsidR="00DD7D00">
              <w:rPr>
                <w:rFonts w:asciiTheme="minorHAnsi" w:hAnsiTheme="minorHAnsi" w:cstheme="minorHAnsi"/>
                <w:b/>
                <w:bCs/>
                <w:sz w:val="18"/>
                <w:szCs w:val="18"/>
              </w:rPr>
              <w:t>in</w:t>
            </w:r>
            <w:r w:rsidR="00DD7D00">
              <w:rPr>
                <w:rFonts w:asciiTheme="minorHAnsi" w:hAnsiTheme="minorHAnsi" w:cstheme="minorHAnsi"/>
                <w:b/>
                <w:bCs/>
                <w:sz w:val="18"/>
                <w:szCs w:val="18"/>
              </w:rPr>
              <w:t>isterie IenW</w:t>
            </w:r>
            <w:r w:rsidR="00F81A85">
              <w:rPr>
                <w:rFonts w:asciiTheme="minorHAnsi" w:hAnsiTheme="minorHAnsi" w:cstheme="minorHAnsi"/>
                <w:b/>
                <w:bCs/>
                <w:sz w:val="18"/>
                <w:szCs w:val="18"/>
              </w:rPr>
              <w:t xml:space="preserve">, RWS, </w:t>
            </w:r>
            <w:r w:rsidR="00BD7FE9">
              <w:rPr>
                <w:rFonts w:asciiTheme="minorHAnsi" w:hAnsiTheme="minorHAnsi" w:cstheme="minorHAnsi"/>
                <w:b/>
                <w:bCs/>
                <w:sz w:val="18"/>
                <w:szCs w:val="18"/>
              </w:rPr>
              <w:t xml:space="preserve">VEWIN (Brabant Water), </w:t>
            </w:r>
            <w:r>
              <w:rPr>
                <w:rFonts w:asciiTheme="minorHAnsi" w:hAnsiTheme="minorHAnsi" w:cstheme="minorHAnsi"/>
                <w:b/>
                <w:bCs/>
                <w:sz w:val="18"/>
                <w:szCs w:val="18"/>
              </w:rPr>
              <w:t>provincies en waterschappen</w:t>
            </w:r>
            <w:r w:rsidR="006B068B">
              <w:rPr>
                <w:rFonts w:asciiTheme="minorHAnsi" w:hAnsiTheme="minorHAnsi" w:cstheme="minorHAnsi"/>
                <w:b/>
                <w:bCs/>
                <w:sz w:val="18"/>
                <w:szCs w:val="18"/>
              </w:rPr>
              <w:t xml:space="preserve"> (zorgplicht)</w:t>
            </w:r>
          </w:p>
          <w:p w:rsidR="008A774F" w:rsidP="007F5D29" w:rsidRDefault="008A774F" w14:paraId="66F2AA80" w14:textId="2F7DE454">
            <w:pPr>
              <w:rPr>
                <w:rFonts w:asciiTheme="minorHAnsi" w:hAnsiTheme="minorHAnsi" w:cstheme="minorHAnsi"/>
                <w:sz w:val="18"/>
                <w:szCs w:val="18"/>
              </w:rPr>
            </w:pPr>
          </w:p>
          <w:p w:rsidR="00BA2F77" w:rsidP="007F5D29" w:rsidRDefault="00BA2F77" w14:paraId="0C69FF2E" w14:textId="77777777">
            <w:pPr>
              <w:rPr>
                <w:rFonts w:asciiTheme="minorHAnsi" w:hAnsiTheme="minorHAnsi" w:cstheme="minorHAnsi"/>
                <w:sz w:val="18"/>
                <w:szCs w:val="18"/>
              </w:rPr>
            </w:pPr>
          </w:p>
          <w:p w:rsidRPr="002E5640" w:rsidR="008D20AF" w:rsidP="007F5D29" w:rsidRDefault="002E5640" w14:paraId="58CB9814" w14:textId="1A8D4F04">
            <w:pPr>
              <w:rPr>
                <w:rFonts w:asciiTheme="minorHAnsi" w:hAnsiTheme="minorHAnsi" w:cstheme="minorHAnsi"/>
                <w:b/>
                <w:bCs/>
                <w:sz w:val="18"/>
                <w:szCs w:val="18"/>
              </w:rPr>
            </w:pPr>
            <w:r w:rsidRPr="002E5640">
              <w:rPr>
                <w:rFonts w:asciiTheme="minorHAnsi" w:hAnsiTheme="minorHAnsi"/>
                <w:b/>
                <w:bCs/>
                <w:sz w:val="18"/>
                <w:szCs w:val="18"/>
              </w:rPr>
              <w:t xml:space="preserve">Ministerie IenW, RWS, </w:t>
            </w:r>
            <w:r w:rsidRPr="002E5640">
              <w:rPr>
                <w:rFonts w:asciiTheme="minorHAnsi" w:hAnsiTheme="minorHAnsi"/>
                <w:sz w:val="18"/>
                <w:szCs w:val="18"/>
              </w:rPr>
              <w:t>DW-bedrijven, provincies, waterschappen en gemeenten</w:t>
            </w:r>
          </w:p>
          <w:p w:rsidR="008D20AF" w:rsidP="007F5D29" w:rsidRDefault="008D20AF" w14:paraId="3CEC5E83" w14:textId="77777777">
            <w:pPr>
              <w:rPr>
                <w:rFonts w:asciiTheme="minorHAnsi" w:hAnsiTheme="minorHAnsi" w:cstheme="minorHAnsi"/>
                <w:b/>
                <w:bCs/>
                <w:sz w:val="18"/>
                <w:szCs w:val="18"/>
              </w:rPr>
            </w:pPr>
          </w:p>
          <w:p w:rsidRPr="00E47A6C" w:rsidR="008A774F" w:rsidP="007F5D29" w:rsidRDefault="000E5052" w14:paraId="41911FFF" w14:textId="68C2D19F">
            <w:pPr>
              <w:rPr>
                <w:rFonts w:asciiTheme="minorHAnsi" w:hAnsiTheme="minorHAnsi" w:cstheme="minorHAnsi"/>
                <w:sz w:val="18"/>
                <w:szCs w:val="18"/>
              </w:rPr>
            </w:pPr>
            <w:r>
              <w:rPr>
                <w:rFonts w:asciiTheme="minorHAnsi" w:hAnsiTheme="minorHAnsi" w:cstheme="minorHAnsi"/>
                <w:b/>
                <w:bCs/>
                <w:sz w:val="18"/>
                <w:szCs w:val="18"/>
              </w:rPr>
              <w:t>Provincies Zuid-Holland</w:t>
            </w:r>
            <w:r w:rsidR="00DD524C">
              <w:rPr>
                <w:rStyle w:val="FootnoteReference"/>
                <w:rFonts w:asciiTheme="minorHAnsi" w:hAnsiTheme="minorHAnsi" w:cstheme="minorHAnsi"/>
                <w:b/>
                <w:bCs/>
                <w:sz w:val="18"/>
                <w:szCs w:val="18"/>
              </w:rPr>
              <w:footnoteReference w:id="2"/>
            </w:r>
            <w:r>
              <w:rPr>
                <w:rFonts w:asciiTheme="minorHAnsi" w:hAnsiTheme="minorHAnsi" w:cstheme="minorHAnsi"/>
                <w:b/>
                <w:bCs/>
                <w:sz w:val="18"/>
                <w:szCs w:val="18"/>
              </w:rPr>
              <w:t xml:space="preserve">, </w:t>
            </w:r>
            <w:r w:rsidR="008F628E">
              <w:rPr>
                <w:rFonts w:asciiTheme="minorHAnsi" w:hAnsiTheme="minorHAnsi" w:cstheme="minorHAnsi"/>
                <w:b/>
                <w:bCs/>
                <w:sz w:val="18"/>
                <w:szCs w:val="18"/>
              </w:rPr>
              <w:t>Zeeland en Noord-Brabant</w:t>
            </w:r>
            <w:r>
              <w:rPr>
                <w:rFonts w:asciiTheme="minorHAnsi" w:hAnsiTheme="minorHAnsi" w:cstheme="minorHAnsi"/>
                <w:b/>
                <w:bCs/>
                <w:sz w:val="18"/>
                <w:szCs w:val="18"/>
              </w:rPr>
              <w:t xml:space="preserve">, </w:t>
            </w:r>
            <w:r w:rsidRPr="00BA424E" w:rsidR="00BA424E">
              <w:rPr>
                <w:rFonts w:asciiTheme="minorHAnsi" w:hAnsiTheme="minorHAnsi" w:cstheme="minorHAnsi"/>
                <w:sz w:val="18"/>
                <w:szCs w:val="18"/>
              </w:rPr>
              <w:t xml:space="preserve">met </w:t>
            </w:r>
            <w:r w:rsidRPr="00BA424E" w:rsidR="003A087D">
              <w:rPr>
                <w:rFonts w:asciiTheme="minorHAnsi" w:hAnsiTheme="minorHAnsi" w:cstheme="minorHAnsi"/>
                <w:sz w:val="18"/>
                <w:szCs w:val="18"/>
              </w:rPr>
              <w:t>Evides</w:t>
            </w:r>
            <w:r w:rsidR="00E2609A">
              <w:rPr>
                <w:rFonts w:asciiTheme="minorHAnsi" w:hAnsiTheme="minorHAnsi" w:cstheme="minorHAnsi"/>
                <w:sz w:val="18"/>
                <w:szCs w:val="18"/>
              </w:rPr>
              <w:br/>
            </w:r>
          </w:p>
        </w:tc>
      </w:tr>
    </w:tbl>
    <w:p w:rsidR="008D20AF" w:rsidP="00F458C5" w:rsidRDefault="008D20AF" w14:paraId="76A3A9C3" w14:textId="77777777">
      <w:pPr>
        <w:rPr>
          <w:rFonts w:asciiTheme="minorHAnsi" w:hAnsiTheme="minorHAnsi" w:cstheme="minorHAnsi"/>
        </w:rPr>
      </w:pPr>
    </w:p>
    <w:p w:rsidRPr="005A3EA1" w:rsidR="00E516E3" w:rsidP="00E516E3" w:rsidRDefault="00E516E3" w14:paraId="139B635C" w14:textId="1E05F389">
      <w:pPr>
        <w:rPr>
          <w:rFonts w:asciiTheme="minorHAnsi" w:hAnsiTheme="minorHAnsi" w:cstheme="minorHAnsi"/>
        </w:rPr>
      </w:pPr>
      <w:r w:rsidRPr="005A3EA1">
        <w:rPr>
          <w:rFonts w:asciiTheme="minorHAnsi" w:hAnsiTheme="minorHAnsi" w:cstheme="minorHAnsi"/>
        </w:rPr>
        <w:t>Bij een doorbraak of versneller gaat het om wat we nu nog niet (kunnen) doen</w:t>
      </w:r>
      <w:r w:rsidR="005237F0">
        <w:rPr>
          <w:rFonts w:asciiTheme="minorHAnsi" w:hAnsiTheme="minorHAnsi" w:cstheme="minorHAnsi"/>
        </w:rPr>
        <w:t xml:space="preserve">: </w:t>
      </w:r>
      <w:r w:rsidRPr="005A3EA1">
        <w:rPr>
          <w:rFonts w:asciiTheme="minorHAnsi" w:hAnsiTheme="minorHAnsi" w:cstheme="minorHAnsi"/>
          <w:color w:val="00B050"/>
        </w:rPr>
        <w:t xml:space="preserve">groen </w:t>
      </w:r>
      <w:r w:rsidRPr="005A3EA1">
        <w:rPr>
          <w:rFonts w:asciiTheme="minorHAnsi" w:hAnsiTheme="minorHAnsi" w:cstheme="minorHAnsi"/>
        </w:rPr>
        <w:t>gedrukt</w:t>
      </w:r>
      <w:r>
        <w:rPr>
          <w:rFonts w:asciiTheme="minorHAnsi" w:hAnsiTheme="minorHAnsi" w:cstheme="minorHAnsi"/>
        </w:rPr>
        <w:t xml:space="preserve"> in tabel 3</w:t>
      </w:r>
      <w:r w:rsidRPr="005A3EA1">
        <w:rPr>
          <w:rFonts w:asciiTheme="minorHAnsi" w:hAnsiTheme="minorHAnsi" w:cstheme="minorHAnsi"/>
        </w:rPr>
        <w:t xml:space="preserve">. De actiehouder neemt het voortouw </w:t>
      </w:r>
      <w:r w:rsidR="004C7518">
        <w:rPr>
          <w:rFonts w:asciiTheme="minorHAnsi" w:hAnsiTheme="minorHAnsi" w:cstheme="minorHAnsi"/>
        </w:rPr>
        <w:t xml:space="preserve">en is </w:t>
      </w:r>
      <w:r w:rsidRPr="005A3EA1">
        <w:rPr>
          <w:rFonts w:asciiTheme="minorHAnsi" w:hAnsiTheme="minorHAnsi" w:cstheme="minorHAnsi"/>
          <w:b/>
          <w:bCs/>
        </w:rPr>
        <w:t>vet</w:t>
      </w:r>
      <w:r w:rsidRPr="005A3EA1">
        <w:rPr>
          <w:rFonts w:asciiTheme="minorHAnsi" w:hAnsiTheme="minorHAnsi" w:cstheme="minorHAnsi"/>
        </w:rPr>
        <w:t xml:space="preserve"> gedrukt, zo nodig samen met anderen. </w:t>
      </w:r>
    </w:p>
    <w:p w:rsidR="00E516E3" w:rsidP="00E516E3" w:rsidRDefault="00E516E3" w14:paraId="4B3F7E03" w14:textId="1AA69595">
      <w:pPr>
        <w:rPr>
          <w:rFonts w:asciiTheme="minorHAnsi" w:hAnsiTheme="minorHAnsi" w:cstheme="minorHAnsi"/>
        </w:rPr>
      </w:pPr>
      <w:r w:rsidRPr="005A3EA1">
        <w:rPr>
          <w:rFonts w:asciiTheme="minorHAnsi" w:hAnsiTheme="minorHAnsi" w:cstheme="minorHAnsi"/>
        </w:rPr>
        <w:t xml:space="preserve">Voor een toekomstbestendige drinkwatervoorziening in </w:t>
      </w:r>
      <w:r>
        <w:rPr>
          <w:rFonts w:asciiTheme="minorHAnsi" w:hAnsiTheme="minorHAnsi" w:cstheme="minorHAnsi"/>
        </w:rPr>
        <w:t>Zuid-Holland, Noord-Brabant en Zeeland</w:t>
      </w:r>
      <w:r w:rsidRPr="005A3EA1">
        <w:rPr>
          <w:rFonts w:asciiTheme="minorHAnsi" w:hAnsiTheme="minorHAnsi" w:cstheme="minorHAnsi"/>
        </w:rPr>
        <w:t xml:space="preserve"> geldt dat de </w:t>
      </w:r>
      <w:r w:rsidR="00E46FCC">
        <w:rPr>
          <w:rFonts w:asciiTheme="minorHAnsi" w:hAnsiTheme="minorHAnsi" w:cstheme="minorHAnsi"/>
        </w:rPr>
        <w:t xml:space="preserve">prioritaire </w:t>
      </w:r>
      <w:r w:rsidRPr="005A3EA1">
        <w:rPr>
          <w:rFonts w:asciiTheme="minorHAnsi" w:hAnsiTheme="minorHAnsi" w:cstheme="minorHAnsi"/>
        </w:rPr>
        <w:t>knelpunten alleen oplosbaar zijn door samen de schouders onder de acties en doorbraken te zetten.</w:t>
      </w:r>
      <w:r w:rsidR="007E6803">
        <w:rPr>
          <w:rFonts w:asciiTheme="minorHAnsi" w:hAnsiTheme="minorHAnsi" w:cstheme="minorHAnsi"/>
        </w:rPr>
        <w:br/>
      </w:r>
    </w:p>
    <w:p w:rsidR="00F35115" w:rsidP="00F35115" w:rsidRDefault="0005178F" w14:paraId="6F96FB15" w14:textId="48EB1B53">
      <w:pPr>
        <w:rPr>
          <w:lang w:eastAsia="nl-NL"/>
          <w14:ligatures w14:val="none"/>
        </w:rPr>
      </w:pPr>
      <w:r>
        <w:rPr>
          <w:rFonts w:asciiTheme="minorHAnsi" w:hAnsiTheme="minorHAnsi" w:cstheme="minorBidi"/>
        </w:rPr>
        <w:t>Bij het beschouwen van de huidige winningen is e</w:t>
      </w:r>
      <w:r w:rsidR="00F35115">
        <w:rPr>
          <w:rFonts w:asciiTheme="minorHAnsi" w:hAnsiTheme="minorHAnsi" w:cstheme="minorBidi"/>
        </w:rPr>
        <w:t xml:space="preserve">en </w:t>
      </w:r>
      <w:r w:rsidR="003D39D7">
        <w:rPr>
          <w:rFonts w:asciiTheme="minorHAnsi" w:hAnsiTheme="minorHAnsi" w:cstheme="minorBidi"/>
        </w:rPr>
        <w:t>aandachts</w:t>
      </w:r>
      <w:r w:rsidR="00F35115">
        <w:rPr>
          <w:rFonts w:asciiTheme="minorHAnsi" w:hAnsiTheme="minorHAnsi" w:cstheme="minorBidi"/>
        </w:rPr>
        <w:t>punt</w:t>
      </w:r>
      <w:r w:rsidRPr="03C33B1A" w:rsidR="00F35115">
        <w:rPr>
          <w:rFonts w:asciiTheme="minorHAnsi" w:hAnsiTheme="minorHAnsi" w:cstheme="minorBidi"/>
        </w:rPr>
        <w:t xml:space="preserve"> het ontbreken van de</w:t>
      </w:r>
      <w:r w:rsidRPr="00FE4F27" w:rsidR="00F35115">
        <w:rPr>
          <w:lang w:eastAsia="nl-NL"/>
          <w14:ligatures w14:val="none"/>
        </w:rPr>
        <w:t xml:space="preserve"> handvatten voor </w:t>
      </w:r>
      <w:r w:rsidR="00455C7F">
        <w:rPr>
          <w:lang w:eastAsia="nl-NL"/>
          <w14:ligatures w14:val="none"/>
        </w:rPr>
        <w:t>integrale</w:t>
      </w:r>
      <w:r w:rsidRPr="00FE4F27" w:rsidR="00F35115">
        <w:rPr>
          <w:lang w:eastAsia="nl-NL"/>
          <w14:ligatures w14:val="none"/>
        </w:rPr>
        <w:t xml:space="preserve"> afweging van maatschappelijk</w:t>
      </w:r>
      <w:r w:rsidR="00455C7F">
        <w:rPr>
          <w:lang w:eastAsia="nl-NL"/>
          <w14:ligatures w14:val="none"/>
        </w:rPr>
        <w:t>e</w:t>
      </w:r>
      <w:r w:rsidRPr="00FE4F27" w:rsidR="00F35115">
        <w:rPr>
          <w:lang w:eastAsia="nl-NL"/>
          <w14:ligatures w14:val="none"/>
        </w:rPr>
        <w:t xml:space="preserve"> belang</w:t>
      </w:r>
      <w:r w:rsidR="00455C7F">
        <w:rPr>
          <w:lang w:eastAsia="nl-NL"/>
          <w14:ligatures w14:val="none"/>
        </w:rPr>
        <w:t>en (</w:t>
      </w:r>
      <w:r w:rsidR="003D39D7">
        <w:rPr>
          <w:lang w:eastAsia="nl-NL"/>
          <w14:ligatures w14:val="none"/>
        </w:rPr>
        <w:t>zoals</w:t>
      </w:r>
      <w:r w:rsidR="00455C7F">
        <w:rPr>
          <w:lang w:eastAsia="nl-NL"/>
          <w14:ligatures w14:val="none"/>
        </w:rPr>
        <w:t xml:space="preserve">, </w:t>
      </w:r>
      <w:r w:rsidR="00E42E6A">
        <w:rPr>
          <w:lang w:eastAsia="nl-NL"/>
          <w14:ligatures w14:val="none"/>
        </w:rPr>
        <w:t xml:space="preserve">natuur, drinkwater, </w:t>
      </w:r>
      <w:r w:rsidR="003D39D7">
        <w:rPr>
          <w:lang w:eastAsia="nl-NL"/>
          <w14:ligatures w14:val="none"/>
        </w:rPr>
        <w:t xml:space="preserve">wonen en </w:t>
      </w:r>
      <w:r w:rsidR="00E42E6A">
        <w:rPr>
          <w:lang w:eastAsia="nl-NL"/>
          <w14:ligatures w14:val="none"/>
        </w:rPr>
        <w:t>energietransitie)</w:t>
      </w:r>
      <w:r w:rsidRPr="00FE4F27" w:rsidR="00F35115">
        <w:rPr>
          <w:lang w:eastAsia="nl-NL"/>
          <w14:ligatures w14:val="none"/>
        </w:rPr>
        <w:t xml:space="preserve">. Dit speelt zowel bij planvormingsprocessen als in </w:t>
      </w:r>
      <w:r w:rsidR="00E42E6A">
        <w:rPr>
          <w:lang w:eastAsia="nl-NL"/>
          <w14:ligatures w14:val="none"/>
        </w:rPr>
        <w:t xml:space="preserve">het </w:t>
      </w:r>
      <w:r w:rsidRPr="00FE4F27" w:rsidR="00F35115">
        <w:rPr>
          <w:lang w:eastAsia="nl-NL"/>
          <w14:ligatures w14:val="none"/>
        </w:rPr>
        <w:t>VTH-</w:t>
      </w:r>
      <w:r w:rsidRPr="03C33B1A" w:rsidR="00F35115">
        <w:rPr>
          <w:lang w:eastAsia="nl-NL"/>
        </w:rPr>
        <w:t>proces.</w:t>
      </w:r>
      <w:r w:rsidRPr="00FE4F27" w:rsidR="00F35115">
        <w:rPr>
          <w:lang w:eastAsia="nl-NL"/>
          <w14:ligatures w14:val="none"/>
        </w:rPr>
        <w:t xml:space="preserve"> </w:t>
      </w:r>
      <w:r w:rsidR="003816C8">
        <w:rPr>
          <w:lang w:eastAsia="nl-NL"/>
          <w14:ligatures w14:val="none"/>
        </w:rPr>
        <w:t>Mede oorzaak is dat</w:t>
      </w:r>
      <w:r w:rsidRPr="00FE4F27" w:rsidR="00F35115">
        <w:rPr>
          <w:lang w:eastAsia="nl-NL"/>
          <w14:ligatures w14:val="none"/>
        </w:rPr>
        <w:t xml:space="preserve"> het </w:t>
      </w:r>
      <w:r w:rsidRPr="03C33B1A" w:rsidR="00F35115">
        <w:rPr>
          <w:rFonts w:asciiTheme="minorHAnsi" w:hAnsiTheme="minorHAnsi" w:cstheme="minorBidi"/>
          <w:lang w:eastAsia="nl-NL"/>
          <w14:ligatures w14:val="none"/>
        </w:rPr>
        <w:t xml:space="preserve">drinkwaterbelang onvoldoende is geborgd in sommige </w:t>
      </w:r>
      <w:r w:rsidRPr="03C33B1A" w:rsidR="00F35115">
        <w:rPr>
          <w:rFonts w:asciiTheme="minorHAnsi" w:hAnsiTheme="minorHAnsi" w:cstheme="minorBidi"/>
          <w:lang w:eastAsia="nl-NL"/>
        </w:rPr>
        <w:t>relevante</w:t>
      </w:r>
      <w:r w:rsidRPr="03C33B1A" w:rsidR="00F35115">
        <w:rPr>
          <w:rStyle w:val="cf01"/>
          <w:rFonts w:asciiTheme="minorHAnsi" w:hAnsiTheme="minorHAnsi" w:cstheme="minorBidi"/>
          <w:sz w:val="22"/>
          <w:szCs w:val="22"/>
        </w:rPr>
        <w:t xml:space="preserve"> programma's en plannen die betrekking hebben op ruimtelijke ordening (</w:t>
      </w:r>
      <w:r w:rsidR="003816C8">
        <w:rPr>
          <w:rStyle w:val="cf01"/>
          <w:rFonts w:asciiTheme="minorHAnsi" w:hAnsiTheme="minorHAnsi" w:cstheme="minorBidi"/>
          <w:sz w:val="22"/>
          <w:szCs w:val="22"/>
        </w:rPr>
        <w:t>NOVEX</w:t>
      </w:r>
      <w:r w:rsidRPr="03C33B1A" w:rsidR="00F35115">
        <w:rPr>
          <w:rStyle w:val="cf01"/>
          <w:rFonts w:asciiTheme="minorHAnsi" w:hAnsiTheme="minorHAnsi" w:cstheme="minorBidi"/>
          <w:sz w:val="22"/>
          <w:szCs w:val="22"/>
        </w:rPr>
        <w:t xml:space="preserve">, </w:t>
      </w:r>
      <w:r w:rsidR="00C35CDA">
        <w:rPr>
          <w:rStyle w:val="cf01"/>
          <w:rFonts w:asciiTheme="minorHAnsi" w:hAnsiTheme="minorHAnsi" w:cstheme="minorBidi"/>
          <w:sz w:val="22"/>
          <w:szCs w:val="22"/>
        </w:rPr>
        <w:t>NPLG/</w:t>
      </w:r>
      <w:r w:rsidR="00D0267D">
        <w:rPr>
          <w:rStyle w:val="cf01"/>
          <w:rFonts w:asciiTheme="minorHAnsi" w:hAnsiTheme="minorHAnsi" w:cstheme="minorBidi"/>
          <w:sz w:val="22"/>
          <w:szCs w:val="22"/>
        </w:rPr>
        <w:t>PPLG</w:t>
      </w:r>
      <w:r w:rsidR="00024895">
        <w:rPr>
          <w:rStyle w:val="cf01"/>
          <w:rFonts w:asciiTheme="minorHAnsi" w:hAnsiTheme="minorHAnsi" w:cstheme="minorBidi"/>
          <w:sz w:val="22"/>
          <w:szCs w:val="22"/>
        </w:rPr>
        <w:t xml:space="preserve">’s, </w:t>
      </w:r>
      <w:r w:rsidR="004F70EB">
        <w:rPr>
          <w:rStyle w:val="cf01"/>
          <w:rFonts w:asciiTheme="minorHAnsi" w:hAnsiTheme="minorHAnsi" w:cstheme="minorBidi"/>
          <w:sz w:val="22"/>
          <w:szCs w:val="22"/>
        </w:rPr>
        <w:t>R</w:t>
      </w:r>
      <w:r w:rsidR="00024895">
        <w:rPr>
          <w:rStyle w:val="cf01"/>
          <w:rFonts w:asciiTheme="minorHAnsi" w:hAnsiTheme="minorHAnsi" w:cstheme="minorBidi"/>
          <w:sz w:val="22"/>
          <w:szCs w:val="22"/>
        </w:rPr>
        <w:t xml:space="preserve">uimtelijke </w:t>
      </w:r>
      <w:r w:rsidR="004F70EB">
        <w:rPr>
          <w:rStyle w:val="cf01"/>
          <w:rFonts w:asciiTheme="minorHAnsi" w:hAnsiTheme="minorHAnsi" w:cstheme="minorBidi"/>
          <w:sz w:val="22"/>
          <w:szCs w:val="22"/>
        </w:rPr>
        <w:t>P</w:t>
      </w:r>
      <w:r w:rsidR="00024895">
        <w:rPr>
          <w:rStyle w:val="cf01"/>
          <w:rFonts w:asciiTheme="minorHAnsi" w:hAnsiTheme="minorHAnsi" w:cstheme="minorBidi"/>
          <w:sz w:val="22"/>
          <w:szCs w:val="22"/>
        </w:rPr>
        <w:t xml:space="preserve">uzzel, </w:t>
      </w:r>
      <w:r w:rsidRPr="03C33B1A" w:rsidR="00F35115">
        <w:rPr>
          <w:rStyle w:val="cf01"/>
          <w:rFonts w:asciiTheme="minorHAnsi" w:hAnsiTheme="minorHAnsi" w:cstheme="minorBidi"/>
          <w:sz w:val="22"/>
          <w:szCs w:val="22"/>
        </w:rPr>
        <w:t>gebiedsinrichtingen</w:t>
      </w:r>
      <w:r w:rsidR="00090E61">
        <w:rPr>
          <w:rStyle w:val="cf01"/>
          <w:rFonts w:asciiTheme="minorHAnsi" w:hAnsiTheme="minorHAnsi" w:cstheme="minorBidi"/>
          <w:sz w:val="22"/>
          <w:szCs w:val="22"/>
        </w:rPr>
        <w:t>,</w:t>
      </w:r>
      <w:r w:rsidRPr="03C33B1A" w:rsidR="00F35115">
        <w:rPr>
          <w:rStyle w:val="cf01"/>
          <w:rFonts w:asciiTheme="minorHAnsi" w:hAnsiTheme="minorHAnsi" w:cstheme="minorBidi"/>
          <w:sz w:val="22"/>
          <w:szCs w:val="22"/>
        </w:rPr>
        <w:t xml:space="preserve"> etc.)</w:t>
      </w:r>
      <w:r w:rsidRPr="03C33B1A" w:rsidR="00F35115">
        <w:rPr>
          <w:rFonts w:asciiTheme="minorHAnsi" w:hAnsiTheme="minorHAnsi" w:cstheme="minorBidi"/>
          <w:lang w:eastAsia="nl-NL"/>
          <w14:ligatures w14:val="none"/>
        </w:rPr>
        <w:t xml:space="preserve">. </w:t>
      </w:r>
      <w:r w:rsidR="00175A5C">
        <w:rPr>
          <w:rFonts w:asciiTheme="minorHAnsi" w:hAnsiTheme="minorHAnsi" w:cstheme="minorBidi"/>
          <w:lang w:eastAsia="nl-NL"/>
          <w14:ligatures w14:val="none"/>
        </w:rPr>
        <w:t xml:space="preserve">Belangrijk hierbij is het </w:t>
      </w:r>
      <w:r w:rsidR="00D318D4">
        <w:rPr>
          <w:rFonts w:asciiTheme="minorHAnsi" w:hAnsiTheme="minorHAnsi" w:cstheme="minorBidi"/>
          <w:lang w:eastAsia="nl-NL"/>
          <w14:ligatures w14:val="none"/>
        </w:rPr>
        <w:t xml:space="preserve">verankeren van </w:t>
      </w:r>
      <w:r w:rsidR="00D51976">
        <w:rPr>
          <w:rFonts w:asciiTheme="minorHAnsi" w:hAnsiTheme="minorHAnsi" w:cstheme="minorBidi"/>
          <w:lang w:eastAsia="nl-NL"/>
          <w14:ligatures w14:val="none"/>
        </w:rPr>
        <w:t xml:space="preserve">het </w:t>
      </w:r>
      <w:r w:rsidR="00175A5C">
        <w:rPr>
          <w:rFonts w:asciiTheme="minorHAnsi" w:hAnsiTheme="minorHAnsi" w:cstheme="minorBidi"/>
          <w:lang w:eastAsia="nl-NL"/>
          <w14:ligatures w14:val="none"/>
        </w:rPr>
        <w:t xml:space="preserve">wettelijk vastgelegde </w:t>
      </w:r>
      <w:r w:rsidR="0005370C">
        <w:rPr>
          <w:rFonts w:asciiTheme="minorHAnsi" w:hAnsiTheme="minorHAnsi" w:cstheme="minorBidi"/>
          <w:lang w:eastAsia="nl-NL"/>
          <w14:ligatures w14:val="none"/>
        </w:rPr>
        <w:t xml:space="preserve">principe </w:t>
      </w:r>
      <w:r w:rsidR="006D1E25">
        <w:rPr>
          <w:rFonts w:asciiTheme="minorHAnsi" w:hAnsiTheme="minorHAnsi" w:cstheme="minorBidi"/>
          <w:lang w:eastAsia="nl-NL"/>
          <w14:ligatures w14:val="none"/>
        </w:rPr>
        <w:t>‘</w:t>
      </w:r>
      <w:r w:rsidR="00232303">
        <w:rPr>
          <w:rFonts w:asciiTheme="minorHAnsi" w:hAnsiTheme="minorHAnsi" w:cstheme="minorBidi"/>
          <w:lang w:eastAsia="nl-NL"/>
          <w14:ligatures w14:val="none"/>
        </w:rPr>
        <w:t>Drinkwater als dwingende reden van groot openbaar belang</w:t>
      </w:r>
      <w:r w:rsidR="006D1E25">
        <w:rPr>
          <w:rFonts w:asciiTheme="minorHAnsi" w:hAnsiTheme="minorHAnsi" w:cstheme="minorBidi"/>
          <w:lang w:eastAsia="nl-NL"/>
          <w14:ligatures w14:val="none"/>
        </w:rPr>
        <w:t>' (Drinkwaterwet, artikel 2)</w:t>
      </w:r>
      <w:r w:rsidR="00080229">
        <w:rPr>
          <w:rFonts w:asciiTheme="minorHAnsi" w:hAnsiTheme="minorHAnsi" w:cstheme="minorBidi"/>
          <w:lang w:eastAsia="nl-NL"/>
          <w14:ligatures w14:val="none"/>
        </w:rPr>
        <w:t>.</w:t>
      </w:r>
    </w:p>
    <w:p w:rsidR="00F35115" w:rsidP="00F35115" w:rsidRDefault="00F35115" w14:paraId="7CD4DEA0" w14:textId="77777777">
      <w:pPr>
        <w:rPr>
          <w:lang w:eastAsia="nl-NL"/>
          <w14:ligatures w14:val="none"/>
        </w:rPr>
      </w:pPr>
    </w:p>
    <w:p w:rsidR="007E6803" w:rsidP="007E6803" w:rsidRDefault="006231AD" w14:paraId="17B91E22" w14:textId="05A6F102">
      <w:r>
        <w:t xml:space="preserve">Voor de nieuwe </w:t>
      </w:r>
      <w:r w:rsidR="00B06B1A">
        <w:t>productie</w:t>
      </w:r>
      <w:r w:rsidR="00A808A9">
        <w:t xml:space="preserve">locatie </w:t>
      </w:r>
      <w:r>
        <w:t xml:space="preserve">in Midden-Zeeland kan een </w:t>
      </w:r>
      <w:r w:rsidR="00D32B8D">
        <w:t xml:space="preserve">regionale </w:t>
      </w:r>
      <w:r w:rsidR="005B699B">
        <w:t xml:space="preserve">regietafel met </w:t>
      </w:r>
      <w:r w:rsidR="007E6803">
        <w:t xml:space="preserve">strakke regie </w:t>
      </w:r>
      <w:r w:rsidR="007B35B3">
        <w:t xml:space="preserve">op </w:t>
      </w:r>
      <w:r w:rsidR="00CE1E0A">
        <w:t xml:space="preserve">vergunningverlening </w:t>
      </w:r>
      <w:r w:rsidR="007E6803">
        <w:t xml:space="preserve">door het </w:t>
      </w:r>
      <w:r w:rsidR="00037B20">
        <w:t>verantwoordelijk bestuursorgaan</w:t>
      </w:r>
      <w:r w:rsidR="007E6803">
        <w:t xml:space="preserve"> </w:t>
      </w:r>
      <w:r w:rsidR="00037B20">
        <w:t>(provincie</w:t>
      </w:r>
      <w:r w:rsidR="00CE1E0A">
        <w:t>/gemeente (ntb)</w:t>
      </w:r>
      <w:r w:rsidR="00270ADD">
        <w:t>, zorgplicht</w:t>
      </w:r>
      <w:r w:rsidR="00037B20">
        <w:t xml:space="preserve">) </w:t>
      </w:r>
      <w:r w:rsidR="00BE272C">
        <w:t xml:space="preserve">helpen de lange looptijden van </w:t>
      </w:r>
      <w:r w:rsidR="008635B5">
        <w:t>aanvragen te</w:t>
      </w:r>
      <w:r w:rsidR="00C445BB">
        <w:t xml:space="preserve"> versnellen</w:t>
      </w:r>
      <w:r w:rsidR="007E6803">
        <w:t>.</w:t>
      </w:r>
      <w:r w:rsidR="006F7E77">
        <w:t>.</w:t>
      </w:r>
      <w:r w:rsidR="007E6803">
        <w:t xml:space="preserve"> </w:t>
      </w:r>
    </w:p>
    <w:p w:rsidR="006F7E77" w:rsidP="007E6803" w:rsidRDefault="006F7E77" w14:paraId="5C3302A1" w14:textId="77777777">
      <w:pPr>
        <w:rPr>
          <w:rFonts w:asciiTheme="minorHAnsi" w:hAnsiTheme="minorHAnsi" w:cstheme="minorHAnsi"/>
        </w:rPr>
      </w:pPr>
    </w:p>
    <w:p w:rsidRPr="0094056A" w:rsidR="00F35115" w:rsidP="00F35115" w:rsidRDefault="00F35115" w14:paraId="18CF591B" w14:textId="20CAD624">
      <w:pPr>
        <w:rPr>
          <w:lang w:eastAsia="nl-NL"/>
          <w14:ligatures w14:val="none"/>
        </w:rPr>
      </w:pPr>
      <w:r w:rsidRPr="0005356A">
        <w:t xml:space="preserve">Een </w:t>
      </w:r>
      <w:r w:rsidR="0016034B">
        <w:t>aandachtspunt</w:t>
      </w:r>
      <w:r w:rsidRPr="0005356A">
        <w:t xml:space="preserve"> is dat er </w:t>
      </w:r>
      <w:r w:rsidR="0013729B">
        <w:t>beperkte</w:t>
      </w:r>
      <w:r w:rsidRPr="0005356A">
        <w:t xml:space="preserve"> personele capaciteit is bij de provincie</w:t>
      </w:r>
      <w:r w:rsidR="0013729B">
        <w:t>s</w:t>
      </w:r>
      <w:r w:rsidR="0016034B">
        <w:t xml:space="preserve"> Zuid-Holland </w:t>
      </w:r>
      <w:r w:rsidR="0013729B">
        <w:t xml:space="preserve">en </w:t>
      </w:r>
      <w:r w:rsidRPr="004D1916" w:rsidR="0013729B">
        <w:t xml:space="preserve">Zeeland </w:t>
      </w:r>
      <w:r w:rsidR="003C06FF">
        <w:t xml:space="preserve">in relatie tot groei van </w:t>
      </w:r>
      <w:r w:rsidR="0013729B">
        <w:t xml:space="preserve">de </w:t>
      </w:r>
      <w:r w:rsidR="003C06FF">
        <w:t>opgaven</w:t>
      </w:r>
      <w:r w:rsidR="0013729B">
        <w:t xml:space="preserve">. </w:t>
      </w:r>
      <w:r w:rsidRPr="0005356A">
        <w:t xml:space="preserve">Dit wordt mede veroorzaakt </w:t>
      </w:r>
      <w:r w:rsidRPr="0005356A">
        <w:rPr>
          <w:lang w:eastAsia="nl-NL"/>
          <w14:ligatures w14:val="none"/>
        </w:rPr>
        <w:t>doordat er veel nieuwe wet-</w:t>
      </w:r>
      <w:r w:rsidRPr="0094056A">
        <w:rPr>
          <w:lang w:eastAsia="nl-NL"/>
          <w14:ligatures w14:val="none"/>
        </w:rPr>
        <w:t xml:space="preserve"> en regelgeving op de provincies afkomt waar ook capaciteit naar toe gaat</w:t>
      </w:r>
      <w:r w:rsidR="00DF68AC">
        <w:rPr>
          <w:lang w:eastAsia="nl-NL"/>
          <w14:ligatures w14:val="none"/>
        </w:rPr>
        <w:t>.</w:t>
      </w:r>
      <w:r w:rsidRPr="0094056A">
        <w:rPr>
          <w:lang w:eastAsia="nl-NL"/>
          <w14:ligatures w14:val="none"/>
        </w:rPr>
        <w:t xml:space="preserve"> </w:t>
      </w:r>
    </w:p>
    <w:p w:rsidR="007E6803" w:rsidP="007E6803" w:rsidRDefault="007E6803" w14:paraId="425DC286" w14:textId="77777777">
      <w:pPr>
        <w:rPr>
          <w:lang w:eastAsia="nl-NL"/>
          <w14:ligatures w14:val="none"/>
        </w:rPr>
      </w:pPr>
    </w:p>
    <w:p w:rsidR="00343BF1" w:rsidP="00F64D56" w:rsidRDefault="00343BF1" w14:paraId="14DF91FE" w14:textId="05ABF8D6">
      <w:pPr>
        <w:rPr>
          <w:highlight w:val="cyan"/>
        </w:rPr>
      </w:pPr>
    </w:p>
    <w:p w:rsidRPr="00C667C0" w:rsidR="00653262" w:rsidP="00C667C0" w:rsidRDefault="00653262" w14:paraId="31B0E77B" w14:textId="4A71DA95">
      <w:pPr>
        <w:pStyle w:val="ListParagraph"/>
        <w:numPr>
          <w:ilvl w:val="0"/>
          <w:numId w:val="33"/>
        </w:numPr>
        <w:rPr>
          <w:rFonts w:eastAsia="Times New Roman"/>
          <w:color w:val="FFC000"/>
          <w:sz w:val="28"/>
          <w:szCs w:val="28"/>
          <w:lang w:eastAsia="nl-NL"/>
          <w14:ligatures w14:val="none"/>
        </w:rPr>
      </w:pPr>
      <w:r w:rsidRPr="00C667C0">
        <w:rPr>
          <w:rFonts w:eastAsia="Times New Roman"/>
          <w:color w:val="FFC000"/>
          <w:sz w:val="28"/>
          <w:szCs w:val="28"/>
          <w:lang w:eastAsia="nl-NL"/>
          <w14:ligatures w14:val="none"/>
        </w:rPr>
        <w:t xml:space="preserve">Conclusies </w:t>
      </w:r>
    </w:p>
    <w:p w:rsidR="00FF0D99" w:rsidP="00950B56" w:rsidRDefault="00B47A7E" w14:paraId="34E31366" w14:textId="4987C2A1">
      <w:pPr>
        <w:rPr>
          <w:rFonts w:eastAsia="Times New Roman" w:asciiTheme="minorHAnsi" w:hAnsiTheme="minorHAnsi" w:cstheme="minorHAnsi"/>
          <w:color w:val="000000"/>
          <w14:ligatures w14:val="none"/>
        </w:rPr>
      </w:pPr>
      <w:r>
        <w:br/>
      </w:r>
      <w:r w:rsidR="0054049A">
        <w:t xml:space="preserve">In het Zuid-Hollandse deel van </w:t>
      </w:r>
      <w:r w:rsidR="002D7F3D">
        <w:t xml:space="preserve">Evides </w:t>
      </w:r>
      <w:r w:rsidR="008214E6">
        <w:t>is op korte</w:t>
      </w:r>
      <w:r w:rsidR="00F8382E">
        <w:t xml:space="preserve"> en langere termijn geen urgentie: de Biesbosch bekkens </w:t>
      </w:r>
      <w:r w:rsidR="007A7AC1">
        <w:t xml:space="preserve">en productiefaciliteiten </w:t>
      </w:r>
      <w:r w:rsidR="00F8382E">
        <w:t>zijn op orde</w:t>
      </w:r>
      <w:r w:rsidR="00073496">
        <w:t xml:space="preserve"> (wel </w:t>
      </w:r>
      <w:r w:rsidR="00654248">
        <w:t xml:space="preserve">is er </w:t>
      </w:r>
      <w:r w:rsidR="00073496">
        <w:t>aandacht</w:t>
      </w:r>
      <w:r w:rsidR="00654248">
        <w:t xml:space="preserve"> nodig</w:t>
      </w:r>
      <w:r w:rsidR="00073496">
        <w:t xml:space="preserve"> voor de Maas)</w:t>
      </w:r>
      <w:r w:rsidR="00950B56">
        <w:t xml:space="preserve">. </w:t>
      </w:r>
      <w:r w:rsidR="00586CD8">
        <w:t>Voor de regio Midden-Zeeland is de urgentie hoog</w:t>
      </w:r>
      <w:r w:rsidR="00520C0D">
        <w:t xml:space="preserve"> </w:t>
      </w:r>
      <w:r w:rsidRPr="006812DB" w:rsidR="00E257E1">
        <w:rPr>
          <w:rFonts w:eastAsia="Times New Roman" w:asciiTheme="minorHAnsi" w:hAnsiTheme="minorHAnsi" w:cstheme="minorHAnsi"/>
          <w:color w:val="000000"/>
          <w14:ligatures w14:val="none"/>
        </w:rPr>
        <w:t>n</w:t>
      </w:r>
      <w:r w:rsidR="00E257E1">
        <w:rPr>
          <w:rFonts w:eastAsia="Times New Roman" w:asciiTheme="minorHAnsi" w:hAnsiTheme="minorHAnsi" w:cstheme="minorHAnsi"/>
          <w:color w:val="000000"/>
          <w14:ligatures w14:val="none"/>
        </w:rPr>
        <w:t>á</w:t>
      </w:r>
      <w:r w:rsidRPr="006812DB" w:rsidR="00E257E1">
        <w:rPr>
          <w:rFonts w:eastAsia="Times New Roman" w:asciiTheme="minorHAnsi" w:hAnsiTheme="minorHAnsi" w:cstheme="minorHAnsi"/>
          <w:color w:val="000000"/>
          <w14:ligatures w14:val="none"/>
        </w:rPr>
        <w:t xml:space="preserve"> 2030</w:t>
      </w:r>
      <w:r w:rsidR="00092643">
        <w:rPr>
          <w:rFonts w:eastAsia="Times New Roman" w:asciiTheme="minorHAnsi" w:hAnsiTheme="minorHAnsi" w:cstheme="minorHAnsi"/>
          <w:color w:val="000000"/>
          <w14:ligatures w14:val="none"/>
        </w:rPr>
        <w:t xml:space="preserve">. </w:t>
      </w:r>
      <w:r w:rsidR="006D09A7">
        <w:rPr>
          <w:rFonts w:eastAsia="Times New Roman" w:asciiTheme="minorHAnsi" w:hAnsiTheme="minorHAnsi" w:cstheme="minorHAnsi"/>
          <w:color w:val="000000"/>
          <w14:ligatures w14:val="none"/>
        </w:rPr>
        <w:t xml:space="preserve">Om deze regio na 2030 van voldoende drinkwater te voorzien </w:t>
      </w:r>
      <w:r w:rsidR="000310D7">
        <w:rPr>
          <w:rFonts w:eastAsia="Times New Roman" w:asciiTheme="minorHAnsi" w:hAnsiTheme="minorHAnsi" w:cstheme="minorHAnsi"/>
          <w:color w:val="000000"/>
          <w14:ligatures w14:val="none"/>
        </w:rPr>
        <w:t xml:space="preserve">zet Evides in op </w:t>
      </w:r>
      <w:r w:rsidR="007A2CFC">
        <w:rPr>
          <w:rFonts w:eastAsia="Times New Roman" w:asciiTheme="minorHAnsi" w:hAnsiTheme="minorHAnsi" w:cstheme="minorHAnsi"/>
          <w:color w:val="000000"/>
          <w14:ligatures w14:val="none"/>
        </w:rPr>
        <w:t xml:space="preserve">de </w:t>
      </w:r>
      <w:r w:rsidR="00931847">
        <w:rPr>
          <w:rFonts w:eastAsia="Times New Roman" w:asciiTheme="minorHAnsi" w:hAnsiTheme="minorHAnsi" w:cstheme="minorHAnsi"/>
          <w:color w:val="000000"/>
          <w14:ligatures w14:val="none"/>
        </w:rPr>
        <w:t xml:space="preserve">drie </w:t>
      </w:r>
      <w:r w:rsidR="00304624">
        <w:rPr>
          <w:rFonts w:eastAsia="Times New Roman" w:asciiTheme="minorHAnsi" w:hAnsiTheme="minorHAnsi" w:cstheme="minorHAnsi"/>
          <w:color w:val="000000"/>
          <w14:ligatures w14:val="none"/>
        </w:rPr>
        <w:t>maatregelen</w:t>
      </w:r>
      <w:r w:rsidR="008D20AF">
        <w:rPr>
          <w:rFonts w:eastAsia="Times New Roman" w:asciiTheme="minorHAnsi" w:hAnsiTheme="minorHAnsi" w:cstheme="minorHAnsi"/>
          <w:color w:val="000000"/>
          <w14:ligatures w14:val="none"/>
        </w:rPr>
        <w:t xml:space="preserve"> of bouwstenen</w:t>
      </w:r>
      <w:r w:rsidR="00592A3C">
        <w:rPr>
          <w:rFonts w:eastAsia="Times New Roman" w:asciiTheme="minorHAnsi" w:hAnsiTheme="minorHAnsi" w:cstheme="minorHAnsi"/>
          <w:color w:val="000000"/>
          <w14:ligatures w14:val="none"/>
        </w:rPr>
        <w:t xml:space="preserve"> uit</w:t>
      </w:r>
      <w:r w:rsidR="00304624">
        <w:rPr>
          <w:rFonts w:eastAsia="Times New Roman" w:asciiTheme="minorHAnsi" w:hAnsiTheme="minorHAnsi" w:cstheme="minorHAnsi"/>
          <w:color w:val="000000"/>
          <w14:ligatures w14:val="none"/>
        </w:rPr>
        <w:t xml:space="preserve"> paragraaf 3.2</w:t>
      </w:r>
      <w:r w:rsidR="006E6483">
        <w:rPr>
          <w:rFonts w:eastAsia="Times New Roman" w:asciiTheme="minorHAnsi" w:hAnsiTheme="minorHAnsi" w:cstheme="minorHAnsi"/>
          <w:color w:val="000000"/>
          <w14:ligatures w14:val="none"/>
        </w:rPr>
        <w:t xml:space="preserve">. De </w:t>
      </w:r>
      <w:r w:rsidR="00592A3C">
        <w:rPr>
          <w:rFonts w:eastAsia="Times New Roman" w:asciiTheme="minorHAnsi" w:hAnsiTheme="minorHAnsi" w:cstheme="minorHAnsi"/>
          <w:color w:val="000000"/>
          <w14:ligatures w14:val="none"/>
        </w:rPr>
        <w:t>eerste maatregel</w:t>
      </w:r>
      <w:r w:rsidR="006E6483">
        <w:rPr>
          <w:rFonts w:eastAsia="Times New Roman" w:asciiTheme="minorHAnsi" w:hAnsiTheme="minorHAnsi" w:cstheme="minorHAnsi"/>
          <w:color w:val="000000"/>
          <w14:ligatures w14:val="none"/>
        </w:rPr>
        <w:t xml:space="preserve"> </w:t>
      </w:r>
      <w:r w:rsidR="00BB438C">
        <w:rPr>
          <w:rFonts w:eastAsia="Times New Roman" w:asciiTheme="minorHAnsi" w:hAnsiTheme="minorHAnsi" w:cstheme="minorHAnsi"/>
          <w:color w:val="000000"/>
          <w14:ligatures w14:val="none"/>
        </w:rPr>
        <w:t xml:space="preserve">is </w:t>
      </w:r>
      <w:r w:rsidR="00E52464">
        <w:rPr>
          <w:rFonts w:eastAsia="Times New Roman" w:asciiTheme="minorHAnsi" w:hAnsiTheme="minorHAnsi" w:cstheme="minorHAnsi"/>
          <w:color w:val="000000"/>
          <w14:ligatures w14:val="none"/>
        </w:rPr>
        <w:t xml:space="preserve">afhankelijk van de </w:t>
      </w:r>
      <w:r w:rsidR="006E6483">
        <w:rPr>
          <w:rFonts w:eastAsia="Times New Roman" w:asciiTheme="minorHAnsi" w:hAnsiTheme="minorHAnsi" w:cstheme="minorHAnsi"/>
          <w:color w:val="000000"/>
          <w14:ligatures w14:val="none"/>
        </w:rPr>
        <w:t>lopende ecohydrologische studie</w:t>
      </w:r>
      <w:r w:rsidR="00BB438C">
        <w:rPr>
          <w:rFonts w:eastAsia="Times New Roman" w:asciiTheme="minorHAnsi" w:hAnsiTheme="minorHAnsi" w:cstheme="minorHAnsi"/>
          <w:color w:val="000000"/>
          <w14:ligatures w14:val="none"/>
        </w:rPr>
        <w:t xml:space="preserve"> </w:t>
      </w:r>
      <w:r w:rsidR="00DC7112">
        <w:rPr>
          <w:rFonts w:eastAsia="Times New Roman" w:asciiTheme="minorHAnsi" w:hAnsiTheme="minorHAnsi" w:cstheme="minorHAnsi"/>
          <w:color w:val="000000"/>
          <w14:ligatures w14:val="none"/>
        </w:rPr>
        <w:t xml:space="preserve">en </w:t>
      </w:r>
      <w:r w:rsidR="007A69BE">
        <w:rPr>
          <w:rFonts w:eastAsia="Times New Roman" w:asciiTheme="minorHAnsi" w:hAnsiTheme="minorHAnsi" w:cstheme="minorHAnsi"/>
          <w:color w:val="000000"/>
          <w14:ligatures w14:val="none"/>
        </w:rPr>
        <w:t xml:space="preserve">mogelijke </w:t>
      </w:r>
      <w:r w:rsidR="00DC7112">
        <w:rPr>
          <w:rFonts w:eastAsia="Times New Roman" w:asciiTheme="minorHAnsi" w:hAnsiTheme="minorHAnsi" w:cstheme="minorHAnsi"/>
          <w:color w:val="000000"/>
          <w14:ligatures w14:val="none"/>
        </w:rPr>
        <w:t>afspraken met de provincie Noord-Brabant</w:t>
      </w:r>
      <w:r w:rsidR="007D1417">
        <w:rPr>
          <w:rFonts w:eastAsia="Times New Roman" w:asciiTheme="minorHAnsi" w:hAnsiTheme="minorHAnsi" w:cstheme="minorHAnsi"/>
          <w:color w:val="000000"/>
          <w14:ligatures w14:val="none"/>
        </w:rPr>
        <w:t xml:space="preserve"> en andere convenant partners</w:t>
      </w:r>
      <w:r w:rsidR="00DC7112">
        <w:rPr>
          <w:rFonts w:eastAsia="Times New Roman" w:asciiTheme="minorHAnsi" w:hAnsiTheme="minorHAnsi" w:cstheme="minorHAnsi"/>
          <w:color w:val="000000"/>
          <w14:ligatures w14:val="none"/>
        </w:rPr>
        <w:t xml:space="preserve">. </w:t>
      </w:r>
    </w:p>
    <w:p w:rsidR="00EC0CBE" w:rsidP="00C34B31" w:rsidRDefault="00EC0CBE" w14:paraId="02AC3AE7" w14:textId="77777777">
      <w:pPr>
        <w:rPr>
          <w:rFonts w:eastAsia="Times New Roman" w:asciiTheme="minorHAnsi" w:hAnsiTheme="minorHAnsi" w:cstheme="minorHAnsi"/>
          <w:color w:val="000000"/>
          <w14:ligatures w14:val="none"/>
        </w:rPr>
      </w:pPr>
    </w:p>
    <w:p w:rsidR="00950B56" w:rsidP="00950B56" w:rsidRDefault="00BA4810" w14:paraId="4C6F55AF" w14:textId="5A482443">
      <w:r>
        <w:rPr>
          <w:rFonts w:eastAsia="Times New Roman"/>
          <w:lang w:eastAsia="nl-NL"/>
          <w14:ligatures w14:val="none"/>
        </w:rPr>
        <w:t xml:space="preserve">Bij </w:t>
      </w:r>
      <w:r w:rsidR="00EE57A2">
        <w:rPr>
          <w:rFonts w:eastAsia="Times New Roman"/>
          <w:lang w:eastAsia="nl-NL"/>
          <w14:ligatures w14:val="none"/>
        </w:rPr>
        <w:t>uitbreiden van een bestaande en</w:t>
      </w:r>
      <w:r>
        <w:rPr>
          <w:rFonts w:eastAsia="Times New Roman"/>
          <w:lang w:eastAsia="nl-NL"/>
          <w14:ligatures w14:val="none"/>
        </w:rPr>
        <w:t xml:space="preserve"> realiseren van een nieuwe winning </w:t>
      </w:r>
      <w:r w:rsidR="00292BCD">
        <w:rPr>
          <w:rFonts w:eastAsia="Times New Roman"/>
          <w:lang w:eastAsia="nl-NL"/>
          <w14:ligatures w14:val="none"/>
        </w:rPr>
        <w:t>is d</w:t>
      </w:r>
      <w:r w:rsidR="00595FEF">
        <w:t>e doorlooptijd van vergunningaanvragen en andere procedures lang</w:t>
      </w:r>
      <w:r w:rsidR="00AB66C3">
        <w:t xml:space="preserve">. </w:t>
      </w:r>
      <w:r w:rsidR="00595FEF">
        <w:t xml:space="preserve">Dat vergroot de kans dat </w:t>
      </w:r>
      <w:r w:rsidR="006E33E0">
        <w:t>realiseren van een</w:t>
      </w:r>
      <w:r w:rsidR="00595FEF">
        <w:t xml:space="preserve"> </w:t>
      </w:r>
      <w:r w:rsidR="00A97B18">
        <w:t xml:space="preserve">nieuwe </w:t>
      </w:r>
      <w:r w:rsidR="00270ADD">
        <w:t>oppervlaktewater</w:t>
      </w:r>
      <w:r w:rsidR="00A97B18">
        <w:t>winning</w:t>
      </w:r>
      <w:r w:rsidR="00D40397">
        <w:t xml:space="preserve"> </w:t>
      </w:r>
      <w:r w:rsidR="006E33E0">
        <w:t>(</w:t>
      </w:r>
      <w:r w:rsidR="00C34B31">
        <w:t>Volkerak</w:t>
      </w:r>
      <w:r w:rsidR="00B74E8E">
        <w:t>-</w:t>
      </w:r>
      <w:r w:rsidR="0044369B">
        <w:t xml:space="preserve">Zoommeer) </w:t>
      </w:r>
      <w:r w:rsidR="00D40397">
        <w:t>voor Midden-Zeeland</w:t>
      </w:r>
      <w:r w:rsidR="00595FEF">
        <w:t xml:space="preserve"> niet tijdig gereed </w:t>
      </w:r>
      <w:r w:rsidR="00D40397">
        <w:t>is</w:t>
      </w:r>
      <w:r w:rsidR="00595FEF">
        <w:t>.</w:t>
      </w:r>
      <w:r w:rsidR="00D40397">
        <w:t xml:space="preserve"> </w:t>
      </w:r>
    </w:p>
    <w:p w:rsidR="00920834" w:rsidP="00950B56" w:rsidRDefault="00920834" w14:paraId="7EA677C6" w14:textId="48FBA94B">
      <w:pPr>
        <w:rPr>
          <w:rFonts w:asciiTheme="minorHAnsi" w:hAnsiTheme="minorHAnsi" w:cstheme="minorHAnsi"/>
        </w:rPr>
      </w:pPr>
    </w:p>
    <w:p w:rsidRPr="0094056A" w:rsidR="00022200" w:rsidP="00022200" w:rsidRDefault="00022200" w14:paraId="69230DA2" w14:textId="0D93741C">
      <w:r w:rsidRPr="37321FD9">
        <w:rPr>
          <w:rFonts w:eastAsia="Calibri"/>
        </w:rPr>
        <w:t xml:space="preserve">De belangrijkste knelpunten </w:t>
      </w:r>
      <w:r w:rsidR="00243641">
        <w:rPr>
          <w:rFonts w:eastAsia="Calibri"/>
        </w:rPr>
        <w:t xml:space="preserve">en </w:t>
      </w:r>
      <w:r w:rsidR="00CB2F10">
        <w:rPr>
          <w:rFonts w:eastAsia="Calibri"/>
        </w:rPr>
        <w:t xml:space="preserve">acties </w:t>
      </w:r>
      <w:r w:rsidRPr="37321FD9">
        <w:rPr>
          <w:rFonts w:eastAsia="Calibri"/>
        </w:rPr>
        <w:t xml:space="preserve">die ervoor kunnen zorgen dat de geplande </w:t>
      </w:r>
      <w:r w:rsidR="00F67907">
        <w:rPr>
          <w:rFonts w:eastAsia="Calibri"/>
        </w:rPr>
        <w:t xml:space="preserve">extra </w:t>
      </w:r>
      <w:r w:rsidRPr="37321FD9">
        <w:rPr>
          <w:rFonts w:eastAsia="Calibri"/>
        </w:rPr>
        <w:t>productiecapaciteit gehaald word</w:t>
      </w:r>
      <w:r w:rsidR="00BC5C1A">
        <w:rPr>
          <w:rFonts w:eastAsia="Calibri"/>
        </w:rPr>
        <w:t>t</w:t>
      </w:r>
      <w:r w:rsidRPr="37321FD9">
        <w:rPr>
          <w:rFonts w:eastAsia="Calibri"/>
        </w:rPr>
        <w:t xml:space="preserve"> zijn:</w:t>
      </w:r>
      <w:r w:rsidR="00BB22DA">
        <w:rPr>
          <w:rFonts w:eastAsia="Calibri"/>
        </w:rPr>
        <w:t xml:space="preserve"> </w:t>
      </w:r>
      <w:r w:rsidRPr="0094056A">
        <w:rPr>
          <w:rFonts w:eastAsia="Calibri"/>
        </w:rPr>
        <w:t xml:space="preserve"> </w:t>
      </w:r>
    </w:p>
    <w:p w:rsidRPr="009E237F" w:rsidR="009E237F" w:rsidP="009E237F" w:rsidRDefault="009E237F" w14:paraId="7AE19FAF" w14:textId="53482485">
      <w:pPr>
        <w:numPr>
          <w:ilvl w:val="0"/>
          <w:numId w:val="36"/>
        </w:numPr>
        <w:spacing w:before="100" w:beforeAutospacing="1" w:after="160" w:line="259" w:lineRule="auto"/>
        <w:rPr>
          <w:rFonts w:eastAsia="Times New Roman" w:asciiTheme="minorHAnsi" w:hAnsiTheme="minorHAnsi" w:cstheme="minorHAnsi"/>
          <w:kern w:val="2"/>
          <w:lang w:eastAsia="nl-NL"/>
          <w14:ligatures w14:val="none"/>
        </w:rPr>
      </w:pPr>
      <w:r w:rsidRPr="009E237F">
        <w:rPr>
          <w:rFonts w:eastAsia="Times New Roman" w:asciiTheme="minorHAnsi" w:hAnsiTheme="minorHAnsi" w:cstheme="minorHAnsi"/>
          <w:kern w:val="2"/>
          <w:lang w:eastAsia="nl-NL"/>
          <w14:ligatures w14:val="none"/>
        </w:rPr>
        <w:t>Handreiking integraal afwegingskader maatschappelijke belangen. Doel is versnellen en versterken proces vergunningen en ontheffingen vanuit Wet natuurbescherming. Niveau: nationaal (IenW in de lead, in afstemming met ministeries LNV, EZK en BZK</w:t>
      </w:r>
      <w:r w:rsidR="005A68B7">
        <w:rPr>
          <w:rFonts w:eastAsia="Times New Roman" w:asciiTheme="minorHAnsi" w:hAnsiTheme="minorHAnsi" w:cstheme="minorHAnsi"/>
          <w:kern w:val="2"/>
          <w:lang w:eastAsia="nl-NL"/>
          <w14:ligatures w14:val="none"/>
        </w:rPr>
        <w:t>; provincies</w:t>
      </w:r>
      <w:r w:rsidRPr="009E237F">
        <w:rPr>
          <w:rFonts w:eastAsia="Times New Roman" w:asciiTheme="minorHAnsi" w:hAnsiTheme="minorHAnsi" w:cstheme="minorHAnsi"/>
          <w:kern w:val="2"/>
          <w:lang w:eastAsia="nl-NL"/>
          <w14:ligatures w14:val="none"/>
        </w:rPr>
        <w:t>).</w:t>
      </w:r>
    </w:p>
    <w:p w:rsidR="0076149F" w:rsidP="00B1555B" w:rsidRDefault="009E237F" w14:paraId="4C70B03D" w14:textId="7E841611">
      <w:pPr>
        <w:numPr>
          <w:ilvl w:val="0"/>
          <w:numId w:val="36"/>
        </w:numPr>
        <w:spacing w:before="100" w:beforeAutospacing="1" w:line="259" w:lineRule="auto"/>
        <w:rPr>
          <w:rFonts w:eastAsia="Times New Roman" w:asciiTheme="minorHAnsi" w:hAnsiTheme="minorHAnsi" w:cstheme="minorHAnsi"/>
          <w:kern w:val="2"/>
          <w:lang w:eastAsia="nl-NL"/>
          <w14:ligatures w14:val="none"/>
        </w:rPr>
      </w:pPr>
      <w:r w:rsidRPr="009E237F">
        <w:rPr>
          <w:rFonts w:eastAsia="Times New Roman" w:asciiTheme="minorHAnsi" w:hAnsiTheme="minorHAnsi" w:cstheme="minorHAnsi"/>
          <w:kern w:val="2"/>
          <w14:ligatures w14:val="none"/>
        </w:rPr>
        <w:t xml:space="preserve">Instellen </w:t>
      </w:r>
      <w:r w:rsidRPr="00AB3FF4" w:rsidR="00AB3FF4">
        <w:rPr>
          <w:rFonts w:eastAsia="Times New Roman" w:asciiTheme="minorHAnsi" w:hAnsiTheme="minorHAnsi" w:cstheme="minorHAnsi"/>
          <w:kern w:val="2"/>
          <w14:ligatures w14:val="none"/>
        </w:rPr>
        <w:t xml:space="preserve">regionale </w:t>
      </w:r>
      <w:r w:rsidRPr="009E237F">
        <w:rPr>
          <w:rFonts w:eastAsia="Times New Roman" w:asciiTheme="minorHAnsi" w:hAnsiTheme="minorHAnsi" w:cstheme="minorHAnsi"/>
          <w:kern w:val="2"/>
          <w14:ligatures w14:val="none"/>
        </w:rPr>
        <w:t>regietafel</w:t>
      </w:r>
      <w:r w:rsidR="008D20AF">
        <w:rPr>
          <w:rFonts w:eastAsia="Times New Roman" w:asciiTheme="minorHAnsi" w:hAnsiTheme="minorHAnsi" w:cstheme="minorHAnsi"/>
          <w:kern w:val="2"/>
          <w14:ligatures w14:val="none"/>
        </w:rPr>
        <w:t xml:space="preserve"> voor </w:t>
      </w:r>
      <w:r w:rsidR="002815B5">
        <w:rPr>
          <w:rFonts w:eastAsia="Times New Roman" w:asciiTheme="minorHAnsi" w:hAnsiTheme="minorHAnsi" w:cstheme="minorHAnsi"/>
          <w:kern w:val="2"/>
          <w14:ligatures w14:val="none"/>
        </w:rPr>
        <w:t xml:space="preserve">de realisatie van de nieuwe drinkwaterzuivering inclusief de benodigde infrastructuur </w:t>
      </w:r>
      <w:r w:rsidR="002E5640">
        <w:rPr>
          <w:rFonts w:eastAsia="Times New Roman" w:asciiTheme="minorHAnsi" w:hAnsiTheme="minorHAnsi" w:cstheme="minorHAnsi"/>
          <w:kern w:val="2"/>
          <w14:ligatures w14:val="none"/>
        </w:rPr>
        <w:t xml:space="preserve">in </w:t>
      </w:r>
      <w:r w:rsidR="008D20AF">
        <w:rPr>
          <w:rFonts w:eastAsia="Times New Roman" w:asciiTheme="minorHAnsi" w:hAnsiTheme="minorHAnsi" w:cstheme="minorHAnsi"/>
          <w:kern w:val="2"/>
          <w14:ligatures w14:val="none"/>
        </w:rPr>
        <w:t>Midden-Zeeland</w:t>
      </w:r>
      <w:r w:rsidRPr="009E237F">
        <w:rPr>
          <w:rFonts w:eastAsia="Times New Roman" w:asciiTheme="minorHAnsi" w:hAnsiTheme="minorHAnsi" w:cstheme="minorHAnsi"/>
          <w:kern w:val="2"/>
          <w14:ligatures w14:val="none"/>
        </w:rPr>
        <w:t>. Doel is strakke regie op het voorbereiden en aanvragen van vergunningen vanuit Wet natuurbescherming, Waterwet en Omgevingswet. Niveau: regio</w:t>
      </w:r>
      <w:r w:rsidRPr="00AB3FF4" w:rsidR="005F40B3">
        <w:rPr>
          <w:rFonts w:eastAsia="Times New Roman" w:asciiTheme="minorHAnsi" w:hAnsiTheme="minorHAnsi" w:cstheme="minorHAnsi"/>
          <w:kern w:val="2"/>
          <w14:ligatures w14:val="none"/>
        </w:rPr>
        <w:t>naal</w:t>
      </w:r>
      <w:r w:rsidRPr="009E237F">
        <w:rPr>
          <w:rFonts w:eastAsia="Times New Roman" w:asciiTheme="minorHAnsi" w:hAnsiTheme="minorHAnsi" w:cstheme="minorHAnsi"/>
          <w:kern w:val="2"/>
          <w14:ligatures w14:val="none"/>
        </w:rPr>
        <w:t xml:space="preserve"> </w:t>
      </w:r>
      <w:r w:rsidRPr="00AB3FF4" w:rsidR="00AB3FF4">
        <w:rPr>
          <w:rFonts w:eastAsia="Times New Roman" w:asciiTheme="minorHAnsi" w:hAnsiTheme="minorHAnsi" w:cstheme="minorHAnsi"/>
          <w:kern w:val="2"/>
          <w14:ligatures w14:val="none"/>
        </w:rPr>
        <w:t>(</w:t>
      </w:r>
      <w:r w:rsidRPr="009E237F">
        <w:rPr>
          <w:rFonts w:eastAsia="Times New Roman" w:asciiTheme="minorHAnsi" w:hAnsiTheme="minorHAnsi" w:cstheme="minorHAnsi"/>
          <w:kern w:val="2"/>
          <w14:ligatures w14:val="none"/>
        </w:rPr>
        <w:t>provincie in de lead</w:t>
      </w:r>
      <w:r w:rsidRPr="00AB3FF4" w:rsidR="00AB3FF4">
        <w:rPr>
          <w:rFonts w:eastAsia="Times New Roman" w:asciiTheme="minorHAnsi" w:hAnsiTheme="minorHAnsi" w:cstheme="minorHAnsi"/>
          <w:kern w:val="2"/>
          <w14:ligatures w14:val="none"/>
        </w:rPr>
        <w:t>)</w:t>
      </w:r>
      <w:r w:rsidRPr="009E237F">
        <w:rPr>
          <w:rFonts w:eastAsia="Times New Roman" w:asciiTheme="minorHAnsi" w:hAnsiTheme="minorHAnsi" w:cstheme="minorHAnsi"/>
          <w:kern w:val="2"/>
          <w14:ligatures w14:val="none"/>
        </w:rPr>
        <w:t>.</w:t>
      </w:r>
      <w:r w:rsidR="0076149F">
        <w:rPr>
          <w:rFonts w:eastAsia="Times New Roman" w:asciiTheme="minorHAnsi" w:hAnsiTheme="minorHAnsi" w:cstheme="minorHAnsi"/>
          <w:kern w:val="2"/>
          <w14:ligatures w14:val="none"/>
        </w:rPr>
        <w:br/>
      </w:r>
    </w:p>
    <w:p w:rsidRPr="00AB3FF4" w:rsidR="005C1B5B" w:rsidP="00B1555B" w:rsidRDefault="005C1B5B" w14:paraId="5527D60E" w14:textId="5A38E5D9">
      <w:pPr>
        <w:numPr>
          <w:ilvl w:val="0"/>
          <w:numId w:val="36"/>
        </w:numPr>
        <w:spacing w:before="100" w:beforeAutospacing="1" w:line="259" w:lineRule="auto"/>
        <w:rPr>
          <w:rFonts w:eastAsia="Times New Roman" w:asciiTheme="minorHAnsi" w:hAnsiTheme="minorHAnsi" w:cstheme="minorHAnsi"/>
          <w:kern w:val="2"/>
          <w:lang w:eastAsia="nl-NL"/>
          <w14:ligatures w14:val="none"/>
        </w:rPr>
      </w:pPr>
      <w:r w:rsidRPr="00AB3FF4">
        <w:rPr>
          <w:rFonts w:eastAsia="Times New Roman" w:asciiTheme="minorHAnsi" w:hAnsiTheme="minorHAnsi" w:cstheme="minorHAnsi"/>
          <w:kern w:val="2"/>
          <w14:ligatures w14:val="none"/>
        </w:rPr>
        <w:t>Gebieds- /rivierdossiers opstellen</w:t>
      </w:r>
      <w:r w:rsidR="00073496">
        <w:rPr>
          <w:rFonts w:eastAsia="Times New Roman" w:asciiTheme="minorHAnsi" w:hAnsiTheme="minorHAnsi" w:cstheme="minorHAnsi"/>
          <w:kern w:val="2"/>
          <w14:ligatures w14:val="none"/>
        </w:rPr>
        <w:t xml:space="preserve"> /uitvoeren</w:t>
      </w:r>
      <w:r w:rsidRPr="00AB3FF4">
        <w:rPr>
          <w:rFonts w:eastAsia="Times New Roman" w:asciiTheme="minorHAnsi" w:hAnsiTheme="minorHAnsi" w:cstheme="minorHAnsi"/>
          <w:kern w:val="2"/>
          <w14:ligatures w14:val="none"/>
        </w:rPr>
        <w:t xml:space="preserve"> om oppervlaktewaterbronnen beter te beschermen (naar analogie grondwaterbeschermingsgebieden). Doel is proactief invulling geven aan de zorgplicht voor de kwaliteit van oppervlaktewater. Er vindt extra inzet plaats op VTH t.b.v. actualiseren bestaande lozingsvergunningen. Niveau: nationaal (RWS</w:t>
      </w:r>
      <w:r w:rsidR="009865DC">
        <w:rPr>
          <w:rFonts w:eastAsia="Times New Roman" w:asciiTheme="minorHAnsi" w:hAnsiTheme="minorHAnsi" w:cstheme="minorHAnsi"/>
          <w:kern w:val="2"/>
          <w14:ligatures w14:val="none"/>
        </w:rPr>
        <w:t>, Waterschappen en omgevingsdiensten</w:t>
      </w:r>
      <w:r w:rsidRPr="00AB3FF4">
        <w:rPr>
          <w:rFonts w:eastAsia="Times New Roman" w:asciiTheme="minorHAnsi" w:hAnsiTheme="minorHAnsi" w:cstheme="minorHAnsi"/>
          <w:kern w:val="2"/>
          <w14:ligatures w14:val="none"/>
        </w:rPr>
        <w:t xml:space="preserve"> in de lead, in afstemming met Evides</w:t>
      </w:r>
      <w:r w:rsidR="004E30A0">
        <w:rPr>
          <w:rFonts w:eastAsia="Times New Roman" w:asciiTheme="minorHAnsi" w:hAnsiTheme="minorHAnsi" w:cstheme="minorHAnsi"/>
          <w:kern w:val="2"/>
          <w14:ligatures w14:val="none"/>
        </w:rPr>
        <w:t xml:space="preserve"> en omgevingspartners</w:t>
      </w:r>
      <w:r w:rsidRPr="00AB3FF4">
        <w:rPr>
          <w:rFonts w:eastAsia="Times New Roman" w:asciiTheme="minorHAnsi" w:hAnsiTheme="minorHAnsi" w:cstheme="minorHAnsi"/>
          <w:kern w:val="2"/>
          <w14:ligatures w14:val="none"/>
        </w:rPr>
        <w:t xml:space="preserve">). </w:t>
      </w:r>
      <w:r w:rsidR="00D9641C">
        <w:rPr>
          <w:rFonts w:eastAsia="Times New Roman" w:asciiTheme="minorHAnsi" w:hAnsiTheme="minorHAnsi" w:cstheme="minorHAnsi"/>
          <w:kern w:val="2"/>
          <w14:ligatures w14:val="none"/>
        </w:rPr>
        <w:br/>
      </w:r>
    </w:p>
    <w:p w:rsidR="00A87DDB" w:rsidP="00A87DDB" w:rsidRDefault="00A87DDB" w14:paraId="079E0DE4" w14:textId="58B686E1">
      <w:pPr>
        <w:rPr>
          <w:rFonts w:asciiTheme="minorHAnsi" w:hAnsiTheme="minorHAnsi" w:cstheme="minorBidi"/>
        </w:rPr>
      </w:pPr>
      <w:r w:rsidRPr="00DF2B97">
        <w:rPr>
          <w:rFonts w:asciiTheme="minorHAnsi" w:hAnsiTheme="minorHAnsi" w:cstheme="minorBidi"/>
        </w:rPr>
        <w:t xml:space="preserve">Voor de termijn na 2030 is het belangrijk dat </w:t>
      </w:r>
      <w:r w:rsidR="000A458E">
        <w:rPr>
          <w:rFonts w:asciiTheme="minorHAnsi" w:hAnsiTheme="minorHAnsi" w:cstheme="minorBidi"/>
        </w:rPr>
        <w:t>‘</w:t>
      </w:r>
      <w:r w:rsidRPr="00DF2B97">
        <w:rPr>
          <w:rFonts w:asciiTheme="minorHAnsi" w:hAnsiTheme="minorHAnsi" w:cstheme="minorBidi"/>
        </w:rPr>
        <w:t>voldoende bronnen voor drinkwater</w:t>
      </w:r>
      <w:r w:rsidR="000A458E">
        <w:rPr>
          <w:rFonts w:asciiTheme="minorHAnsi" w:hAnsiTheme="minorHAnsi" w:cstheme="minorBidi"/>
        </w:rPr>
        <w:t>’</w:t>
      </w:r>
      <w:r w:rsidRPr="00DF2B97">
        <w:rPr>
          <w:rFonts w:asciiTheme="minorHAnsi" w:hAnsiTheme="minorHAnsi" w:cstheme="minorBidi"/>
        </w:rPr>
        <w:t xml:space="preserve"> een goede plek krijgt in het </w:t>
      </w:r>
      <w:r>
        <w:rPr>
          <w:rFonts w:asciiTheme="minorHAnsi" w:hAnsiTheme="minorHAnsi" w:cstheme="minorBidi"/>
        </w:rPr>
        <w:t>PPLG</w:t>
      </w:r>
      <w:r w:rsidR="0080267D">
        <w:rPr>
          <w:rFonts w:asciiTheme="minorHAnsi" w:hAnsiTheme="minorHAnsi" w:cstheme="minorBidi"/>
        </w:rPr>
        <w:t xml:space="preserve"> </w:t>
      </w:r>
      <w:r w:rsidR="005A2D18">
        <w:rPr>
          <w:rFonts w:asciiTheme="minorHAnsi" w:hAnsiTheme="minorHAnsi" w:cstheme="minorBidi"/>
        </w:rPr>
        <w:t>van</w:t>
      </w:r>
      <w:r w:rsidR="0080267D">
        <w:rPr>
          <w:rFonts w:asciiTheme="minorHAnsi" w:hAnsiTheme="minorHAnsi" w:cstheme="minorBidi"/>
        </w:rPr>
        <w:t xml:space="preserve"> de drie provincies</w:t>
      </w:r>
      <w:r w:rsidRPr="00DF2B97">
        <w:rPr>
          <w:rFonts w:asciiTheme="minorHAnsi" w:hAnsiTheme="minorHAnsi" w:cstheme="minorBidi"/>
        </w:rPr>
        <w:t xml:space="preserve"> en </w:t>
      </w:r>
      <w:r w:rsidR="0080267D">
        <w:rPr>
          <w:rFonts w:asciiTheme="minorHAnsi" w:hAnsiTheme="minorHAnsi" w:cstheme="minorBidi"/>
        </w:rPr>
        <w:t xml:space="preserve">in </w:t>
      </w:r>
      <w:r w:rsidRPr="00DF2B97">
        <w:rPr>
          <w:rFonts w:asciiTheme="minorHAnsi" w:hAnsiTheme="minorHAnsi" w:cstheme="minorBidi"/>
        </w:rPr>
        <w:t xml:space="preserve">Water &amp; Bodem Sturend. </w:t>
      </w:r>
      <w:r w:rsidR="00F02CE8">
        <w:rPr>
          <w:rFonts w:asciiTheme="minorHAnsi" w:hAnsiTheme="minorHAnsi" w:cstheme="minorBidi"/>
        </w:rPr>
        <w:t>I</w:t>
      </w:r>
      <w:r>
        <w:rPr>
          <w:rFonts w:asciiTheme="minorHAnsi" w:hAnsiTheme="minorHAnsi" w:cstheme="minorBidi"/>
        </w:rPr>
        <w:t>nzetten op h</w:t>
      </w:r>
      <w:r w:rsidRPr="00DF2B97">
        <w:rPr>
          <w:rFonts w:asciiTheme="minorHAnsi" w:hAnsiTheme="minorHAnsi" w:cstheme="minorBidi"/>
        </w:rPr>
        <w:t xml:space="preserve">erstel van </w:t>
      </w:r>
      <w:r>
        <w:rPr>
          <w:rFonts w:asciiTheme="minorHAnsi" w:hAnsiTheme="minorHAnsi" w:cstheme="minorBidi"/>
        </w:rPr>
        <w:t xml:space="preserve">het </w:t>
      </w:r>
      <w:r w:rsidRPr="00DF2B97">
        <w:rPr>
          <w:rFonts w:asciiTheme="minorHAnsi" w:hAnsiTheme="minorHAnsi" w:cstheme="minorBidi"/>
        </w:rPr>
        <w:t>bodem</w:t>
      </w:r>
      <w:r>
        <w:rPr>
          <w:rFonts w:asciiTheme="minorHAnsi" w:hAnsiTheme="minorHAnsi" w:cstheme="minorBidi"/>
        </w:rPr>
        <w:t>-</w:t>
      </w:r>
      <w:r w:rsidRPr="00DF2B97">
        <w:rPr>
          <w:rFonts w:asciiTheme="minorHAnsi" w:hAnsiTheme="minorHAnsi" w:cstheme="minorBidi"/>
        </w:rPr>
        <w:t xml:space="preserve"> en water</w:t>
      </w:r>
      <w:r>
        <w:rPr>
          <w:rFonts w:asciiTheme="minorHAnsi" w:hAnsiTheme="minorHAnsi" w:cstheme="minorBidi"/>
        </w:rPr>
        <w:t xml:space="preserve">systeem </w:t>
      </w:r>
      <w:r w:rsidRPr="00DF2B97">
        <w:rPr>
          <w:rFonts w:asciiTheme="minorHAnsi" w:hAnsiTheme="minorHAnsi" w:cstheme="minorBidi"/>
        </w:rPr>
        <w:t xml:space="preserve">gaat leiden tot een grotere beschikbaarheid van bronnen voor drinkwater. </w:t>
      </w:r>
      <w:r>
        <w:rPr>
          <w:rFonts w:asciiTheme="minorHAnsi" w:hAnsiTheme="minorHAnsi" w:cstheme="minorBidi"/>
        </w:rPr>
        <w:t>Dit levert ruimte op voor n</w:t>
      </w:r>
      <w:r w:rsidRPr="00DF2B97">
        <w:rPr>
          <w:rFonts w:asciiTheme="minorHAnsi" w:hAnsiTheme="minorHAnsi" w:cstheme="minorBidi"/>
        </w:rPr>
        <w:t xml:space="preserve">ieuwe bronnen, maar </w:t>
      </w:r>
      <w:r>
        <w:rPr>
          <w:rFonts w:asciiTheme="minorHAnsi" w:hAnsiTheme="minorHAnsi" w:cstheme="minorBidi"/>
        </w:rPr>
        <w:t xml:space="preserve">biedt </w:t>
      </w:r>
      <w:r w:rsidR="00AD0D55">
        <w:rPr>
          <w:rFonts w:asciiTheme="minorHAnsi" w:hAnsiTheme="minorHAnsi" w:cstheme="minorBidi"/>
        </w:rPr>
        <w:t>wellicht</w:t>
      </w:r>
      <w:r w:rsidRPr="00DF2B97">
        <w:rPr>
          <w:rFonts w:asciiTheme="minorHAnsi" w:hAnsiTheme="minorHAnsi" w:cstheme="minorBidi"/>
        </w:rPr>
        <w:t xml:space="preserve"> ook meer mogelijkheden om de inzet van bestaande bronnen te vergroten zonder schade aan de omgeving.</w:t>
      </w:r>
      <w:r>
        <w:rPr>
          <w:rFonts w:asciiTheme="minorHAnsi" w:hAnsiTheme="minorHAnsi" w:cstheme="minorBidi"/>
        </w:rPr>
        <w:t xml:space="preserve"> Aandacht voor het borgen van het drinkwaterbelang en regie op het toepassen daarvan bij deze programma’s en trajecten is daarbij van belang. </w:t>
      </w:r>
      <w:r w:rsidR="00C11BBA">
        <w:rPr>
          <w:rFonts w:asciiTheme="minorHAnsi" w:hAnsiTheme="minorHAnsi" w:cstheme="minorBidi"/>
        </w:rPr>
        <w:t xml:space="preserve">Evides </w:t>
      </w:r>
      <w:r>
        <w:rPr>
          <w:rFonts w:asciiTheme="minorHAnsi" w:hAnsiTheme="minorHAnsi" w:cstheme="minorBidi"/>
        </w:rPr>
        <w:t>pleit ervoor om het drinkwaterbelang in het NPLG mee  te nemen</w:t>
      </w:r>
      <w:r w:rsidR="0085783C">
        <w:rPr>
          <w:rFonts w:asciiTheme="minorHAnsi" w:hAnsiTheme="minorHAnsi" w:cstheme="minorBidi"/>
        </w:rPr>
        <w:t>.</w:t>
      </w:r>
      <w:r w:rsidR="0085783C">
        <w:rPr>
          <w:rFonts w:asciiTheme="minorHAnsi" w:hAnsiTheme="minorHAnsi" w:cstheme="minorBidi"/>
        </w:rPr>
        <w:br/>
      </w:r>
    </w:p>
    <w:p w:rsidRPr="006942A9" w:rsidR="0085783C" w:rsidP="0085783C" w:rsidRDefault="002E5640" w14:paraId="4BC7F4EB" w14:textId="52EFA946">
      <w:pPr>
        <w:rPr>
          <w:rFonts w:eastAsia="Calibri"/>
        </w:rPr>
      </w:pPr>
      <w:r>
        <w:rPr>
          <w:rFonts w:eastAsia="Calibri"/>
        </w:rPr>
        <w:t xml:space="preserve">Bij </w:t>
      </w:r>
      <w:r w:rsidR="0085783C">
        <w:rPr>
          <w:rFonts w:eastAsia="Calibri"/>
        </w:rPr>
        <w:t>aansluiten van</w:t>
      </w:r>
      <w:r w:rsidRPr="006942A9" w:rsidR="0085783C">
        <w:rPr>
          <w:rFonts w:eastAsia="Calibri"/>
        </w:rPr>
        <w:t xml:space="preserve"> nieuwe </w:t>
      </w:r>
      <w:r w:rsidR="0085783C">
        <w:rPr>
          <w:rFonts w:eastAsia="Calibri"/>
        </w:rPr>
        <w:t xml:space="preserve">aanjaagstations en </w:t>
      </w:r>
      <w:r w:rsidRPr="006942A9" w:rsidR="0085783C">
        <w:rPr>
          <w:rFonts w:eastAsia="Calibri"/>
        </w:rPr>
        <w:t xml:space="preserve">productielocaties </w:t>
      </w:r>
      <w:r>
        <w:rPr>
          <w:rFonts w:eastAsia="Calibri"/>
        </w:rPr>
        <w:t xml:space="preserve">voor Midden-Zeeland </w:t>
      </w:r>
      <w:r w:rsidRPr="006942A9" w:rsidR="0085783C">
        <w:rPr>
          <w:rFonts w:eastAsia="Calibri"/>
        </w:rPr>
        <w:t xml:space="preserve">op het </w:t>
      </w:r>
      <w:r w:rsidRPr="006942A9">
        <w:rPr>
          <w:rFonts w:eastAsia="Calibri"/>
        </w:rPr>
        <w:t xml:space="preserve">elektriciteitsnet </w:t>
      </w:r>
      <w:r>
        <w:rPr>
          <w:rFonts w:eastAsia="Calibri"/>
        </w:rPr>
        <w:t>is</w:t>
      </w:r>
      <w:r w:rsidR="00DE7F03">
        <w:rPr>
          <w:rFonts w:eastAsia="Calibri"/>
        </w:rPr>
        <w:t xml:space="preserve"> de toekenning van nieuwe aansluitingen</w:t>
      </w:r>
      <w:r w:rsidRPr="002E5640">
        <w:rPr>
          <w:rFonts w:eastAsia="Calibri"/>
        </w:rPr>
        <w:t xml:space="preserve"> </w:t>
      </w:r>
      <w:r>
        <w:rPr>
          <w:rFonts w:eastAsia="Calibri"/>
        </w:rPr>
        <w:t>nog onzeker</w:t>
      </w:r>
      <w:r w:rsidR="0085783C">
        <w:rPr>
          <w:rFonts w:eastAsia="Calibri"/>
        </w:rPr>
        <w:t>. Sommige regio</w:t>
      </w:r>
      <w:r w:rsidR="00A8008D">
        <w:rPr>
          <w:rFonts w:eastAsia="Calibri"/>
        </w:rPr>
        <w:t>’</w:t>
      </w:r>
      <w:r w:rsidR="0085783C">
        <w:rPr>
          <w:rFonts w:eastAsia="Calibri"/>
        </w:rPr>
        <w:t xml:space="preserve">s </w:t>
      </w:r>
      <w:r w:rsidR="00A8008D">
        <w:rPr>
          <w:rFonts w:eastAsia="Calibri"/>
        </w:rPr>
        <w:t xml:space="preserve">in Nederland </w:t>
      </w:r>
      <w:r w:rsidR="0085783C">
        <w:rPr>
          <w:rFonts w:eastAsia="Calibri"/>
        </w:rPr>
        <w:t xml:space="preserve">kennen een wachttijd van </w:t>
      </w:r>
      <w:r w:rsidR="00A8008D">
        <w:rPr>
          <w:rFonts w:eastAsia="Calibri"/>
        </w:rPr>
        <w:t>ongeveer</w:t>
      </w:r>
      <w:r w:rsidR="0085783C">
        <w:rPr>
          <w:rFonts w:eastAsia="Calibri"/>
        </w:rPr>
        <w:t xml:space="preserve"> 10 jaar </w:t>
      </w:r>
      <w:r w:rsidR="00A052AA">
        <w:rPr>
          <w:rFonts w:eastAsia="Calibri"/>
        </w:rPr>
        <w:t xml:space="preserve">voor een </w:t>
      </w:r>
      <w:r w:rsidR="001D0DA3">
        <w:rPr>
          <w:rFonts w:eastAsia="Calibri"/>
        </w:rPr>
        <w:t>net</w:t>
      </w:r>
      <w:r w:rsidR="00A052AA">
        <w:rPr>
          <w:rFonts w:eastAsia="Calibri"/>
        </w:rPr>
        <w:t xml:space="preserve">aansluiting </w:t>
      </w:r>
      <w:r w:rsidR="0085783C">
        <w:rPr>
          <w:rFonts w:eastAsia="Calibri"/>
        </w:rPr>
        <w:t>(zie ook pMIEK:</w:t>
      </w:r>
      <w:r w:rsidRPr="000752F6" w:rsidR="0085783C">
        <w:t xml:space="preserve"> </w:t>
      </w:r>
      <w:hyperlink w:history="1" r:id="rId11">
        <w:r w:rsidRPr="00DA1819" w:rsidR="0085783C">
          <w:rPr>
            <w:rStyle w:val="Hyperlink"/>
            <w:rFonts w:eastAsia="Calibri"/>
          </w:rPr>
          <w:t>https://www.ipo.nl/thema-s/klimaat-en-energie/energietransitie-integraal-programmeren/</w:t>
        </w:r>
      </w:hyperlink>
      <w:r w:rsidR="0085783C">
        <w:rPr>
          <w:rFonts w:eastAsia="Calibri"/>
        </w:rPr>
        <w:t>).</w:t>
      </w:r>
    </w:p>
    <w:p w:rsidRPr="009E237F" w:rsidR="0030161B" w:rsidP="00855DDD" w:rsidRDefault="0030161B" w14:paraId="1FF1BE5F" w14:textId="5587943B">
      <w:pPr>
        <w:spacing w:before="100" w:beforeAutospacing="1" w:after="160" w:line="259" w:lineRule="auto"/>
        <w:rPr>
          <w:rFonts w:eastAsia="Times New Roman" w:asciiTheme="minorHAnsi" w:hAnsiTheme="minorHAnsi" w:cstheme="minorHAnsi"/>
          <w:kern w:val="2"/>
          <w14:ligatures w14:val="none"/>
        </w:rPr>
      </w:pPr>
    </w:p>
    <w:p w:rsidR="00BF5BF6" w:rsidP="00492869" w:rsidRDefault="00492869" w14:paraId="44C3CDD0" w14:textId="283E7BAB">
      <w:pPr>
        <w:rPr>
          <w:lang w:eastAsia="nl-NL"/>
          <w14:ligatures w14:val="none"/>
        </w:rPr>
      </w:pPr>
      <w:r>
        <w:rPr>
          <w:lang w:eastAsia="nl-NL"/>
          <w14:ligatures w14:val="none"/>
        </w:rPr>
        <w:t> </w:t>
      </w:r>
    </w:p>
    <w:p w:rsidR="00750EC4" w:rsidP="00492869" w:rsidRDefault="00750EC4" w14:paraId="6C115BEB" w14:textId="77777777">
      <w:pPr>
        <w:rPr>
          <w:lang w:eastAsia="nl-NL"/>
          <w14:ligatures w14:val="none"/>
        </w:rPr>
      </w:pPr>
    </w:p>
    <w:p w:rsidRPr="00365B0A" w:rsidR="00365B0A" w:rsidP="00E725A3" w:rsidRDefault="00365B0A" w14:paraId="6183896A" w14:textId="77D82773">
      <w:pPr>
        <w:rPr>
          <w:rFonts w:ascii="Segoe UI" w:hAnsi="Segoe UI" w:eastAsia="Times New Roman" w:cs="Segoe UI"/>
          <w:sz w:val="18"/>
          <w:szCs w:val="18"/>
          <w:lang w:eastAsia="nl-NL"/>
          <w14:ligatures w14:val="none"/>
        </w:rPr>
      </w:pPr>
    </w:p>
    <w:p w:rsidRPr="004A62DC" w:rsidR="006A3CDE" w:rsidP="00124CBE" w:rsidRDefault="006A3CDE" w14:paraId="17AC66AA" w14:textId="090E6A83">
      <w:pPr>
        <w:ind w:left="372"/>
        <w:textAlignment w:val="baseline"/>
        <w:rPr>
          <w:rFonts w:ascii="Verdana" w:hAnsi="Verdana" w:eastAsia="MS Mincho" w:cs="Arial"/>
          <w:bCs/>
          <w:kern w:val="32"/>
          <w:position w:val="12"/>
          <w:sz w:val="24"/>
          <w:szCs w:val="24"/>
          <w:lang w:eastAsia="nl-NL"/>
          <w14:ligatures w14:val="none"/>
        </w:rPr>
      </w:pPr>
    </w:p>
    <w:sectPr w:rsidRPr="004A62DC" w:rsidR="006A3CDE" w:rsidSect="00875CF4">
      <w:headerReference w:type="default"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3623E" w14:textId="77777777" w:rsidR="00815A9F" w:rsidRDefault="00815A9F" w:rsidP="005A66B1">
      <w:r>
        <w:separator/>
      </w:r>
    </w:p>
  </w:endnote>
  <w:endnote w:type="continuationSeparator" w:id="0">
    <w:p w14:paraId="51CD1318" w14:textId="77777777" w:rsidR="00815A9F" w:rsidRDefault="00815A9F" w:rsidP="005A66B1">
      <w:r>
        <w:continuationSeparator/>
      </w:r>
    </w:p>
  </w:endnote>
  <w:endnote w:type="continuationNotice" w:id="1">
    <w:p w14:paraId="32D8692B" w14:textId="77777777" w:rsidR="00815A9F" w:rsidRDefault="00815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418334"/>
      <w:docPartObj>
        <w:docPartGallery w:val="Page Numbers (Bottom of Page)"/>
        <w:docPartUnique/>
      </w:docPartObj>
    </w:sdtPr>
    <w:sdtEndPr/>
    <w:sdtContent>
      <w:p w14:paraId="1A6253CA" w14:textId="01D6830F" w:rsidR="004D01AA" w:rsidRDefault="004D01AA">
        <w:pPr>
          <w:pStyle w:val="Footer"/>
          <w:jc w:val="right"/>
        </w:pPr>
        <w:r>
          <w:fldChar w:fldCharType="begin"/>
        </w:r>
        <w:r>
          <w:instrText>PAGE   \* MERGEFORMAT</w:instrText>
        </w:r>
        <w:r>
          <w:fldChar w:fldCharType="separate"/>
        </w:r>
        <w:r w:rsidR="00AA0F8B">
          <w:rPr>
            <w:noProof/>
          </w:rPr>
          <w:t>1</w:t>
        </w:r>
        <w:r>
          <w:fldChar w:fldCharType="end"/>
        </w:r>
      </w:p>
    </w:sdtContent>
  </w:sdt>
  <w:p w14:paraId="4AFA6FF2" w14:textId="77777777" w:rsidR="004D01AA" w:rsidRDefault="004D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DC5DC" w14:textId="77777777" w:rsidR="00815A9F" w:rsidRDefault="00815A9F" w:rsidP="005A66B1">
      <w:r>
        <w:separator/>
      </w:r>
    </w:p>
  </w:footnote>
  <w:footnote w:type="continuationSeparator" w:id="0">
    <w:p w14:paraId="306433A1" w14:textId="77777777" w:rsidR="00815A9F" w:rsidRDefault="00815A9F" w:rsidP="005A66B1">
      <w:r>
        <w:continuationSeparator/>
      </w:r>
    </w:p>
  </w:footnote>
  <w:footnote w:type="continuationNotice" w:id="1">
    <w:p w14:paraId="766AEE0D" w14:textId="77777777" w:rsidR="00815A9F" w:rsidRDefault="00815A9F"/>
  </w:footnote>
  <w:footnote w:id="2">
    <w:p w14:paraId="14F0A864" w14:textId="42478342" w:rsidR="00DD524C" w:rsidRDefault="00DD524C">
      <w:pPr>
        <w:pStyle w:val="FootnoteText"/>
      </w:pPr>
      <w:r>
        <w:rPr>
          <w:rStyle w:val="FootnoteReference"/>
        </w:rPr>
        <w:footnoteRef/>
      </w:r>
      <w:r>
        <w:t xml:space="preserve"> </w:t>
      </w:r>
      <w:r w:rsidRPr="00DD524C">
        <w:rPr>
          <w:rFonts w:ascii="Aptos" w:hAnsi="Aptos"/>
        </w:rPr>
        <w:t>De afspraken en de planning laten de publiekrechtelijke bevoegdheden en verantwoordelijkheden van de provincie met betrekking tot de uitvoering van de VTH-taken onverlet.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BBB27" w14:textId="77777777" w:rsidR="003917B9" w:rsidRDefault="00391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E5D"/>
    <w:multiLevelType w:val="hybridMultilevel"/>
    <w:tmpl w:val="A442E200"/>
    <w:lvl w:ilvl="0" w:tplc="BCC2DB2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66649E"/>
    <w:multiLevelType w:val="hybridMultilevel"/>
    <w:tmpl w:val="B8925C82"/>
    <w:lvl w:ilvl="0" w:tplc="5E42A32E">
      <w:start w:val="3"/>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511408"/>
    <w:multiLevelType w:val="hybridMultilevel"/>
    <w:tmpl w:val="27F66A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127F8"/>
    <w:multiLevelType w:val="hybridMultilevel"/>
    <w:tmpl w:val="0608E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4841D8"/>
    <w:multiLevelType w:val="hybridMultilevel"/>
    <w:tmpl w:val="ED429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05984"/>
    <w:multiLevelType w:val="hybridMultilevel"/>
    <w:tmpl w:val="F06288C8"/>
    <w:lvl w:ilvl="0" w:tplc="2FB0D36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2F32B5"/>
    <w:multiLevelType w:val="hybridMultilevel"/>
    <w:tmpl w:val="08A4BAD6"/>
    <w:lvl w:ilvl="0" w:tplc="FFFFFFFF">
      <w:numFmt w:val="bullet"/>
      <w:lvlText w:val="-"/>
      <w:lvlJc w:val="left"/>
      <w:pPr>
        <w:ind w:left="720" w:hanging="360"/>
      </w:pPr>
      <w:rPr>
        <w:rFonts w:ascii="Calibri" w:eastAsiaTheme="minorHAnsi" w:hAnsi="Calibri" w:cs="Calibri" w:hint="default"/>
      </w:rPr>
    </w:lvl>
    <w:lvl w:ilvl="1" w:tplc="A14C6F06">
      <w:numFmt w:val="bullet"/>
      <w:lvlText w:val="-"/>
      <w:lvlJc w:val="left"/>
      <w:pPr>
        <w:ind w:left="1440" w:hanging="360"/>
      </w:pPr>
      <w:rPr>
        <w:rFonts w:ascii="Calibri" w:eastAsia="Times New Roman"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30C90"/>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14DD040E"/>
    <w:multiLevelType w:val="hybridMultilevel"/>
    <w:tmpl w:val="8C8698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4D5B27"/>
    <w:multiLevelType w:val="hybridMultilevel"/>
    <w:tmpl w:val="A04C02D8"/>
    <w:lvl w:ilvl="0" w:tplc="38707792">
      <w:start w:val="225"/>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E0123D"/>
    <w:multiLevelType w:val="hybridMultilevel"/>
    <w:tmpl w:val="165409DC"/>
    <w:lvl w:ilvl="0" w:tplc="8C64631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1F471459"/>
    <w:multiLevelType w:val="hybridMultilevel"/>
    <w:tmpl w:val="B34C217C"/>
    <w:lvl w:ilvl="0" w:tplc="36EA185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2068733E"/>
    <w:multiLevelType w:val="hybridMultilevel"/>
    <w:tmpl w:val="ADE0F030"/>
    <w:lvl w:ilvl="0" w:tplc="8826A60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E210BD"/>
    <w:multiLevelType w:val="hybridMultilevel"/>
    <w:tmpl w:val="02F02FEE"/>
    <w:lvl w:ilvl="0" w:tplc="DD9EAEE4">
      <w:start w:val="1"/>
      <w:numFmt w:val="lowerLetter"/>
      <w:lvlText w:val="%1."/>
      <w:lvlJc w:val="left"/>
      <w:pPr>
        <w:ind w:left="720" w:hanging="360"/>
      </w:pPr>
      <w:rPr>
        <w:rFonts w:hint="default"/>
        <w:i/>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8162BB"/>
    <w:multiLevelType w:val="hybridMultilevel"/>
    <w:tmpl w:val="F998C4F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157090"/>
    <w:multiLevelType w:val="multilevel"/>
    <w:tmpl w:val="126C1AE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B8C5250"/>
    <w:multiLevelType w:val="hybridMultilevel"/>
    <w:tmpl w:val="9B30E976"/>
    <w:lvl w:ilvl="0" w:tplc="F8928820">
      <w:start w:val="3"/>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FA77E7"/>
    <w:multiLevelType w:val="hybridMultilevel"/>
    <w:tmpl w:val="FFFFFFFF"/>
    <w:lvl w:ilvl="0" w:tplc="A14C6F06">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66206F9"/>
    <w:multiLevelType w:val="multilevel"/>
    <w:tmpl w:val="F306B0E6"/>
    <w:lvl w:ilvl="0">
      <w:start w:val="1"/>
      <w:numFmt w:val="decimal"/>
      <w:lvlText w:val="%1."/>
      <w:lvlJc w:val="left"/>
      <w:pPr>
        <w:ind w:left="360" w:hanging="360"/>
      </w:pPr>
      <w:rPr>
        <w:rFonts w:asciiTheme="minorHAnsi" w:eastAsiaTheme="minorHAnsi" w:hAnsiTheme="minorHAnsi" w:cstheme="minorHAnsi" w:hint="default"/>
        <w:color w:val="FFC000"/>
        <w:sz w:val="28"/>
      </w:rPr>
    </w:lvl>
    <w:lvl w:ilvl="1">
      <w:start w:val="2"/>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793545B"/>
    <w:multiLevelType w:val="hybridMultilevel"/>
    <w:tmpl w:val="C486C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EB0412"/>
    <w:multiLevelType w:val="hybridMultilevel"/>
    <w:tmpl w:val="7DA6B7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927DD2"/>
    <w:multiLevelType w:val="hybridMultilevel"/>
    <w:tmpl w:val="D188E9A0"/>
    <w:lvl w:ilvl="0" w:tplc="E39A322A">
      <w:numFmt w:val="bullet"/>
      <w:lvlText w:val="-"/>
      <w:lvlJc w:val="left"/>
      <w:pPr>
        <w:ind w:left="1794" w:hanging="360"/>
      </w:pPr>
      <w:rPr>
        <w:rFonts w:ascii="Verdana" w:eastAsia="Times New Roman" w:hAnsi="Verdana" w:cs="Calibri" w:hint="default"/>
      </w:rPr>
    </w:lvl>
    <w:lvl w:ilvl="1" w:tplc="04130003">
      <w:start w:val="1"/>
      <w:numFmt w:val="bullet"/>
      <w:lvlText w:val="o"/>
      <w:lvlJc w:val="left"/>
      <w:pPr>
        <w:ind w:left="2514" w:hanging="360"/>
      </w:pPr>
      <w:rPr>
        <w:rFonts w:ascii="Courier New" w:hAnsi="Courier New" w:cs="Courier New" w:hint="default"/>
      </w:rPr>
    </w:lvl>
    <w:lvl w:ilvl="2" w:tplc="04130005">
      <w:start w:val="1"/>
      <w:numFmt w:val="bullet"/>
      <w:lvlText w:val=""/>
      <w:lvlJc w:val="left"/>
      <w:pPr>
        <w:ind w:left="3234" w:hanging="360"/>
      </w:pPr>
      <w:rPr>
        <w:rFonts w:ascii="Wingdings" w:hAnsi="Wingdings" w:hint="default"/>
      </w:rPr>
    </w:lvl>
    <w:lvl w:ilvl="3" w:tplc="04130001">
      <w:start w:val="1"/>
      <w:numFmt w:val="bullet"/>
      <w:lvlText w:val=""/>
      <w:lvlJc w:val="left"/>
      <w:pPr>
        <w:ind w:left="3954" w:hanging="360"/>
      </w:pPr>
      <w:rPr>
        <w:rFonts w:ascii="Symbol" w:hAnsi="Symbol" w:hint="default"/>
      </w:rPr>
    </w:lvl>
    <w:lvl w:ilvl="4" w:tplc="04130003">
      <w:start w:val="1"/>
      <w:numFmt w:val="bullet"/>
      <w:lvlText w:val="o"/>
      <w:lvlJc w:val="left"/>
      <w:pPr>
        <w:ind w:left="4674" w:hanging="360"/>
      </w:pPr>
      <w:rPr>
        <w:rFonts w:ascii="Courier New" w:hAnsi="Courier New" w:cs="Courier New" w:hint="default"/>
      </w:rPr>
    </w:lvl>
    <w:lvl w:ilvl="5" w:tplc="04130005">
      <w:start w:val="1"/>
      <w:numFmt w:val="bullet"/>
      <w:lvlText w:val=""/>
      <w:lvlJc w:val="left"/>
      <w:pPr>
        <w:ind w:left="5394" w:hanging="360"/>
      </w:pPr>
      <w:rPr>
        <w:rFonts w:ascii="Wingdings" w:hAnsi="Wingdings" w:hint="default"/>
      </w:rPr>
    </w:lvl>
    <w:lvl w:ilvl="6" w:tplc="04130001">
      <w:start w:val="1"/>
      <w:numFmt w:val="bullet"/>
      <w:lvlText w:val=""/>
      <w:lvlJc w:val="left"/>
      <w:pPr>
        <w:ind w:left="6114" w:hanging="360"/>
      </w:pPr>
      <w:rPr>
        <w:rFonts w:ascii="Symbol" w:hAnsi="Symbol" w:hint="default"/>
      </w:rPr>
    </w:lvl>
    <w:lvl w:ilvl="7" w:tplc="04130003">
      <w:start w:val="1"/>
      <w:numFmt w:val="bullet"/>
      <w:lvlText w:val="o"/>
      <w:lvlJc w:val="left"/>
      <w:pPr>
        <w:ind w:left="6834" w:hanging="360"/>
      </w:pPr>
      <w:rPr>
        <w:rFonts w:ascii="Courier New" w:hAnsi="Courier New" w:cs="Courier New" w:hint="default"/>
      </w:rPr>
    </w:lvl>
    <w:lvl w:ilvl="8" w:tplc="04130005">
      <w:start w:val="1"/>
      <w:numFmt w:val="bullet"/>
      <w:lvlText w:val=""/>
      <w:lvlJc w:val="left"/>
      <w:pPr>
        <w:ind w:left="7554" w:hanging="360"/>
      </w:pPr>
      <w:rPr>
        <w:rFonts w:ascii="Wingdings" w:hAnsi="Wingdings" w:hint="default"/>
      </w:rPr>
    </w:lvl>
  </w:abstractNum>
  <w:abstractNum w:abstractNumId="22" w15:restartNumberingAfterBreak="0">
    <w:nsid w:val="3C762832"/>
    <w:multiLevelType w:val="hybridMultilevel"/>
    <w:tmpl w:val="61B850E2"/>
    <w:lvl w:ilvl="0" w:tplc="00A86BC4">
      <w:start w:val="20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F500A9"/>
    <w:multiLevelType w:val="hybridMultilevel"/>
    <w:tmpl w:val="ABA42764"/>
    <w:lvl w:ilvl="0" w:tplc="FA9CBC26">
      <w:start w:val="3"/>
      <w:numFmt w:val="bullet"/>
      <w:lvlText w:val=""/>
      <w:lvlJc w:val="left"/>
      <w:pPr>
        <w:ind w:left="720" w:hanging="360"/>
      </w:pPr>
      <w:rPr>
        <w:rFonts w:ascii="Symbol" w:eastAsia="Calibri" w:hAnsi="Symbol"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B8490B"/>
    <w:multiLevelType w:val="multilevel"/>
    <w:tmpl w:val="CA98A6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F263214"/>
    <w:multiLevelType w:val="hybridMultilevel"/>
    <w:tmpl w:val="66205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1A27794"/>
    <w:multiLevelType w:val="hybridMultilevel"/>
    <w:tmpl w:val="F11ECD3C"/>
    <w:lvl w:ilvl="0" w:tplc="2C2625C8">
      <w:start w:val="1"/>
      <w:numFmt w:val="decimal"/>
      <w:lvlText w:val="%1."/>
      <w:lvlJc w:val="left"/>
      <w:pPr>
        <w:ind w:left="720" w:hanging="360"/>
      </w:pPr>
      <w:rPr>
        <w:rFonts w:asciiTheme="minorHAnsi" w:eastAsia="Times New Roman" w:hAnsiTheme="minorHAnsi" w:cstheme="minorHAns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21D66F8"/>
    <w:multiLevelType w:val="hybridMultilevel"/>
    <w:tmpl w:val="70980D32"/>
    <w:lvl w:ilvl="0" w:tplc="2FB0D36E">
      <w:start w:val="1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3BE15F"/>
    <w:multiLevelType w:val="hybridMultilevel"/>
    <w:tmpl w:val="BF90A81C"/>
    <w:lvl w:ilvl="0" w:tplc="E3967ED8">
      <w:start w:val="1"/>
      <w:numFmt w:val="bullet"/>
      <w:lvlText w:val="-"/>
      <w:lvlJc w:val="left"/>
      <w:pPr>
        <w:ind w:left="720" w:hanging="360"/>
      </w:pPr>
      <w:rPr>
        <w:rFonts w:ascii="Calibri" w:hAnsi="Calibri" w:hint="default"/>
      </w:rPr>
    </w:lvl>
    <w:lvl w:ilvl="1" w:tplc="A428FBD2">
      <w:start w:val="1"/>
      <w:numFmt w:val="bullet"/>
      <w:lvlText w:val="o"/>
      <w:lvlJc w:val="left"/>
      <w:pPr>
        <w:ind w:left="1440" w:hanging="360"/>
      </w:pPr>
      <w:rPr>
        <w:rFonts w:ascii="Courier New" w:hAnsi="Courier New" w:hint="default"/>
      </w:rPr>
    </w:lvl>
    <w:lvl w:ilvl="2" w:tplc="685ABF1C">
      <w:start w:val="1"/>
      <w:numFmt w:val="bullet"/>
      <w:lvlText w:val=""/>
      <w:lvlJc w:val="left"/>
      <w:pPr>
        <w:ind w:left="2160" w:hanging="360"/>
      </w:pPr>
      <w:rPr>
        <w:rFonts w:ascii="Wingdings" w:hAnsi="Wingdings" w:hint="default"/>
      </w:rPr>
    </w:lvl>
    <w:lvl w:ilvl="3" w:tplc="1BA60810">
      <w:start w:val="1"/>
      <w:numFmt w:val="bullet"/>
      <w:lvlText w:val=""/>
      <w:lvlJc w:val="left"/>
      <w:pPr>
        <w:ind w:left="2880" w:hanging="360"/>
      </w:pPr>
      <w:rPr>
        <w:rFonts w:ascii="Symbol" w:hAnsi="Symbol" w:hint="default"/>
      </w:rPr>
    </w:lvl>
    <w:lvl w:ilvl="4" w:tplc="90D4AF62">
      <w:start w:val="1"/>
      <w:numFmt w:val="bullet"/>
      <w:lvlText w:val="o"/>
      <w:lvlJc w:val="left"/>
      <w:pPr>
        <w:ind w:left="3600" w:hanging="360"/>
      </w:pPr>
      <w:rPr>
        <w:rFonts w:ascii="Courier New" w:hAnsi="Courier New" w:hint="default"/>
      </w:rPr>
    </w:lvl>
    <w:lvl w:ilvl="5" w:tplc="E5069A2A">
      <w:start w:val="1"/>
      <w:numFmt w:val="bullet"/>
      <w:lvlText w:val=""/>
      <w:lvlJc w:val="left"/>
      <w:pPr>
        <w:ind w:left="4320" w:hanging="360"/>
      </w:pPr>
      <w:rPr>
        <w:rFonts w:ascii="Wingdings" w:hAnsi="Wingdings" w:hint="default"/>
      </w:rPr>
    </w:lvl>
    <w:lvl w:ilvl="6" w:tplc="B3463986">
      <w:start w:val="1"/>
      <w:numFmt w:val="bullet"/>
      <w:lvlText w:val=""/>
      <w:lvlJc w:val="left"/>
      <w:pPr>
        <w:ind w:left="5040" w:hanging="360"/>
      </w:pPr>
      <w:rPr>
        <w:rFonts w:ascii="Symbol" w:hAnsi="Symbol" w:hint="default"/>
      </w:rPr>
    </w:lvl>
    <w:lvl w:ilvl="7" w:tplc="43EE8FDA">
      <w:start w:val="1"/>
      <w:numFmt w:val="bullet"/>
      <w:lvlText w:val="o"/>
      <w:lvlJc w:val="left"/>
      <w:pPr>
        <w:ind w:left="5760" w:hanging="360"/>
      </w:pPr>
      <w:rPr>
        <w:rFonts w:ascii="Courier New" w:hAnsi="Courier New" w:hint="default"/>
      </w:rPr>
    </w:lvl>
    <w:lvl w:ilvl="8" w:tplc="22846BA2">
      <w:start w:val="1"/>
      <w:numFmt w:val="bullet"/>
      <w:lvlText w:val=""/>
      <w:lvlJc w:val="left"/>
      <w:pPr>
        <w:ind w:left="6480" w:hanging="360"/>
      </w:pPr>
      <w:rPr>
        <w:rFonts w:ascii="Wingdings" w:hAnsi="Wingdings" w:hint="default"/>
      </w:rPr>
    </w:lvl>
  </w:abstractNum>
  <w:abstractNum w:abstractNumId="29" w15:restartNumberingAfterBreak="0">
    <w:nsid w:val="540C1633"/>
    <w:multiLevelType w:val="hybridMultilevel"/>
    <w:tmpl w:val="07AA6FE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F1232B"/>
    <w:multiLevelType w:val="hybridMultilevel"/>
    <w:tmpl w:val="FFFFFFFF"/>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15:restartNumberingAfterBreak="0">
    <w:nsid w:val="59C821EF"/>
    <w:multiLevelType w:val="hybridMultilevel"/>
    <w:tmpl w:val="493620B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0A5F57"/>
    <w:multiLevelType w:val="hybridMultilevel"/>
    <w:tmpl w:val="F192156E"/>
    <w:lvl w:ilvl="0" w:tplc="A2563BA0">
      <w:start w:val="3"/>
      <w:numFmt w:val="bullet"/>
      <w:lvlText w:val=""/>
      <w:lvlJc w:val="left"/>
      <w:pPr>
        <w:ind w:left="720" w:hanging="360"/>
      </w:pPr>
      <w:rPr>
        <w:rFonts w:ascii="Wingdings" w:eastAsiaTheme="minorHAnsi" w:hAnsi="Wingdings" w:cstheme="minorHAns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80124F"/>
    <w:multiLevelType w:val="hybridMultilevel"/>
    <w:tmpl w:val="093A6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478135E"/>
    <w:multiLevelType w:val="hybridMultilevel"/>
    <w:tmpl w:val="4A7255D8"/>
    <w:lvl w:ilvl="0" w:tplc="2FB0D36E">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8C054C"/>
    <w:multiLevelType w:val="hybridMultilevel"/>
    <w:tmpl w:val="BFA48F70"/>
    <w:lvl w:ilvl="0" w:tplc="8826A60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AB5B76"/>
    <w:multiLevelType w:val="hybridMultilevel"/>
    <w:tmpl w:val="F160B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BE2C07"/>
    <w:multiLevelType w:val="hybridMultilevel"/>
    <w:tmpl w:val="687243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9A50799"/>
    <w:multiLevelType w:val="hybridMultilevel"/>
    <w:tmpl w:val="EE9EAFAA"/>
    <w:lvl w:ilvl="0" w:tplc="6D048BD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304ABC"/>
    <w:multiLevelType w:val="hybridMultilevel"/>
    <w:tmpl w:val="9A985484"/>
    <w:lvl w:ilvl="0" w:tplc="04130001">
      <w:start w:val="1"/>
      <w:numFmt w:val="bullet"/>
      <w:lvlText w:val=""/>
      <w:lvlJc w:val="left"/>
      <w:pPr>
        <w:ind w:left="1150" w:hanging="360"/>
      </w:pPr>
      <w:rPr>
        <w:rFonts w:ascii="Symbol" w:hAnsi="Symbol" w:hint="default"/>
      </w:rPr>
    </w:lvl>
    <w:lvl w:ilvl="1" w:tplc="04130003">
      <w:start w:val="1"/>
      <w:numFmt w:val="bullet"/>
      <w:lvlText w:val="o"/>
      <w:lvlJc w:val="left"/>
      <w:pPr>
        <w:ind w:left="1870" w:hanging="360"/>
      </w:pPr>
      <w:rPr>
        <w:rFonts w:ascii="Courier New" w:hAnsi="Courier New" w:cs="Courier New" w:hint="default"/>
      </w:rPr>
    </w:lvl>
    <w:lvl w:ilvl="2" w:tplc="04130005">
      <w:start w:val="1"/>
      <w:numFmt w:val="bullet"/>
      <w:lvlText w:val=""/>
      <w:lvlJc w:val="left"/>
      <w:pPr>
        <w:ind w:left="2590" w:hanging="360"/>
      </w:pPr>
      <w:rPr>
        <w:rFonts w:ascii="Wingdings" w:hAnsi="Wingdings" w:hint="default"/>
      </w:rPr>
    </w:lvl>
    <w:lvl w:ilvl="3" w:tplc="04130001">
      <w:start w:val="1"/>
      <w:numFmt w:val="bullet"/>
      <w:lvlText w:val=""/>
      <w:lvlJc w:val="left"/>
      <w:pPr>
        <w:ind w:left="3310" w:hanging="360"/>
      </w:pPr>
      <w:rPr>
        <w:rFonts w:ascii="Symbol" w:hAnsi="Symbol" w:hint="default"/>
      </w:rPr>
    </w:lvl>
    <w:lvl w:ilvl="4" w:tplc="04130003">
      <w:start w:val="1"/>
      <w:numFmt w:val="bullet"/>
      <w:lvlText w:val="o"/>
      <w:lvlJc w:val="left"/>
      <w:pPr>
        <w:ind w:left="4030" w:hanging="360"/>
      </w:pPr>
      <w:rPr>
        <w:rFonts w:ascii="Courier New" w:hAnsi="Courier New" w:cs="Courier New" w:hint="default"/>
      </w:rPr>
    </w:lvl>
    <w:lvl w:ilvl="5" w:tplc="04130005">
      <w:start w:val="1"/>
      <w:numFmt w:val="bullet"/>
      <w:lvlText w:val=""/>
      <w:lvlJc w:val="left"/>
      <w:pPr>
        <w:ind w:left="4750" w:hanging="360"/>
      </w:pPr>
      <w:rPr>
        <w:rFonts w:ascii="Wingdings" w:hAnsi="Wingdings" w:hint="default"/>
      </w:rPr>
    </w:lvl>
    <w:lvl w:ilvl="6" w:tplc="04130001">
      <w:start w:val="1"/>
      <w:numFmt w:val="bullet"/>
      <w:lvlText w:val=""/>
      <w:lvlJc w:val="left"/>
      <w:pPr>
        <w:ind w:left="5470" w:hanging="360"/>
      </w:pPr>
      <w:rPr>
        <w:rFonts w:ascii="Symbol" w:hAnsi="Symbol" w:hint="default"/>
      </w:rPr>
    </w:lvl>
    <w:lvl w:ilvl="7" w:tplc="04130003">
      <w:start w:val="1"/>
      <w:numFmt w:val="bullet"/>
      <w:lvlText w:val="o"/>
      <w:lvlJc w:val="left"/>
      <w:pPr>
        <w:ind w:left="6190" w:hanging="360"/>
      </w:pPr>
      <w:rPr>
        <w:rFonts w:ascii="Courier New" w:hAnsi="Courier New" w:cs="Courier New" w:hint="default"/>
      </w:rPr>
    </w:lvl>
    <w:lvl w:ilvl="8" w:tplc="04130005">
      <w:start w:val="1"/>
      <w:numFmt w:val="bullet"/>
      <w:lvlText w:val=""/>
      <w:lvlJc w:val="left"/>
      <w:pPr>
        <w:ind w:left="6910" w:hanging="360"/>
      </w:pPr>
      <w:rPr>
        <w:rFonts w:ascii="Wingdings" w:hAnsi="Wingdings" w:hint="default"/>
      </w:rPr>
    </w:lvl>
  </w:abstractNum>
  <w:num w:numId="1">
    <w:abstractNumId w:val="15"/>
  </w:num>
  <w:num w:numId="2">
    <w:abstractNumId w:val="7"/>
  </w:num>
  <w:num w:numId="3">
    <w:abstractNumId w:val="30"/>
  </w:num>
  <w:num w:numId="4">
    <w:abstractNumId w:val="17"/>
  </w:num>
  <w:num w:numId="5">
    <w:abstractNumId w:val="36"/>
  </w:num>
  <w:num w:numId="6">
    <w:abstractNumId w:val="3"/>
  </w:num>
  <w:num w:numId="7">
    <w:abstractNumId w:val="19"/>
  </w:num>
  <w:num w:numId="8">
    <w:abstractNumId w:val="18"/>
  </w:num>
  <w:num w:numId="9">
    <w:abstractNumId w:val="29"/>
  </w:num>
  <w:num w:numId="10">
    <w:abstractNumId w:val="24"/>
  </w:num>
  <w:num w:numId="11">
    <w:abstractNumId w:val="0"/>
  </w:num>
  <w:num w:numId="12">
    <w:abstractNumId w:val="22"/>
  </w:num>
  <w:num w:numId="13">
    <w:abstractNumId w:val="2"/>
  </w:num>
  <w:num w:numId="14">
    <w:abstractNumId w:val="27"/>
  </w:num>
  <w:num w:numId="15">
    <w:abstractNumId w:val="5"/>
  </w:num>
  <w:num w:numId="16">
    <w:abstractNumId w:val="33"/>
  </w:num>
  <w:num w:numId="17">
    <w:abstractNumId w:val="13"/>
  </w:num>
  <w:num w:numId="18">
    <w:abstractNumId w:val="6"/>
  </w:num>
  <w:num w:numId="19">
    <w:abstractNumId w:val="11"/>
  </w:num>
  <w:num w:numId="20">
    <w:abstractNumId w:val="10"/>
  </w:num>
  <w:num w:numId="21">
    <w:abstractNumId w:val="37"/>
  </w:num>
  <w:num w:numId="22">
    <w:abstractNumId w:val="38"/>
  </w:num>
  <w:num w:numId="23">
    <w:abstractNumId w:val="9"/>
  </w:num>
  <w:num w:numId="24">
    <w:abstractNumId w:val="25"/>
  </w:num>
  <w:num w:numId="25">
    <w:abstractNumId w:val="8"/>
  </w:num>
  <w:num w:numId="26">
    <w:abstractNumId w:val="39"/>
  </w:num>
  <w:num w:numId="27">
    <w:abstractNumId w:val="21"/>
  </w:num>
  <w:num w:numId="28">
    <w:abstractNumId w:val="34"/>
  </w:num>
  <w:num w:numId="29">
    <w:abstractNumId w:val="35"/>
  </w:num>
  <w:num w:numId="30">
    <w:abstractNumId w:val="12"/>
  </w:num>
  <w:num w:numId="31">
    <w:abstractNumId w:val="32"/>
  </w:num>
  <w:num w:numId="32">
    <w:abstractNumId w:val="28"/>
  </w:num>
  <w:num w:numId="33">
    <w:abstractNumId w:val="14"/>
  </w:num>
  <w:num w:numId="34">
    <w:abstractNumId w:val="26"/>
  </w:num>
  <w:num w:numId="35">
    <w:abstractNumId w:val="31"/>
  </w:num>
  <w:num w:numId="36">
    <w:abstractNumId w:val="20"/>
  </w:num>
  <w:num w:numId="37">
    <w:abstractNumId w:val="4"/>
  </w:num>
  <w:num w:numId="38">
    <w:abstractNumId w:val="16"/>
  </w:num>
  <w:num w:numId="39">
    <w:abstractNumId w:val="1"/>
  </w:num>
  <w:num w:numId="40">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69"/>
    <w:rsid w:val="0000060C"/>
    <w:rsid w:val="00001210"/>
    <w:rsid w:val="00001347"/>
    <w:rsid w:val="00001E36"/>
    <w:rsid w:val="00001EC2"/>
    <w:rsid w:val="00002AD0"/>
    <w:rsid w:val="00003823"/>
    <w:rsid w:val="00004C0C"/>
    <w:rsid w:val="00004E87"/>
    <w:rsid w:val="0000504F"/>
    <w:rsid w:val="00005558"/>
    <w:rsid w:val="00005583"/>
    <w:rsid w:val="00005848"/>
    <w:rsid w:val="000059DE"/>
    <w:rsid w:val="00005B12"/>
    <w:rsid w:val="00006490"/>
    <w:rsid w:val="00006820"/>
    <w:rsid w:val="000074A2"/>
    <w:rsid w:val="000077EF"/>
    <w:rsid w:val="00010F1A"/>
    <w:rsid w:val="0001111B"/>
    <w:rsid w:val="00011B5C"/>
    <w:rsid w:val="00011C2B"/>
    <w:rsid w:val="00011C76"/>
    <w:rsid w:val="0001262F"/>
    <w:rsid w:val="00012898"/>
    <w:rsid w:val="00012C9B"/>
    <w:rsid w:val="000131EB"/>
    <w:rsid w:val="00013200"/>
    <w:rsid w:val="00013231"/>
    <w:rsid w:val="0001366C"/>
    <w:rsid w:val="00015ABE"/>
    <w:rsid w:val="000161B5"/>
    <w:rsid w:val="0001694C"/>
    <w:rsid w:val="000178E3"/>
    <w:rsid w:val="00017924"/>
    <w:rsid w:val="000204BB"/>
    <w:rsid w:val="00020567"/>
    <w:rsid w:val="00020BD5"/>
    <w:rsid w:val="00020ED5"/>
    <w:rsid w:val="000217EA"/>
    <w:rsid w:val="00022055"/>
    <w:rsid w:val="00022200"/>
    <w:rsid w:val="00023295"/>
    <w:rsid w:val="00023977"/>
    <w:rsid w:val="0002407B"/>
    <w:rsid w:val="00024310"/>
    <w:rsid w:val="00024685"/>
    <w:rsid w:val="00024895"/>
    <w:rsid w:val="00024D42"/>
    <w:rsid w:val="00024E1C"/>
    <w:rsid w:val="00025758"/>
    <w:rsid w:val="00025AB1"/>
    <w:rsid w:val="00026CA7"/>
    <w:rsid w:val="00027131"/>
    <w:rsid w:val="000271D8"/>
    <w:rsid w:val="000277DF"/>
    <w:rsid w:val="00027BD5"/>
    <w:rsid w:val="00027E73"/>
    <w:rsid w:val="0003002F"/>
    <w:rsid w:val="0003053D"/>
    <w:rsid w:val="0003096A"/>
    <w:rsid w:val="00030B21"/>
    <w:rsid w:val="000310D7"/>
    <w:rsid w:val="00031ADB"/>
    <w:rsid w:val="00031DB8"/>
    <w:rsid w:val="00031FFC"/>
    <w:rsid w:val="000320A7"/>
    <w:rsid w:val="000332CC"/>
    <w:rsid w:val="00033F44"/>
    <w:rsid w:val="00034314"/>
    <w:rsid w:val="00034343"/>
    <w:rsid w:val="000343BF"/>
    <w:rsid w:val="000348BF"/>
    <w:rsid w:val="00034D7E"/>
    <w:rsid w:val="00034EBF"/>
    <w:rsid w:val="00034FE7"/>
    <w:rsid w:val="000352E0"/>
    <w:rsid w:val="000357AC"/>
    <w:rsid w:val="00036BA1"/>
    <w:rsid w:val="00036F74"/>
    <w:rsid w:val="00037B20"/>
    <w:rsid w:val="000404C9"/>
    <w:rsid w:val="0004084B"/>
    <w:rsid w:val="00041063"/>
    <w:rsid w:val="00042848"/>
    <w:rsid w:val="00042C63"/>
    <w:rsid w:val="000430FB"/>
    <w:rsid w:val="000436A4"/>
    <w:rsid w:val="000442C7"/>
    <w:rsid w:val="00044666"/>
    <w:rsid w:val="000446CA"/>
    <w:rsid w:val="00045057"/>
    <w:rsid w:val="00045A56"/>
    <w:rsid w:val="000460D2"/>
    <w:rsid w:val="00046667"/>
    <w:rsid w:val="00047170"/>
    <w:rsid w:val="0004742A"/>
    <w:rsid w:val="00047C18"/>
    <w:rsid w:val="00050F3E"/>
    <w:rsid w:val="0005105F"/>
    <w:rsid w:val="0005145C"/>
    <w:rsid w:val="0005178F"/>
    <w:rsid w:val="00052B98"/>
    <w:rsid w:val="00052DD4"/>
    <w:rsid w:val="0005356A"/>
    <w:rsid w:val="000536FC"/>
    <w:rsid w:val="0005370C"/>
    <w:rsid w:val="000537A0"/>
    <w:rsid w:val="00054567"/>
    <w:rsid w:val="00054604"/>
    <w:rsid w:val="0005531C"/>
    <w:rsid w:val="000555F2"/>
    <w:rsid w:val="00055ECA"/>
    <w:rsid w:val="0005660C"/>
    <w:rsid w:val="00056BBA"/>
    <w:rsid w:val="000573F6"/>
    <w:rsid w:val="00060731"/>
    <w:rsid w:val="00061CDA"/>
    <w:rsid w:val="00061D73"/>
    <w:rsid w:val="0006304A"/>
    <w:rsid w:val="0006341F"/>
    <w:rsid w:val="00063EA9"/>
    <w:rsid w:val="0006403C"/>
    <w:rsid w:val="00064126"/>
    <w:rsid w:val="00064C5E"/>
    <w:rsid w:val="00065345"/>
    <w:rsid w:val="00065797"/>
    <w:rsid w:val="000663B3"/>
    <w:rsid w:val="0006691D"/>
    <w:rsid w:val="0006777A"/>
    <w:rsid w:val="00067D16"/>
    <w:rsid w:val="00070EBB"/>
    <w:rsid w:val="00070EF9"/>
    <w:rsid w:val="00070F9D"/>
    <w:rsid w:val="00071520"/>
    <w:rsid w:val="00071DE6"/>
    <w:rsid w:val="000726D6"/>
    <w:rsid w:val="0007313C"/>
    <w:rsid w:val="00073414"/>
    <w:rsid w:val="00073496"/>
    <w:rsid w:val="00073E60"/>
    <w:rsid w:val="00073ECD"/>
    <w:rsid w:val="00074635"/>
    <w:rsid w:val="000752F6"/>
    <w:rsid w:val="00076103"/>
    <w:rsid w:val="000766BA"/>
    <w:rsid w:val="00076A41"/>
    <w:rsid w:val="000800FE"/>
    <w:rsid w:val="00080229"/>
    <w:rsid w:val="00080604"/>
    <w:rsid w:val="000813F7"/>
    <w:rsid w:val="00082188"/>
    <w:rsid w:val="00082AA8"/>
    <w:rsid w:val="0008373C"/>
    <w:rsid w:val="00083A67"/>
    <w:rsid w:val="00083B4D"/>
    <w:rsid w:val="00084157"/>
    <w:rsid w:val="0008435E"/>
    <w:rsid w:val="0008448C"/>
    <w:rsid w:val="00084781"/>
    <w:rsid w:val="0008492C"/>
    <w:rsid w:val="00085BBE"/>
    <w:rsid w:val="00086689"/>
    <w:rsid w:val="00086F40"/>
    <w:rsid w:val="00086F8F"/>
    <w:rsid w:val="00087058"/>
    <w:rsid w:val="00087254"/>
    <w:rsid w:val="000873FA"/>
    <w:rsid w:val="0008785D"/>
    <w:rsid w:val="00090D7A"/>
    <w:rsid w:val="00090E61"/>
    <w:rsid w:val="000918E0"/>
    <w:rsid w:val="00091C82"/>
    <w:rsid w:val="00091E34"/>
    <w:rsid w:val="00092643"/>
    <w:rsid w:val="00093135"/>
    <w:rsid w:val="00093452"/>
    <w:rsid w:val="00094FC3"/>
    <w:rsid w:val="000955CA"/>
    <w:rsid w:val="00095D6B"/>
    <w:rsid w:val="00096079"/>
    <w:rsid w:val="0009627B"/>
    <w:rsid w:val="00096406"/>
    <w:rsid w:val="000965F6"/>
    <w:rsid w:val="00096892"/>
    <w:rsid w:val="00096B23"/>
    <w:rsid w:val="00096B6B"/>
    <w:rsid w:val="000972C9"/>
    <w:rsid w:val="000A0059"/>
    <w:rsid w:val="000A01A6"/>
    <w:rsid w:val="000A0717"/>
    <w:rsid w:val="000A1960"/>
    <w:rsid w:val="000A271B"/>
    <w:rsid w:val="000A28E4"/>
    <w:rsid w:val="000A29B0"/>
    <w:rsid w:val="000A365C"/>
    <w:rsid w:val="000A36F2"/>
    <w:rsid w:val="000A39CD"/>
    <w:rsid w:val="000A458E"/>
    <w:rsid w:val="000A472A"/>
    <w:rsid w:val="000A53CE"/>
    <w:rsid w:val="000A59CC"/>
    <w:rsid w:val="000A6849"/>
    <w:rsid w:val="000A6B0D"/>
    <w:rsid w:val="000B1543"/>
    <w:rsid w:val="000B164F"/>
    <w:rsid w:val="000B1736"/>
    <w:rsid w:val="000B26DB"/>
    <w:rsid w:val="000B2FE7"/>
    <w:rsid w:val="000B356B"/>
    <w:rsid w:val="000B41E6"/>
    <w:rsid w:val="000B4552"/>
    <w:rsid w:val="000B46A7"/>
    <w:rsid w:val="000B484E"/>
    <w:rsid w:val="000B529D"/>
    <w:rsid w:val="000B6400"/>
    <w:rsid w:val="000B6C10"/>
    <w:rsid w:val="000B756D"/>
    <w:rsid w:val="000B790F"/>
    <w:rsid w:val="000B7B8B"/>
    <w:rsid w:val="000C0490"/>
    <w:rsid w:val="000C06D4"/>
    <w:rsid w:val="000C19D1"/>
    <w:rsid w:val="000C1AA7"/>
    <w:rsid w:val="000C2FEC"/>
    <w:rsid w:val="000C4261"/>
    <w:rsid w:val="000C474F"/>
    <w:rsid w:val="000C4A43"/>
    <w:rsid w:val="000C4CFE"/>
    <w:rsid w:val="000C54BD"/>
    <w:rsid w:val="000C5BD1"/>
    <w:rsid w:val="000C5F96"/>
    <w:rsid w:val="000C663D"/>
    <w:rsid w:val="000C6A2F"/>
    <w:rsid w:val="000C72EE"/>
    <w:rsid w:val="000C7F66"/>
    <w:rsid w:val="000D01E2"/>
    <w:rsid w:val="000D07DD"/>
    <w:rsid w:val="000D1330"/>
    <w:rsid w:val="000D237D"/>
    <w:rsid w:val="000D24F4"/>
    <w:rsid w:val="000D2F0E"/>
    <w:rsid w:val="000D2FB3"/>
    <w:rsid w:val="000D3769"/>
    <w:rsid w:val="000D3AE0"/>
    <w:rsid w:val="000D3E7A"/>
    <w:rsid w:val="000D3EFC"/>
    <w:rsid w:val="000D41B2"/>
    <w:rsid w:val="000D42A3"/>
    <w:rsid w:val="000D60BA"/>
    <w:rsid w:val="000D7506"/>
    <w:rsid w:val="000D7709"/>
    <w:rsid w:val="000D7E98"/>
    <w:rsid w:val="000E0CAF"/>
    <w:rsid w:val="000E12CE"/>
    <w:rsid w:val="000E13BA"/>
    <w:rsid w:val="000E1D5B"/>
    <w:rsid w:val="000E1E06"/>
    <w:rsid w:val="000E2222"/>
    <w:rsid w:val="000E28FA"/>
    <w:rsid w:val="000E3AA2"/>
    <w:rsid w:val="000E44C9"/>
    <w:rsid w:val="000E4A13"/>
    <w:rsid w:val="000E5004"/>
    <w:rsid w:val="000E5052"/>
    <w:rsid w:val="000E5481"/>
    <w:rsid w:val="000E6094"/>
    <w:rsid w:val="000E63C6"/>
    <w:rsid w:val="000E6656"/>
    <w:rsid w:val="000E68E7"/>
    <w:rsid w:val="000E6A6D"/>
    <w:rsid w:val="000E74FA"/>
    <w:rsid w:val="000F01A6"/>
    <w:rsid w:val="000F0E71"/>
    <w:rsid w:val="000F1430"/>
    <w:rsid w:val="000F167B"/>
    <w:rsid w:val="000F16FC"/>
    <w:rsid w:val="000F18EB"/>
    <w:rsid w:val="000F23AA"/>
    <w:rsid w:val="000F319C"/>
    <w:rsid w:val="000F33F9"/>
    <w:rsid w:val="000F3C30"/>
    <w:rsid w:val="000F41FC"/>
    <w:rsid w:val="000F5B18"/>
    <w:rsid w:val="000F5D53"/>
    <w:rsid w:val="000F6A99"/>
    <w:rsid w:val="000F7458"/>
    <w:rsid w:val="001008F6"/>
    <w:rsid w:val="00100925"/>
    <w:rsid w:val="00100EAF"/>
    <w:rsid w:val="00101711"/>
    <w:rsid w:val="00101B7B"/>
    <w:rsid w:val="00101D2D"/>
    <w:rsid w:val="00101F84"/>
    <w:rsid w:val="00102813"/>
    <w:rsid w:val="00102873"/>
    <w:rsid w:val="00102AC9"/>
    <w:rsid w:val="00102E0F"/>
    <w:rsid w:val="001031CF"/>
    <w:rsid w:val="001039A0"/>
    <w:rsid w:val="00103D67"/>
    <w:rsid w:val="00103E5F"/>
    <w:rsid w:val="00105881"/>
    <w:rsid w:val="00105BF6"/>
    <w:rsid w:val="00106DD1"/>
    <w:rsid w:val="00106E9D"/>
    <w:rsid w:val="00107752"/>
    <w:rsid w:val="00107A10"/>
    <w:rsid w:val="00110057"/>
    <w:rsid w:val="00113061"/>
    <w:rsid w:val="0011345A"/>
    <w:rsid w:val="001136EE"/>
    <w:rsid w:val="001149AE"/>
    <w:rsid w:val="00114FFA"/>
    <w:rsid w:val="00116B44"/>
    <w:rsid w:val="00116F85"/>
    <w:rsid w:val="0011707F"/>
    <w:rsid w:val="001170D9"/>
    <w:rsid w:val="00117679"/>
    <w:rsid w:val="00117C10"/>
    <w:rsid w:val="001207F8"/>
    <w:rsid w:val="00121931"/>
    <w:rsid w:val="0012222F"/>
    <w:rsid w:val="00122239"/>
    <w:rsid w:val="0012233C"/>
    <w:rsid w:val="00122CDA"/>
    <w:rsid w:val="00123352"/>
    <w:rsid w:val="00123546"/>
    <w:rsid w:val="001236C2"/>
    <w:rsid w:val="0012384B"/>
    <w:rsid w:val="00123A17"/>
    <w:rsid w:val="001240DA"/>
    <w:rsid w:val="001246DA"/>
    <w:rsid w:val="001249E4"/>
    <w:rsid w:val="00124CBE"/>
    <w:rsid w:val="00124D9A"/>
    <w:rsid w:val="00125162"/>
    <w:rsid w:val="001259FA"/>
    <w:rsid w:val="00125C6B"/>
    <w:rsid w:val="001262DC"/>
    <w:rsid w:val="00126A3F"/>
    <w:rsid w:val="0012722C"/>
    <w:rsid w:val="00127624"/>
    <w:rsid w:val="00127967"/>
    <w:rsid w:val="00130226"/>
    <w:rsid w:val="00130A33"/>
    <w:rsid w:val="00130BF4"/>
    <w:rsid w:val="001310EC"/>
    <w:rsid w:val="001324CC"/>
    <w:rsid w:val="0013253F"/>
    <w:rsid w:val="00132725"/>
    <w:rsid w:val="00133833"/>
    <w:rsid w:val="00133E54"/>
    <w:rsid w:val="00134285"/>
    <w:rsid w:val="00134C66"/>
    <w:rsid w:val="0013515B"/>
    <w:rsid w:val="0013657B"/>
    <w:rsid w:val="0013729B"/>
    <w:rsid w:val="00137639"/>
    <w:rsid w:val="001377EA"/>
    <w:rsid w:val="00137963"/>
    <w:rsid w:val="00137A4C"/>
    <w:rsid w:val="00140024"/>
    <w:rsid w:val="00140297"/>
    <w:rsid w:val="00140DEC"/>
    <w:rsid w:val="00141664"/>
    <w:rsid w:val="00141EE2"/>
    <w:rsid w:val="00141FA7"/>
    <w:rsid w:val="00142753"/>
    <w:rsid w:val="00142766"/>
    <w:rsid w:val="00143702"/>
    <w:rsid w:val="001439F5"/>
    <w:rsid w:val="00144076"/>
    <w:rsid w:val="001447C5"/>
    <w:rsid w:val="00145490"/>
    <w:rsid w:val="00145806"/>
    <w:rsid w:val="00145E8A"/>
    <w:rsid w:val="00147CBA"/>
    <w:rsid w:val="00151125"/>
    <w:rsid w:val="00151639"/>
    <w:rsid w:val="00151EAB"/>
    <w:rsid w:val="00151FDD"/>
    <w:rsid w:val="00152364"/>
    <w:rsid w:val="001525E4"/>
    <w:rsid w:val="0015374B"/>
    <w:rsid w:val="00155C06"/>
    <w:rsid w:val="00155E36"/>
    <w:rsid w:val="00156B46"/>
    <w:rsid w:val="00156D70"/>
    <w:rsid w:val="00157137"/>
    <w:rsid w:val="0015748A"/>
    <w:rsid w:val="0016034B"/>
    <w:rsid w:val="0016136C"/>
    <w:rsid w:val="00161566"/>
    <w:rsid w:val="00161612"/>
    <w:rsid w:val="001625DC"/>
    <w:rsid w:val="00162693"/>
    <w:rsid w:val="001626C5"/>
    <w:rsid w:val="001627E7"/>
    <w:rsid w:val="00162C22"/>
    <w:rsid w:val="001635DF"/>
    <w:rsid w:val="00163779"/>
    <w:rsid w:val="00163F78"/>
    <w:rsid w:val="00164686"/>
    <w:rsid w:val="00164C2B"/>
    <w:rsid w:val="00165135"/>
    <w:rsid w:val="00165702"/>
    <w:rsid w:val="00165974"/>
    <w:rsid w:val="00165ADF"/>
    <w:rsid w:val="0016625E"/>
    <w:rsid w:val="00166861"/>
    <w:rsid w:val="00166E18"/>
    <w:rsid w:val="00166F66"/>
    <w:rsid w:val="0016749B"/>
    <w:rsid w:val="001677F1"/>
    <w:rsid w:val="00170B3C"/>
    <w:rsid w:val="00170B4C"/>
    <w:rsid w:val="00171BB1"/>
    <w:rsid w:val="00172286"/>
    <w:rsid w:val="00172B44"/>
    <w:rsid w:val="00175764"/>
    <w:rsid w:val="0017596D"/>
    <w:rsid w:val="00175A5C"/>
    <w:rsid w:val="00175A62"/>
    <w:rsid w:val="0017616A"/>
    <w:rsid w:val="0017621F"/>
    <w:rsid w:val="001764EC"/>
    <w:rsid w:val="001766C4"/>
    <w:rsid w:val="00176FC5"/>
    <w:rsid w:val="00177C7A"/>
    <w:rsid w:val="00177FEE"/>
    <w:rsid w:val="00180609"/>
    <w:rsid w:val="00180651"/>
    <w:rsid w:val="00180CCB"/>
    <w:rsid w:val="00181DA9"/>
    <w:rsid w:val="00181F0F"/>
    <w:rsid w:val="00182157"/>
    <w:rsid w:val="0018215D"/>
    <w:rsid w:val="001824B8"/>
    <w:rsid w:val="001826B9"/>
    <w:rsid w:val="0018280C"/>
    <w:rsid w:val="00182CEB"/>
    <w:rsid w:val="00183B67"/>
    <w:rsid w:val="00183C2A"/>
    <w:rsid w:val="00184713"/>
    <w:rsid w:val="00184A5E"/>
    <w:rsid w:val="00184B47"/>
    <w:rsid w:val="00185551"/>
    <w:rsid w:val="00185845"/>
    <w:rsid w:val="00186EFC"/>
    <w:rsid w:val="00187AE6"/>
    <w:rsid w:val="0019002A"/>
    <w:rsid w:val="001905DC"/>
    <w:rsid w:val="00190864"/>
    <w:rsid w:val="001909DF"/>
    <w:rsid w:val="00191867"/>
    <w:rsid w:val="00191E98"/>
    <w:rsid w:val="00192383"/>
    <w:rsid w:val="001927B3"/>
    <w:rsid w:val="00192B3A"/>
    <w:rsid w:val="00192EFA"/>
    <w:rsid w:val="0019347B"/>
    <w:rsid w:val="00194231"/>
    <w:rsid w:val="0019453F"/>
    <w:rsid w:val="00194705"/>
    <w:rsid w:val="00194980"/>
    <w:rsid w:val="00194D12"/>
    <w:rsid w:val="001969E7"/>
    <w:rsid w:val="00196E73"/>
    <w:rsid w:val="00197E24"/>
    <w:rsid w:val="00197FAF"/>
    <w:rsid w:val="001A1F31"/>
    <w:rsid w:val="001A479D"/>
    <w:rsid w:val="001A5036"/>
    <w:rsid w:val="001A54A2"/>
    <w:rsid w:val="001A563C"/>
    <w:rsid w:val="001A5D48"/>
    <w:rsid w:val="001A6305"/>
    <w:rsid w:val="001A67AE"/>
    <w:rsid w:val="001A67D4"/>
    <w:rsid w:val="001A7481"/>
    <w:rsid w:val="001A755B"/>
    <w:rsid w:val="001A75C5"/>
    <w:rsid w:val="001A7B85"/>
    <w:rsid w:val="001B007D"/>
    <w:rsid w:val="001B0715"/>
    <w:rsid w:val="001B174C"/>
    <w:rsid w:val="001B1905"/>
    <w:rsid w:val="001B2B70"/>
    <w:rsid w:val="001B3426"/>
    <w:rsid w:val="001B3435"/>
    <w:rsid w:val="001B3B88"/>
    <w:rsid w:val="001B3D22"/>
    <w:rsid w:val="001B3E12"/>
    <w:rsid w:val="001B43A7"/>
    <w:rsid w:val="001B44AC"/>
    <w:rsid w:val="001B4D39"/>
    <w:rsid w:val="001B5620"/>
    <w:rsid w:val="001B5A39"/>
    <w:rsid w:val="001B65E6"/>
    <w:rsid w:val="001B6AE0"/>
    <w:rsid w:val="001B7A50"/>
    <w:rsid w:val="001B7E03"/>
    <w:rsid w:val="001C00F3"/>
    <w:rsid w:val="001C0B5F"/>
    <w:rsid w:val="001C1788"/>
    <w:rsid w:val="001C1A91"/>
    <w:rsid w:val="001C1B4A"/>
    <w:rsid w:val="001C1C80"/>
    <w:rsid w:val="001C21B9"/>
    <w:rsid w:val="001C4023"/>
    <w:rsid w:val="001C4209"/>
    <w:rsid w:val="001C472A"/>
    <w:rsid w:val="001C4851"/>
    <w:rsid w:val="001C5127"/>
    <w:rsid w:val="001C5AD5"/>
    <w:rsid w:val="001C5BBA"/>
    <w:rsid w:val="001C6439"/>
    <w:rsid w:val="001C655C"/>
    <w:rsid w:val="001C65D0"/>
    <w:rsid w:val="001C660D"/>
    <w:rsid w:val="001D01FE"/>
    <w:rsid w:val="001D0201"/>
    <w:rsid w:val="001D035C"/>
    <w:rsid w:val="001D092A"/>
    <w:rsid w:val="001D0AD0"/>
    <w:rsid w:val="001D0DA3"/>
    <w:rsid w:val="001D0FE5"/>
    <w:rsid w:val="001D1320"/>
    <w:rsid w:val="001D14D3"/>
    <w:rsid w:val="001D160A"/>
    <w:rsid w:val="001D1BD0"/>
    <w:rsid w:val="001D1EE2"/>
    <w:rsid w:val="001D255B"/>
    <w:rsid w:val="001D29D2"/>
    <w:rsid w:val="001D3AF7"/>
    <w:rsid w:val="001D3B65"/>
    <w:rsid w:val="001D3CDE"/>
    <w:rsid w:val="001D4040"/>
    <w:rsid w:val="001D53C3"/>
    <w:rsid w:val="001D606F"/>
    <w:rsid w:val="001D6126"/>
    <w:rsid w:val="001D615B"/>
    <w:rsid w:val="001D6186"/>
    <w:rsid w:val="001D61D3"/>
    <w:rsid w:val="001D7469"/>
    <w:rsid w:val="001D7481"/>
    <w:rsid w:val="001D7592"/>
    <w:rsid w:val="001D7A22"/>
    <w:rsid w:val="001E07ED"/>
    <w:rsid w:val="001E0977"/>
    <w:rsid w:val="001E0B75"/>
    <w:rsid w:val="001E0E54"/>
    <w:rsid w:val="001E1DEF"/>
    <w:rsid w:val="001E35AA"/>
    <w:rsid w:val="001E3675"/>
    <w:rsid w:val="001E3EDD"/>
    <w:rsid w:val="001E415B"/>
    <w:rsid w:val="001E45F5"/>
    <w:rsid w:val="001E4F74"/>
    <w:rsid w:val="001E5250"/>
    <w:rsid w:val="001E56AF"/>
    <w:rsid w:val="001E5A76"/>
    <w:rsid w:val="001E5AD7"/>
    <w:rsid w:val="001E5CCD"/>
    <w:rsid w:val="001E6478"/>
    <w:rsid w:val="001E78BE"/>
    <w:rsid w:val="001E7EFC"/>
    <w:rsid w:val="001F1908"/>
    <w:rsid w:val="001F1B3E"/>
    <w:rsid w:val="001F2136"/>
    <w:rsid w:val="001F2623"/>
    <w:rsid w:val="001F2FBA"/>
    <w:rsid w:val="001F32B7"/>
    <w:rsid w:val="001F3E47"/>
    <w:rsid w:val="001F553E"/>
    <w:rsid w:val="001F59BA"/>
    <w:rsid w:val="001F6B36"/>
    <w:rsid w:val="001F70A1"/>
    <w:rsid w:val="001F7188"/>
    <w:rsid w:val="001F7301"/>
    <w:rsid w:val="002006B2"/>
    <w:rsid w:val="00200B69"/>
    <w:rsid w:val="002016CB"/>
    <w:rsid w:val="00202B4D"/>
    <w:rsid w:val="0020338A"/>
    <w:rsid w:val="00204003"/>
    <w:rsid w:val="002051C5"/>
    <w:rsid w:val="002061A3"/>
    <w:rsid w:val="002100DC"/>
    <w:rsid w:val="00210382"/>
    <w:rsid w:val="00210988"/>
    <w:rsid w:val="00210B80"/>
    <w:rsid w:val="00210CAB"/>
    <w:rsid w:val="002112AD"/>
    <w:rsid w:val="00211843"/>
    <w:rsid w:val="002123C2"/>
    <w:rsid w:val="002138CD"/>
    <w:rsid w:val="00213D1E"/>
    <w:rsid w:val="00214CFE"/>
    <w:rsid w:val="00215659"/>
    <w:rsid w:val="00215D0B"/>
    <w:rsid w:val="002164E1"/>
    <w:rsid w:val="00217040"/>
    <w:rsid w:val="002176C5"/>
    <w:rsid w:val="002201B5"/>
    <w:rsid w:val="002205B6"/>
    <w:rsid w:val="00221EB2"/>
    <w:rsid w:val="00222281"/>
    <w:rsid w:val="0022423C"/>
    <w:rsid w:val="0022427C"/>
    <w:rsid w:val="0022562D"/>
    <w:rsid w:val="0022587D"/>
    <w:rsid w:val="00225C58"/>
    <w:rsid w:val="00225EEC"/>
    <w:rsid w:val="00226BDD"/>
    <w:rsid w:val="00226DF3"/>
    <w:rsid w:val="0023001D"/>
    <w:rsid w:val="00230F3E"/>
    <w:rsid w:val="00231292"/>
    <w:rsid w:val="00231CA4"/>
    <w:rsid w:val="00232303"/>
    <w:rsid w:val="00232ACE"/>
    <w:rsid w:val="0023375D"/>
    <w:rsid w:val="00233F4C"/>
    <w:rsid w:val="002343B0"/>
    <w:rsid w:val="002347CC"/>
    <w:rsid w:val="00234A05"/>
    <w:rsid w:val="00235279"/>
    <w:rsid w:val="00235C31"/>
    <w:rsid w:val="00235CDF"/>
    <w:rsid w:val="002374E1"/>
    <w:rsid w:val="0023778F"/>
    <w:rsid w:val="002379DC"/>
    <w:rsid w:val="002417A1"/>
    <w:rsid w:val="00241DC8"/>
    <w:rsid w:val="00241FF9"/>
    <w:rsid w:val="002430FB"/>
    <w:rsid w:val="00243101"/>
    <w:rsid w:val="00243380"/>
    <w:rsid w:val="00243641"/>
    <w:rsid w:val="00244D7D"/>
    <w:rsid w:val="0024547B"/>
    <w:rsid w:val="00245ACC"/>
    <w:rsid w:val="00245CE9"/>
    <w:rsid w:val="00245EF2"/>
    <w:rsid w:val="002460DA"/>
    <w:rsid w:val="00246132"/>
    <w:rsid w:val="002463D3"/>
    <w:rsid w:val="00246B50"/>
    <w:rsid w:val="00247165"/>
    <w:rsid w:val="00247DD4"/>
    <w:rsid w:val="002501A7"/>
    <w:rsid w:val="002502C1"/>
    <w:rsid w:val="00250578"/>
    <w:rsid w:val="002505F7"/>
    <w:rsid w:val="00250E95"/>
    <w:rsid w:val="00252980"/>
    <w:rsid w:val="00253079"/>
    <w:rsid w:val="0025313B"/>
    <w:rsid w:val="002533BB"/>
    <w:rsid w:val="00253821"/>
    <w:rsid w:val="002556EE"/>
    <w:rsid w:val="00255B48"/>
    <w:rsid w:val="00256050"/>
    <w:rsid w:val="00256742"/>
    <w:rsid w:val="002575D9"/>
    <w:rsid w:val="00257D21"/>
    <w:rsid w:val="0026178C"/>
    <w:rsid w:val="00261F2F"/>
    <w:rsid w:val="00263431"/>
    <w:rsid w:val="002634C5"/>
    <w:rsid w:val="00263760"/>
    <w:rsid w:val="00264359"/>
    <w:rsid w:val="002649E6"/>
    <w:rsid w:val="00264A57"/>
    <w:rsid w:val="00264E95"/>
    <w:rsid w:val="002650A6"/>
    <w:rsid w:val="00265DF8"/>
    <w:rsid w:val="00266618"/>
    <w:rsid w:val="00266C4F"/>
    <w:rsid w:val="00266D3B"/>
    <w:rsid w:val="00266DA9"/>
    <w:rsid w:val="00267566"/>
    <w:rsid w:val="00267869"/>
    <w:rsid w:val="00267E6D"/>
    <w:rsid w:val="002700CF"/>
    <w:rsid w:val="00270ABE"/>
    <w:rsid w:val="00270ADD"/>
    <w:rsid w:val="00270CCA"/>
    <w:rsid w:val="002715CC"/>
    <w:rsid w:val="002715D3"/>
    <w:rsid w:val="00271C27"/>
    <w:rsid w:val="0027272E"/>
    <w:rsid w:val="00272E80"/>
    <w:rsid w:val="0027333F"/>
    <w:rsid w:val="002738A5"/>
    <w:rsid w:val="0027395B"/>
    <w:rsid w:val="0027400A"/>
    <w:rsid w:val="00275A43"/>
    <w:rsid w:val="00275EB8"/>
    <w:rsid w:val="00275FB1"/>
    <w:rsid w:val="0027612F"/>
    <w:rsid w:val="00276503"/>
    <w:rsid w:val="00276B62"/>
    <w:rsid w:val="002772F1"/>
    <w:rsid w:val="002774CA"/>
    <w:rsid w:val="002777DC"/>
    <w:rsid w:val="00280D2B"/>
    <w:rsid w:val="00280DAF"/>
    <w:rsid w:val="00280EAE"/>
    <w:rsid w:val="002812BE"/>
    <w:rsid w:val="002815B5"/>
    <w:rsid w:val="0028170D"/>
    <w:rsid w:val="0028393D"/>
    <w:rsid w:val="00283BE3"/>
    <w:rsid w:val="002847F3"/>
    <w:rsid w:val="00285660"/>
    <w:rsid w:val="0028577B"/>
    <w:rsid w:val="0028592D"/>
    <w:rsid w:val="00285BE2"/>
    <w:rsid w:val="00285DC6"/>
    <w:rsid w:val="002862C9"/>
    <w:rsid w:val="002872A5"/>
    <w:rsid w:val="00287463"/>
    <w:rsid w:val="00287526"/>
    <w:rsid w:val="00287A35"/>
    <w:rsid w:val="00287AA6"/>
    <w:rsid w:val="00287FA6"/>
    <w:rsid w:val="00290A86"/>
    <w:rsid w:val="00290A92"/>
    <w:rsid w:val="00290CC8"/>
    <w:rsid w:val="00290D42"/>
    <w:rsid w:val="002915D5"/>
    <w:rsid w:val="00292BCD"/>
    <w:rsid w:val="00293377"/>
    <w:rsid w:val="0029384E"/>
    <w:rsid w:val="00293B14"/>
    <w:rsid w:val="00294907"/>
    <w:rsid w:val="00295059"/>
    <w:rsid w:val="0029590F"/>
    <w:rsid w:val="00295A64"/>
    <w:rsid w:val="00295B1D"/>
    <w:rsid w:val="00295EEB"/>
    <w:rsid w:val="00295EFF"/>
    <w:rsid w:val="00296395"/>
    <w:rsid w:val="00296704"/>
    <w:rsid w:val="00296855"/>
    <w:rsid w:val="00296994"/>
    <w:rsid w:val="00296F53"/>
    <w:rsid w:val="00296FCD"/>
    <w:rsid w:val="00297B4A"/>
    <w:rsid w:val="00297EBF"/>
    <w:rsid w:val="002A035A"/>
    <w:rsid w:val="002A03C4"/>
    <w:rsid w:val="002A04D1"/>
    <w:rsid w:val="002A1446"/>
    <w:rsid w:val="002A20A2"/>
    <w:rsid w:val="002A26DF"/>
    <w:rsid w:val="002A2CEE"/>
    <w:rsid w:val="002A4F0D"/>
    <w:rsid w:val="002A59BA"/>
    <w:rsid w:val="002A6572"/>
    <w:rsid w:val="002A6656"/>
    <w:rsid w:val="002A7445"/>
    <w:rsid w:val="002A7758"/>
    <w:rsid w:val="002A775C"/>
    <w:rsid w:val="002B02F8"/>
    <w:rsid w:val="002B0398"/>
    <w:rsid w:val="002B093F"/>
    <w:rsid w:val="002B1046"/>
    <w:rsid w:val="002B12BA"/>
    <w:rsid w:val="002B34AE"/>
    <w:rsid w:val="002B3669"/>
    <w:rsid w:val="002B37D3"/>
    <w:rsid w:val="002B3BFB"/>
    <w:rsid w:val="002B3EEE"/>
    <w:rsid w:val="002B40E3"/>
    <w:rsid w:val="002B5438"/>
    <w:rsid w:val="002B6D7D"/>
    <w:rsid w:val="002B6E2F"/>
    <w:rsid w:val="002B764D"/>
    <w:rsid w:val="002B783F"/>
    <w:rsid w:val="002B7ABE"/>
    <w:rsid w:val="002C01EC"/>
    <w:rsid w:val="002C104F"/>
    <w:rsid w:val="002C1352"/>
    <w:rsid w:val="002C1A9B"/>
    <w:rsid w:val="002C20B8"/>
    <w:rsid w:val="002C266F"/>
    <w:rsid w:val="002C2688"/>
    <w:rsid w:val="002C34EF"/>
    <w:rsid w:val="002C4C8A"/>
    <w:rsid w:val="002C4D68"/>
    <w:rsid w:val="002C4E2A"/>
    <w:rsid w:val="002C6BBE"/>
    <w:rsid w:val="002C6DFE"/>
    <w:rsid w:val="002C6EEE"/>
    <w:rsid w:val="002C72C3"/>
    <w:rsid w:val="002D1364"/>
    <w:rsid w:val="002D1BDD"/>
    <w:rsid w:val="002D2283"/>
    <w:rsid w:val="002D24C8"/>
    <w:rsid w:val="002D2B75"/>
    <w:rsid w:val="002D309F"/>
    <w:rsid w:val="002D3268"/>
    <w:rsid w:val="002D339E"/>
    <w:rsid w:val="002D3484"/>
    <w:rsid w:val="002D3EEF"/>
    <w:rsid w:val="002D460B"/>
    <w:rsid w:val="002D5CC1"/>
    <w:rsid w:val="002D5D9D"/>
    <w:rsid w:val="002D600D"/>
    <w:rsid w:val="002D66A5"/>
    <w:rsid w:val="002D6715"/>
    <w:rsid w:val="002D75F1"/>
    <w:rsid w:val="002D784C"/>
    <w:rsid w:val="002D78E4"/>
    <w:rsid w:val="002D7F3D"/>
    <w:rsid w:val="002E1BBC"/>
    <w:rsid w:val="002E21BE"/>
    <w:rsid w:val="002E22FD"/>
    <w:rsid w:val="002E344F"/>
    <w:rsid w:val="002E3D40"/>
    <w:rsid w:val="002E442B"/>
    <w:rsid w:val="002E4A98"/>
    <w:rsid w:val="002E4C71"/>
    <w:rsid w:val="002E51DA"/>
    <w:rsid w:val="002E5640"/>
    <w:rsid w:val="002E5E21"/>
    <w:rsid w:val="002E5F83"/>
    <w:rsid w:val="002E6823"/>
    <w:rsid w:val="002E6B8A"/>
    <w:rsid w:val="002E6E19"/>
    <w:rsid w:val="002E7555"/>
    <w:rsid w:val="002E7A03"/>
    <w:rsid w:val="002E7B16"/>
    <w:rsid w:val="002F09DB"/>
    <w:rsid w:val="002F0EAE"/>
    <w:rsid w:val="002F0F4A"/>
    <w:rsid w:val="002F1A0B"/>
    <w:rsid w:val="002F236A"/>
    <w:rsid w:val="002F2BCA"/>
    <w:rsid w:val="002F3001"/>
    <w:rsid w:val="002F37B8"/>
    <w:rsid w:val="002F4369"/>
    <w:rsid w:val="002F6B2A"/>
    <w:rsid w:val="002F6DF7"/>
    <w:rsid w:val="002F764D"/>
    <w:rsid w:val="002F77DF"/>
    <w:rsid w:val="002F78B2"/>
    <w:rsid w:val="002F7E3D"/>
    <w:rsid w:val="00300C52"/>
    <w:rsid w:val="00300CB9"/>
    <w:rsid w:val="003011B2"/>
    <w:rsid w:val="00301280"/>
    <w:rsid w:val="0030161B"/>
    <w:rsid w:val="00301674"/>
    <w:rsid w:val="0030180E"/>
    <w:rsid w:val="00301B80"/>
    <w:rsid w:val="00301E54"/>
    <w:rsid w:val="00302733"/>
    <w:rsid w:val="00302998"/>
    <w:rsid w:val="00302C8E"/>
    <w:rsid w:val="00302D1B"/>
    <w:rsid w:val="0030382B"/>
    <w:rsid w:val="00304624"/>
    <w:rsid w:val="00304D62"/>
    <w:rsid w:val="00304E22"/>
    <w:rsid w:val="003052B4"/>
    <w:rsid w:val="00305774"/>
    <w:rsid w:val="003057FC"/>
    <w:rsid w:val="00305962"/>
    <w:rsid w:val="0030650B"/>
    <w:rsid w:val="003068F0"/>
    <w:rsid w:val="00307ECF"/>
    <w:rsid w:val="00310AEC"/>
    <w:rsid w:val="00310B62"/>
    <w:rsid w:val="00311D4F"/>
    <w:rsid w:val="00312451"/>
    <w:rsid w:val="00312534"/>
    <w:rsid w:val="00312881"/>
    <w:rsid w:val="003131E3"/>
    <w:rsid w:val="00313E70"/>
    <w:rsid w:val="00314B1E"/>
    <w:rsid w:val="00315088"/>
    <w:rsid w:val="0031565A"/>
    <w:rsid w:val="00315F02"/>
    <w:rsid w:val="00316057"/>
    <w:rsid w:val="00316374"/>
    <w:rsid w:val="0031642B"/>
    <w:rsid w:val="0031671C"/>
    <w:rsid w:val="003168F3"/>
    <w:rsid w:val="003178EA"/>
    <w:rsid w:val="0032015D"/>
    <w:rsid w:val="00322278"/>
    <w:rsid w:val="003226C4"/>
    <w:rsid w:val="00322BA3"/>
    <w:rsid w:val="00322E0B"/>
    <w:rsid w:val="00322E74"/>
    <w:rsid w:val="0032372D"/>
    <w:rsid w:val="00323FAD"/>
    <w:rsid w:val="00325022"/>
    <w:rsid w:val="00325386"/>
    <w:rsid w:val="003268B1"/>
    <w:rsid w:val="00326C27"/>
    <w:rsid w:val="00326EF7"/>
    <w:rsid w:val="00327368"/>
    <w:rsid w:val="003309E5"/>
    <w:rsid w:val="00331829"/>
    <w:rsid w:val="00331839"/>
    <w:rsid w:val="003324BA"/>
    <w:rsid w:val="00332AA9"/>
    <w:rsid w:val="003336F3"/>
    <w:rsid w:val="00333967"/>
    <w:rsid w:val="00334255"/>
    <w:rsid w:val="003348A1"/>
    <w:rsid w:val="00334F9F"/>
    <w:rsid w:val="003355CA"/>
    <w:rsid w:val="00335F52"/>
    <w:rsid w:val="003360AF"/>
    <w:rsid w:val="00336BB0"/>
    <w:rsid w:val="00336D94"/>
    <w:rsid w:val="00336FCE"/>
    <w:rsid w:val="00337946"/>
    <w:rsid w:val="00337B89"/>
    <w:rsid w:val="00340BCE"/>
    <w:rsid w:val="003419A0"/>
    <w:rsid w:val="003419BC"/>
    <w:rsid w:val="00341C74"/>
    <w:rsid w:val="003422F7"/>
    <w:rsid w:val="0034239D"/>
    <w:rsid w:val="00342682"/>
    <w:rsid w:val="00342959"/>
    <w:rsid w:val="00342A0C"/>
    <w:rsid w:val="00342DF9"/>
    <w:rsid w:val="003430DB"/>
    <w:rsid w:val="00343BF1"/>
    <w:rsid w:val="00343E33"/>
    <w:rsid w:val="00344C54"/>
    <w:rsid w:val="00345544"/>
    <w:rsid w:val="003459AC"/>
    <w:rsid w:val="00345A7B"/>
    <w:rsid w:val="00345A9A"/>
    <w:rsid w:val="00345AAC"/>
    <w:rsid w:val="00345BF1"/>
    <w:rsid w:val="003460F7"/>
    <w:rsid w:val="003468ED"/>
    <w:rsid w:val="00346D81"/>
    <w:rsid w:val="00346E0D"/>
    <w:rsid w:val="003479A3"/>
    <w:rsid w:val="00347BB9"/>
    <w:rsid w:val="00347D43"/>
    <w:rsid w:val="00347DAA"/>
    <w:rsid w:val="00347DF1"/>
    <w:rsid w:val="003506F9"/>
    <w:rsid w:val="00351639"/>
    <w:rsid w:val="00351A75"/>
    <w:rsid w:val="00351D06"/>
    <w:rsid w:val="00351E33"/>
    <w:rsid w:val="00353A18"/>
    <w:rsid w:val="00353DF7"/>
    <w:rsid w:val="00354DF9"/>
    <w:rsid w:val="00355688"/>
    <w:rsid w:val="00355AC3"/>
    <w:rsid w:val="00355AFD"/>
    <w:rsid w:val="00355CBA"/>
    <w:rsid w:val="00356137"/>
    <w:rsid w:val="0035657A"/>
    <w:rsid w:val="003567EB"/>
    <w:rsid w:val="00356881"/>
    <w:rsid w:val="00357946"/>
    <w:rsid w:val="0036052D"/>
    <w:rsid w:val="00361A59"/>
    <w:rsid w:val="00362789"/>
    <w:rsid w:val="003635BB"/>
    <w:rsid w:val="003635BE"/>
    <w:rsid w:val="003640B3"/>
    <w:rsid w:val="00364759"/>
    <w:rsid w:val="00364D39"/>
    <w:rsid w:val="00365935"/>
    <w:rsid w:val="00365A32"/>
    <w:rsid w:val="00365B0A"/>
    <w:rsid w:val="003669AC"/>
    <w:rsid w:val="003671D7"/>
    <w:rsid w:val="0037146F"/>
    <w:rsid w:val="003716C4"/>
    <w:rsid w:val="00371D10"/>
    <w:rsid w:val="00372525"/>
    <w:rsid w:val="00372AFF"/>
    <w:rsid w:val="00373508"/>
    <w:rsid w:val="00373842"/>
    <w:rsid w:val="00373F7F"/>
    <w:rsid w:val="0037426E"/>
    <w:rsid w:val="003742AF"/>
    <w:rsid w:val="00374FB9"/>
    <w:rsid w:val="00375845"/>
    <w:rsid w:val="00375B14"/>
    <w:rsid w:val="0037644F"/>
    <w:rsid w:val="00376CCC"/>
    <w:rsid w:val="003773B0"/>
    <w:rsid w:val="003774F1"/>
    <w:rsid w:val="00377EF0"/>
    <w:rsid w:val="00380BEB"/>
    <w:rsid w:val="0038154A"/>
    <w:rsid w:val="003816C8"/>
    <w:rsid w:val="00381B37"/>
    <w:rsid w:val="00381C44"/>
    <w:rsid w:val="003823E2"/>
    <w:rsid w:val="00383E38"/>
    <w:rsid w:val="00384060"/>
    <w:rsid w:val="00384133"/>
    <w:rsid w:val="003848B9"/>
    <w:rsid w:val="00384D72"/>
    <w:rsid w:val="00385583"/>
    <w:rsid w:val="00385DAD"/>
    <w:rsid w:val="003876C0"/>
    <w:rsid w:val="00390A1D"/>
    <w:rsid w:val="00390ADE"/>
    <w:rsid w:val="00391366"/>
    <w:rsid w:val="003917B9"/>
    <w:rsid w:val="00391A58"/>
    <w:rsid w:val="00391DFD"/>
    <w:rsid w:val="0039291B"/>
    <w:rsid w:val="00392B4F"/>
    <w:rsid w:val="003934DF"/>
    <w:rsid w:val="00393FC4"/>
    <w:rsid w:val="0039512A"/>
    <w:rsid w:val="00395543"/>
    <w:rsid w:val="003964E5"/>
    <w:rsid w:val="003972A0"/>
    <w:rsid w:val="003975CB"/>
    <w:rsid w:val="00397D67"/>
    <w:rsid w:val="003A04FF"/>
    <w:rsid w:val="003A0739"/>
    <w:rsid w:val="003A079B"/>
    <w:rsid w:val="003A087D"/>
    <w:rsid w:val="003A168A"/>
    <w:rsid w:val="003A1A2C"/>
    <w:rsid w:val="003A1A32"/>
    <w:rsid w:val="003A25D5"/>
    <w:rsid w:val="003A3658"/>
    <w:rsid w:val="003A3BF4"/>
    <w:rsid w:val="003A4502"/>
    <w:rsid w:val="003A4ABE"/>
    <w:rsid w:val="003A4E95"/>
    <w:rsid w:val="003A565A"/>
    <w:rsid w:val="003A57E6"/>
    <w:rsid w:val="003A5F64"/>
    <w:rsid w:val="003A69CD"/>
    <w:rsid w:val="003A6E28"/>
    <w:rsid w:val="003A7053"/>
    <w:rsid w:val="003A725C"/>
    <w:rsid w:val="003A7385"/>
    <w:rsid w:val="003A7851"/>
    <w:rsid w:val="003A7898"/>
    <w:rsid w:val="003A7CCA"/>
    <w:rsid w:val="003B0049"/>
    <w:rsid w:val="003B03FD"/>
    <w:rsid w:val="003B056A"/>
    <w:rsid w:val="003B1101"/>
    <w:rsid w:val="003B11ED"/>
    <w:rsid w:val="003B1322"/>
    <w:rsid w:val="003B1848"/>
    <w:rsid w:val="003B1960"/>
    <w:rsid w:val="003B1FBB"/>
    <w:rsid w:val="003B25CD"/>
    <w:rsid w:val="003B26AA"/>
    <w:rsid w:val="003B3653"/>
    <w:rsid w:val="003B37D5"/>
    <w:rsid w:val="003B3E3E"/>
    <w:rsid w:val="003B47E4"/>
    <w:rsid w:val="003B4F8C"/>
    <w:rsid w:val="003B5C15"/>
    <w:rsid w:val="003B67ED"/>
    <w:rsid w:val="003B6B13"/>
    <w:rsid w:val="003B6E27"/>
    <w:rsid w:val="003B6E59"/>
    <w:rsid w:val="003B71DB"/>
    <w:rsid w:val="003B78DC"/>
    <w:rsid w:val="003C0111"/>
    <w:rsid w:val="003C0286"/>
    <w:rsid w:val="003C06FF"/>
    <w:rsid w:val="003C0AAB"/>
    <w:rsid w:val="003C0B6E"/>
    <w:rsid w:val="003C0DFA"/>
    <w:rsid w:val="003C10FE"/>
    <w:rsid w:val="003C145E"/>
    <w:rsid w:val="003C1E8D"/>
    <w:rsid w:val="003C23AE"/>
    <w:rsid w:val="003C2716"/>
    <w:rsid w:val="003C27DF"/>
    <w:rsid w:val="003C298E"/>
    <w:rsid w:val="003C312B"/>
    <w:rsid w:val="003C33B6"/>
    <w:rsid w:val="003C3982"/>
    <w:rsid w:val="003C4623"/>
    <w:rsid w:val="003C4854"/>
    <w:rsid w:val="003C54BB"/>
    <w:rsid w:val="003C5ABF"/>
    <w:rsid w:val="003C5E69"/>
    <w:rsid w:val="003C6182"/>
    <w:rsid w:val="003C673E"/>
    <w:rsid w:val="003C6D32"/>
    <w:rsid w:val="003D1242"/>
    <w:rsid w:val="003D1272"/>
    <w:rsid w:val="003D129B"/>
    <w:rsid w:val="003D1B7F"/>
    <w:rsid w:val="003D2128"/>
    <w:rsid w:val="003D2184"/>
    <w:rsid w:val="003D21AB"/>
    <w:rsid w:val="003D38AC"/>
    <w:rsid w:val="003D39D7"/>
    <w:rsid w:val="003D3B52"/>
    <w:rsid w:val="003D3D7D"/>
    <w:rsid w:val="003D5228"/>
    <w:rsid w:val="003D527A"/>
    <w:rsid w:val="003D61B5"/>
    <w:rsid w:val="003D61E9"/>
    <w:rsid w:val="003D69F3"/>
    <w:rsid w:val="003D6CC5"/>
    <w:rsid w:val="003D7852"/>
    <w:rsid w:val="003D796F"/>
    <w:rsid w:val="003E0642"/>
    <w:rsid w:val="003E088E"/>
    <w:rsid w:val="003E0965"/>
    <w:rsid w:val="003E1FCF"/>
    <w:rsid w:val="003E2FB3"/>
    <w:rsid w:val="003E34F2"/>
    <w:rsid w:val="003E4339"/>
    <w:rsid w:val="003E43AB"/>
    <w:rsid w:val="003E4C4B"/>
    <w:rsid w:val="003E52CE"/>
    <w:rsid w:val="003E582D"/>
    <w:rsid w:val="003E60B3"/>
    <w:rsid w:val="003E69A7"/>
    <w:rsid w:val="003E6A55"/>
    <w:rsid w:val="003E6F4E"/>
    <w:rsid w:val="003E7249"/>
    <w:rsid w:val="003E73B6"/>
    <w:rsid w:val="003E7A03"/>
    <w:rsid w:val="003E7E34"/>
    <w:rsid w:val="003F0911"/>
    <w:rsid w:val="003F0B7A"/>
    <w:rsid w:val="003F1A4E"/>
    <w:rsid w:val="003F2BA2"/>
    <w:rsid w:val="003F2C74"/>
    <w:rsid w:val="003F4717"/>
    <w:rsid w:val="003F4900"/>
    <w:rsid w:val="003F5157"/>
    <w:rsid w:val="003F59C6"/>
    <w:rsid w:val="003F65D5"/>
    <w:rsid w:val="003F6A4E"/>
    <w:rsid w:val="003F6AE1"/>
    <w:rsid w:val="003F6DDE"/>
    <w:rsid w:val="003F744A"/>
    <w:rsid w:val="003F7455"/>
    <w:rsid w:val="003F75E6"/>
    <w:rsid w:val="00400099"/>
    <w:rsid w:val="004007D4"/>
    <w:rsid w:val="004008E2"/>
    <w:rsid w:val="00400B18"/>
    <w:rsid w:val="004016EB"/>
    <w:rsid w:val="004017F2"/>
    <w:rsid w:val="00401EC8"/>
    <w:rsid w:val="00402BB8"/>
    <w:rsid w:val="00403265"/>
    <w:rsid w:val="00404473"/>
    <w:rsid w:val="00405498"/>
    <w:rsid w:val="00405554"/>
    <w:rsid w:val="004055DB"/>
    <w:rsid w:val="0040614B"/>
    <w:rsid w:val="004066A4"/>
    <w:rsid w:val="004068C9"/>
    <w:rsid w:val="00407056"/>
    <w:rsid w:val="00407113"/>
    <w:rsid w:val="00410513"/>
    <w:rsid w:val="00410546"/>
    <w:rsid w:val="00410582"/>
    <w:rsid w:val="00410752"/>
    <w:rsid w:val="00411050"/>
    <w:rsid w:val="004110C3"/>
    <w:rsid w:val="0041201A"/>
    <w:rsid w:val="004121AF"/>
    <w:rsid w:val="00412664"/>
    <w:rsid w:val="00412B34"/>
    <w:rsid w:val="0041329F"/>
    <w:rsid w:val="00413977"/>
    <w:rsid w:val="00413D60"/>
    <w:rsid w:val="00413FCC"/>
    <w:rsid w:val="0041405B"/>
    <w:rsid w:val="00415235"/>
    <w:rsid w:val="00415B3A"/>
    <w:rsid w:val="00416CA2"/>
    <w:rsid w:val="00416D3E"/>
    <w:rsid w:val="004172C6"/>
    <w:rsid w:val="00417943"/>
    <w:rsid w:val="004200F6"/>
    <w:rsid w:val="00420342"/>
    <w:rsid w:val="00420D4E"/>
    <w:rsid w:val="00421477"/>
    <w:rsid w:val="0042190C"/>
    <w:rsid w:val="00422559"/>
    <w:rsid w:val="00422D19"/>
    <w:rsid w:val="004232FD"/>
    <w:rsid w:val="00423FC2"/>
    <w:rsid w:val="0042533E"/>
    <w:rsid w:val="00425D8A"/>
    <w:rsid w:val="00425F32"/>
    <w:rsid w:val="00426247"/>
    <w:rsid w:val="00426323"/>
    <w:rsid w:val="00427756"/>
    <w:rsid w:val="0042779E"/>
    <w:rsid w:val="00430061"/>
    <w:rsid w:val="004301D2"/>
    <w:rsid w:val="004305E5"/>
    <w:rsid w:val="00430A52"/>
    <w:rsid w:val="004318E9"/>
    <w:rsid w:val="0043291F"/>
    <w:rsid w:val="00432DB9"/>
    <w:rsid w:val="004332F8"/>
    <w:rsid w:val="00433D40"/>
    <w:rsid w:val="004342FD"/>
    <w:rsid w:val="0043448B"/>
    <w:rsid w:val="00434CF2"/>
    <w:rsid w:val="004353B8"/>
    <w:rsid w:val="00435D30"/>
    <w:rsid w:val="00436309"/>
    <w:rsid w:val="00436936"/>
    <w:rsid w:val="004375B5"/>
    <w:rsid w:val="004379C4"/>
    <w:rsid w:val="00440675"/>
    <w:rsid w:val="00440D67"/>
    <w:rsid w:val="004416D8"/>
    <w:rsid w:val="00441D4B"/>
    <w:rsid w:val="00442445"/>
    <w:rsid w:val="00442FE2"/>
    <w:rsid w:val="00443325"/>
    <w:rsid w:val="0044369B"/>
    <w:rsid w:val="00443AAF"/>
    <w:rsid w:val="00443CEB"/>
    <w:rsid w:val="00443D76"/>
    <w:rsid w:val="0044498A"/>
    <w:rsid w:val="00445122"/>
    <w:rsid w:val="00445147"/>
    <w:rsid w:val="00445168"/>
    <w:rsid w:val="00445634"/>
    <w:rsid w:val="0044705A"/>
    <w:rsid w:val="004474CC"/>
    <w:rsid w:val="00447F5C"/>
    <w:rsid w:val="0045072C"/>
    <w:rsid w:val="00450B55"/>
    <w:rsid w:val="00451670"/>
    <w:rsid w:val="0045183A"/>
    <w:rsid w:val="004519FD"/>
    <w:rsid w:val="00451AAC"/>
    <w:rsid w:val="00451B6D"/>
    <w:rsid w:val="00451CE2"/>
    <w:rsid w:val="004522D9"/>
    <w:rsid w:val="0045334D"/>
    <w:rsid w:val="0045346B"/>
    <w:rsid w:val="004535B0"/>
    <w:rsid w:val="00453B28"/>
    <w:rsid w:val="00453DCE"/>
    <w:rsid w:val="00454492"/>
    <w:rsid w:val="00455C7F"/>
    <w:rsid w:val="00455E52"/>
    <w:rsid w:val="0045670F"/>
    <w:rsid w:val="00456931"/>
    <w:rsid w:val="00460370"/>
    <w:rsid w:val="004605DD"/>
    <w:rsid w:val="00460888"/>
    <w:rsid w:val="004616B5"/>
    <w:rsid w:val="004616C0"/>
    <w:rsid w:val="00461B29"/>
    <w:rsid w:val="00461C9C"/>
    <w:rsid w:val="004623F3"/>
    <w:rsid w:val="004625E7"/>
    <w:rsid w:val="00462E17"/>
    <w:rsid w:val="00463096"/>
    <w:rsid w:val="004639E2"/>
    <w:rsid w:val="0046479D"/>
    <w:rsid w:val="0046615B"/>
    <w:rsid w:val="004666E7"/>
    <w:rsid w:val="004667F8"/>
    <w:rsid w:val="00466B11"/>
    <w:rsid w:val="004676CD"/>
    <w:rsid w:val="00467C26"/>
    <w:rsid w:val="0047056E"/>
    <w:rsid w:val="004719BC"/>
    <w:rsid w:val="00471BF4"/>
    <w:rsid w:val="00472004"/>
    <w:rsid w:val="004726C7"/>
    <w:rsid w:val="00473650"/>
    <w:rsid w:val="00473BB4"/>
    <w:rsid w:val="00473BCA"/>
    <w:rsid w:val="00474648"/>
    <w:rsid w:val="00474A69"/>
    <w:rsid w:val="00474E9F"/>
    <w:rsid w:val="00475059"/>
    <w:rsid w:val="00475140"/>
    <w:rsid w:val="004752B3"/>
    <w:rsid w:val="004754DA"/>
    <w:rsid w:val="00475B6A"/>
    <w:rsid w:val="00476027"/>
    <w:rsid w:val="00476AC3"/>
    <w:rsid w:val="0047733E"/>
    <w:rsid w:val="00480E35"/>
    <w:rsid w:val="00480E7E"/>
    <w:rsid w:val="00481A27"/>
    <w:rsid w:val="004821AD"/>
    <w:rsid w:val="004825F8"/>
    <w:rsid w:val="00482E26"/>
    <w:rsid w:val="004832AF"/>
    <w:rsid w:val="00483300"/>
    <w:rsid w:val="004846CD"/>
    <w:rsid w:val="004849CA"/>
    <w:rsid w:val="00485FD2"/>
    <w:rsid w:val="0048647C"/>
    <w:rsid w:val="00486B43"/>
    <w:rsid w:val="00486D5D"/>
    <w:rsid w:val="0048724B"/>
    <w:rsid w:val="00487552"/>
    <w:rsid w:val="00487EDC"/>
    <w:rsid w:val="00490478"/>
    <w:rsid w:val="00490625"/>
    <w:rsid w:val="00490E8E"/>
    <w:rsid w:val="00492869"/>
    <w:rsid w:val="0049296D"/>
    <w:rsid w:val="00492BE2"/>
    <w:rsid w:val="00492C92"/>
    <w:rsid w:val="00492E71"/>
    <w:rsid w:val="00494091"/>
    <w:rsid w:val="004941AD"/>
    <w:rsid w:val="004945D3"/>
    <w:rsid w:val="0049467F"/>
    <w:rsid w:val="00495658"/>
    <w:rsid w:val="0049587E"/>
    <w:rsid w:val="00496475"/>
    <w:rsid w:val="004967C2"/>
    <w:rsid w:val="00496D4A"/>
    <w:rsid w:val="0049716A"/>
    <w:rsid w:val="004972F0"/>
    <w:rsid w:val="004A0028"/>
    <w:rsid w:val="004A03BD"/>
    <w:rsid w:val="004A09FB"/>
    <w:rsid w:val="004A0E48"/>
    <w:rsid w:val="004A13F8"/>
    <w:rsid w:val="004A17EC"/>
    <w:rsid w:val="004A17ED"/>
    <w:rsid w:val="004A1F04"/>
    <w:rsid w:val="004A5064"/>
    <w:rsid w:val="004A517C"/>
    <w:rsid w:val="004A5522"/>
    <w:rsid w:val="004A556E"/>
    <w:rsid w:val="004A55D5"/>
    <w:rsid w:val="004A5626"/>
    <w:rsid w:val="004A570A"/>
    <w:rsid w:val="004A62DC"/>
    <w:rsid w:val="004A66AA"/>
    <w:rsid w:val="004A7F67"/>
    <w:rsid w:val="004B06EF"/>
    <w:rsid w:val="004B07BB"/>
    <w:rsid w:val="004B09D3"/>
    <w:rsid w:val="004B0B73"/>
    <w:rsid w:val="004B0B80"/>
    <w:rsid w:val="004B0F87"/>
    <w:rsid w:val="004B148D"/>
    <w:rsid w:val="004B1A86"/>
    <w:rsid w:val="004B1B5C"/>
    <w:rsid w:val="004B1EAD"/>
    <w:rsid w:val="004B2132"/>
    <w:rsid w:val="004B343A"/>
    <w:rsid w:val="004B37BE"/>
    <w:rsid w:val="004B3D7C"/>
    <w:rsid w:val="004B507F"/>
    <w:rsid w:val="004B5D8C"/>
    <w:rsid w:val="004B718B"/>
    <w:rsid w:val="004B72FA"/>
    <w:rsid w:val="004B7675"/>
    <w:rsid w:val="004B7882"/>
    <w:rsid w:val="004B7AA3"/>
    <w:rsid w:val="004C0832"/>
    <w:rsid w:val="004C1E88"/>
    <w:rsid w:val="004C1F2A"/>
    <w:rsid w:val="004C1FD1"/>
    <w:rsid w:val="004C2991"/>
    <w:rsid w:val="004C2E29"/>
    <w:rsid w:val="004C2E37"/>
    <w:rsid w:val="004C36C0"/>
    <w:rsid w:val="004C3F7B"/>
    <w:rsid w:val="004C4159"/>
    <w:rsid w:val="004C4775"/>
    <w:rsid w:val="004C586D"/>
    <w:rsid w:val="004C6AC9"/>
    <w:rsid w:val="004C7057"/>
    <w:rsid w:val="004C7518"/>
    <w:rsid w:val="004C79E8"/>
    <w:rsid w:val="004D01AA"/>
    <w:rsid w:val="004D046E"/>
    <w:rsid w:val="004D0C22"/>
    <w:rsid w:val="004D1916"/>
    <w:rsid w:val="004D1929"/>
    <w:rsid w:val="004D200A"/>
    <w:rsid w:val="004D324A"/>
    <w:rsid w:val="004D3DB3"/>
    <w:rsid w:val="004D3F67"/>
    <w:rsid w:val="004D4134"/>
    <w:rsid w:val="004D463A"/>
    <w:rsid w:val="004D4B3F"/>
    <w:rsid w:val="004D5DA5"/>
    <w:rsid w:val="004D6379"/>
    <w:rsid w:val="004D689F"/>
    <w:rsid w:val="004D6EA2"/>
    <w:rsid w:val="004D78FE"/>
    <w:rsid w:val="004D7B7B"/>
    <w:rsid w:val="004E1040"/>
    <w:rsid w:val="004E1DD4"/>
    <w:rsid w:val="004E21DA"/>
    <w:rsid w:val="004E2325"/>
    <w:rsid w:val="004E262D"/>
    <w:rsid w:val="004E2B54"/>
    <w:rsid w:val="004E30A0"/>
    <w:rsid w:val="004E359B"/>
    <w:rsid w:val="004E372B"/>
    <w:rsid w:val="004E3D1B"/>
    <w:rsid w:val="004E4A13"/>
    <w:rsid w:val="004E5AF3"/>
    <w:rsid w:val="004E5BF0"/>
    <w:rsid w:val="004E66FF"/>
    <w:rsid w:val="004E6A3F"/>
    <w:rsid w:val="004E6AA8"/>
    <w:rsid w:val="004E6BEC"/>
    <w:rsid w:val="004E728F"/>
    <w:rsid w:val="004E7646"/>
    <w:rsid w:val="004E76F2"/>
    <w:rsid w:val="004E79F1"/>
    <w:rsid w:val="004E7BE1"/>
    <w:rsid w:val="004F0689"/>
    <w:rsid w:val="004F082E"/>
    <w:rsid w:val="004F13F2"/>
    <w:rsid w:val="004F1564"/>
    <w:rsid w:val="004F1616"/>
    <w:rsid w:val="004F18AA"/>
    <w:rsid w:val="004F19CF"/>
    <w:rsid w:val="004F1C2F"/>
    <w:rsid w:val="004F1D2D"/>
    <w:rsid w:val="004F30BE"/>
    <w:rsid w:val="004F32CF"/>
    <w:rsid w:val="004F39E8"/>
    <w:rsid w:val="004F3B73"/>
    <w:rsid w:val="004F3FD3"/>
    <w:rsid w:val="004F42F1"/>
    <w:rsid w:val="004F498D"/>
    <w:rsid w:val="004F4AA0"/>
    <w:rsid w:val="004F6459"/>
    <w:rsid w:val="004F68B1"/>
    <w:rsid w:val="004F6972"/>
    <w:rsid w:val="004F70EB"/>
    <w:rsid w:val="004F7269"/>
    <w:rsid w:val="004F7667"/>
    <w:rsid w:val="004F7EF4"/>
    <w:rsid w:val="00500102"/>
    <w:rsid w:val="00500291"/>
    <w:rsid w:val="00500B70"/>
    <w:rsid w:val="0050166E"/>
    <w:rsid w:val="00501C6A"/>
    <w:rsid w:val="00501D42"/>
    <w:rsid w:val="00502163"/>
    <w:rsid w:val="005021EC"/>
    <w:rsid w:val="0050225D"/>
    <w:rsid w:val="00502BDC"/>
    <w:rsid w:val="00502C77"/>
    <w:rsid w:val="00503826"/>
    <w:rsid w:val="00503856"/>
    <w:rsid w:val="00503922"/>
    <w:rsid w:val="00503CE2"/>
    <w:rsid w:val="00503EE8"/>
    <w:rsid w:val="00504D2E"/>
    <w:rsid w:val="00505CD1"/>
    <w:rsid w:val="0050620C"/>
    <w:rsid w:val="00506213"/>
    <w:rsid w:val="00506FEE"/>
    <w:rsid w:val="00510229"/>
    <w:rsid w:val="00510BF8"/>
    <w:rsid w:val="00510E31"/>
    <w:rsid w:val="00511752"/>
    <w:rsid w:val="005125E4"/>
    <w:rsid w:val="00512C8A"/>
    <w:rsid w:val="00513242"/>
    <w:rsid w:val="00513747"/>
    <w:rsid w:val="00513F91"/>
    <w:rsid w:val="005140FF"/>
    <w:rsid w:val="00514F2D"/>
    <w:rsid w:val="0051511B"/>
    <w:rsid w:val="00515761"/>
    <w:rsid w:val="00515BC9"/>
    <w:rsid w:val="0051660F"/>
    <w:rsid w:val="00516748"/>
    <w:rsid w:val="005168AC"/>
    <w:rsid w:val="00517F02"/>
    <w:rsid w:val="005200D0"/>
    <w:rsid w:val="005200F3"/>
    <w:rsid w:val="00520595"/>
    <w:rsid w:val="0052064A"/>
    <w:rsid w:val="00520C0D"/>
    <w:rsid w:val="00520C33"/>
    <w:rsid w:val="00520D39"/>
    <w:rsid w:val="0052123E"/>
    <w:rsid w:val="00521515"/>
    <w:rsid w:val="00522105"/>
    <w:rsid w:val="0052216E"/>
    <w:rsid w:val="00522948"/>
    <w:rsid w:val="00523727"/>
    <w:rsid w:val="005237F0"/>
    <w:rsid w:val="00523ECE"/>
    <w:rsid w:val="005245CB"/>
    <w:rsid w:val="00524DF2"/>
    <w:rsid w:val="00525A76"/>
    <w:rsid w:val="00525D66"/>
    <w:rsid w:val="00526476"/>
    <w:rsid w:val="00527F28"/>
    <w:rsid w:val="00530BBF"/>
    <w:rsid w:val="00532D45"/>
    <w:rsid w:val="005335AA"/>
    <w:rsid w:val="005336A2"/>
    <w:rsid w:val="00533CEF"/>
    <w:rsid w:val="005347DB"/>
    <w:rsid w:val="00534AD7"/>
    <w:rsid w:val="0053558B"/>
    <w:rsid w:val="00535A8C"/>
    <w:rsid w:val="00536018"/>
    <w:rsid w:val="00536DFF"/>
    <w:rsid w:val="005371CF"/>
    <w:rsid w:val="0053762C"/>
    <w:rsid w:val="005376B9"/>
    <w:rsid w:val="00537883"/>
    <w:rsid w:val="00537AEF"/>
    <w:rsid w:val="00537C13"/>
    <w:rsid w:val="0054049A"/>
    <w:rsid w:val="00541054"/>
    <w:rsid w:val="00541534"/>
    <w:rsid w:val="00542054"/>
    <w:rsid w:val="005420D6"/>
    <w:rsid w:val="0054232C"/>
    <w:rsid w:val="0054232F"/>
    <w:rsid w:val="00542811"/>
    <w:rsid w:val="00542F36"/>
    <w:rsid w:val="00543084"/>
    <w:rsid w:val="00543271"/>
    <w:rsid w:val="00543EBF"/>
    <w:rsid w:val="005448C3"/>
    <w:rsid w:val="00545425"/>
    <w:rsid w:val="0054556E"/>
    <w:rsid w:val="00545886"/>
    <w:rsid w:val="00545B4F"/>
    <w:rsid w:val="0054645B"/>
    <w:rsid w:val="0054678A"/>
    <w:rsid w:val="005470AB"/>
    <w:rsid w:val="005473C5"/>
    <w:rsid w:val="0054774D"/>
    <w:rsid w:val="00547E0C"/>
    <w:rsid w:val="00547E15"/>
    <w:rsid w:val="00551F1F"/>
    <w:rsid w:val="00553258"/>
    <w:rsid w:val="00553C55"/>
    <w:rsid w:val="00553D3A"/>
    <w:rsid w:val="00554143"/>
    <w:rsid w:val="005544AF"/>
    <w:rsid w:val="005547D0"/>
    <w:rsid w:val="00554E1F"/>
    <w:rsid w:val="0055513D"/>
    <w:rsid w:val="0055616F"/>
    <w:rsid w:val="00556C26"/>
    <w:rsid w:val="0055794C"/>
    <w:rsid w:val="00560D27"/>
    <w:rsid w:val="00561028"/>
    <w:rsid w:val="00561DBD"/>
    <w:rsid w:val="00561E03"/>
    <w:rsid w:val="005620E3"/>
    <w:rsid w:val="005625D7"/>
    <w:rsid w:val="00562F12"/>
    <w:rsid w:val="00563386"/>
    <w:rsid w:val="00563AC7"/>
    <w:rsid w:val="00564397"/>
    <w:rsid w:val="0056461C"/>
    <w:rsid w:val="00566040"/>
    <w:rsid w:val="00566462"/>
    <w:rsid w:val="00566ADF"/>
    <w:rsid w:val="00566CB8"/>
    <w:rsid w:val="00566F60"/>
    <w:rsid w:val="00567186"/>
    <w:rsid w:val="00567771"/>
    <w:rsid w:val="0056780A"/>
    <w:rsid w:val="00567E6A"/>
    <w:rsid w:val="00570B6F"/>
    <w:rsid w:val="005710AA"/>
    <w:rsid w:val="0057110B"/>
    <w:rsid w:val="0057181D"/>
    <w:rsid w:val="0057184E"/>
    <w:rsid w:val="00572D69"/>
    <w:rsid w:val="005731FF"/>
    <w:rsid w:val="00573470"/>
    <w:rsid w:val="00573758"/>
    <w:rsid w:val="00573A30"/>
    <w:rsid w:val="00575524"/>
    <w:rsid w:val="00575B31"/>
    <w:rsid w:val="00575D9E"/>
    <w:rsid w:val="005767C1"/>
    <w:rsid w:val="00577066"/>
    <w:rsid w:val="00577B6B"/>
    <w:rsid w:val="00577E59"/>
    <w:rsid w:val="00580055"/>
    <w:rsid w:val="005801A9"/>
    <w:rsid w:val="0058090B"/>
    <w:rsid w:val="00581953"/>
    <w:rsid w:val="00581CC0"/>
    <w:rsid w:val="00582563"/>
    <w:rsid w:val="005835BB"/>
    <w:rsid w:val="00583A7F"/>
    <w:rsid w:val="00583DC4"/>
    <w:rsid w:val="00584ADA"/>
    <w:rsid w:val="00585170"/>
    <w:rsid w:val="005854F4"/>
    <w:rsid w:val="00585667"/>
    <w:rsid w:val="00585D5B"/>
    <w:rsid w:val="00585FF5"/>
    <w:rsid w:val="00586501"/>
    <w:rsid w:val="00586654"/>
    <w:rsid w:val="00586AD6"/>
    <w:rsid w:val="00586CD8"/>
    <w:rsid w:val="00586D27"/>
    <w:rsid w:val="00587C32"/>
    <w:rsid w:val="00587D04"/>
    <w:rsid w:val="005901FB"/>
    <w:rsid w:val="00590291"/>
    <w:rsid w:val="0059121A"/>
    <w:rsid w:val="005920F0"/>
    <w:rsid w:val="005923F5"/>
    <w:rsid w:val="00592413"/>
    <w:rsid w:val="0059253F"/>
    <w:rsid w:val="00592A3C"/>
    <w:rsid w:val="00592E1F"/>
    <w:rsid w:val="0059525C"/>
    <w:rsid w:val="0059531B"/>
    <w:rsid w:val="005956F6"/>
    <w:rsid w:val="00595920"/>
    <w:rsid w:val="00595B83"/>
    <w:rsid w:val="00595FEF"/>
    <w:rsid w:val="00597B73"/>
    <w:rsid w:val="00597D23"/>
    <w:rsid w:val="005A04C3"/>
    <w:rsid w:val="005A0F0B"/>
    <w:rsid w:val="005A25DE"/>
    <w:rsid w:val="005A2C5F"/>
    <w:rsid w:val="005A2D18"/>
    <w:rsid w:val="005A34B7"/>
    <w:rsid w:val="005A3871"/>
    <w:rsid w:val="005A3E21"/>
    <w:rsid w:val="005A4705"/>
    <w:rsid w:val="005A563A"/>
    <w:rsid w:val="005A66B1"/>
    <w:rsid w:val="005A68B7"/>
    <w:rsid w:val="005A794F"/>
    <w:rsid w:val="005A79C1"/>
    <w:rsid w:val="005A7C27"/>
    <w:rsid w:val="005A7D74"/>
    <w:rsid w:val="005A7EBA"/>
    <w:rsid w:val="005B0093"/>
    <w:rsid w:val="005B02AB"/>
    <w:rsid w:val="005B0367"/>
    <w:rsid w:val="005B0370"/>
    <w:rsid w:val="005B1F0A"/>
    <w:rsid w:val="005B252F"/>
    <w:rsid w:val="005B3AEF"/>
    <w:rsid w:val="005B3E4A"/>
    <w:rsid w:val="005B5B16"/>
    <w:rsid w:val="005B699B"/>
    <w:rsid w:val="005B6EF3"/>
    <w:rsid w:val="005B712E"/>
    <w:rsid w:val="005B735E"/>
    <w:rsid w:val="005C0116"/>
    <w:rsid w:val="005C0399"/>
    <w:rsid w:val="005C0B59"/>
    <w:rsid w:val="005C16D4"/>
    <w:rsid w:val="005C183E"/>
    <w:rsid w:val="005C1B5B"/>
    <w:rsid w:val="005C1C4A"/>
    <w:rsid w:val="005C22F7"/>
    <w:rsid w:val="005C350F"/>
    <w:rsid w:val="005C3946"/>
    <w:rsid w:val="005C39C0"/>
    <w:rsid w:val="005C3D3F"/>
    <w:rsid w:val="005C4035"/>
    <w:rsid w:val="005C41E8"/>
    <w:rsid w:val="005C472C"/>
    <w:rsid w:val="005C4D7F"/>
    <w:rsid w:val="005C50DE"/>
    <w:rsid w:val="005C5421"/>
    <w:rsid w:val="005C570C"/>
    <w:rsid w:val="005C58F9"/>
    <w:rsid w:val="005C6BE9"/>
    <w:rsid w:val="005C6F72"/>
    <w:rsid w:val="005C7288"/>
    <w:rsid w:val="005C7A83"/>
    <w:rsid w:val="005C7C12"/>
    <w:rsid w:val="005D020B"/>
    <w:rsid w:val="005D0261"/>
    <w:rsid w:val="005D04EB"/>
    <w:rsid w:val="005D06D0"/>
    <w:rsid w:val="005D09F3"/>
    <w:rsid w:val="005D127E"/>
    <w:rsid w:val="005D183D"/>
    <w:rsid w:val="005D2AB1"/>
    <w:rsid w:val="005D391C"/>
    <w:rsid w:val="005D3971"/>
    <w:rsid w:val="005D3F7A"/>
    <w:rsid w:val="005D408F"/>
    <w:rsid w:val="005D4528"/>
    <w:rsid w:val="005D4783"/>
    <w:rsid w:val="005D4E23"/>
    <w:rsid w:val="005D543C"/>
    <w:rsid w:val="005D5501"/>
    <w:rsid w:val="005D5CA4"/>
    <w:rsid w:val="005D6042"/>
    <w:rsid w:val="005D6A29"/>
    <w:rsid w:val="005D6EEA"/>
    <w:rsid w:val="005E0035"/>
    <w:rsid w:val="005E0936"/>
    <w:rsid w:val="005E14F8"/>
    <w:rsid w:val="005E1D8D"/>
    <w:rsid w:val="005E2A24"/>
    <w:rsid w:val="005E3438"/>
    <w:rsid w:val="005E3D7C"/>
    <w:rsid w:val="005E428B"/>
    <w:rsid w:val="005E4E44"/>
    <w:rsid w:val="005E5CF1"/>
    <w:rsid w:val="005E62FC"/>
    <w:rsid w:val="005E64D7"/>
    <w:rsid w:val="005E67CB"/>
    <w:rsid w:val="005E6B2C"/>
    <w:rsid w:val="005E72E2"/>
    <w:rsid w:val="005E75B7"/>
    <w:rsid w:val="005E783D"/>
    <w:rsid w:val="005E7E2E"/>
    <w:rsid w:val="005F0364"/>
    <w:rsid w:val="005F1391"/>
    <w:rsid w:val="005F1695"/>
    <w:rsid w:val="005F19EE"/>
    <w:rsid w:val="005F22DF"/>
    <w:rsid w:val="005F2CA8"/>
    <w:rsid w:val="005F35AE"/>
    <w:rsid w:val="005F40B3"/>
    <w:rsid w:val="005F45C4"/>
    <w:rsid w:val="005F4645"/>
    <w:rsid w:val="005F4647"/>
    <w:rsid w:val="005F4F86"/>
    <w:rsid w:val="005F5058"/>
    <w:rsid w:val="005F56C0"/>
    <w:rsid w:val="005F5A8E"/>
    <w:rsid w:val="005F6188"/>
    <w:rsid w:val="005F6499"/>
    <w:rsid w:val="005F6AC8"/>
    <w:rsid w:val="005F71CF"/>
    <w:rsid w:val="005F7678"/>
    <w:rsid w:val="005F782C"/>
    <w:rsid w:val="005F7C65"/>
    <w:rsid w:val="00600E9D"/>
    <w:rsid w:val="00601B6C"/>
    <w:rsid w:val="006023FD"/>
    <w:rsid w:val="006037E8"/>
    <w:rsid w:val="00603A63"/>
    <w:rsid w:val="0060504D"/>
    <w:rsid w:val="00605411"/>
    <w:rsid w:val="00605B6E"/>
    <w:rsid w:val="00605C08"/>
    <w:rsid w:val="00606DCF"/>
    <w:rsid w:val="00607C55"/>
    <w:rsid w:val="006106B3"/>
    <w:rsid w:val="00610721"/>
    <w:rsid w:val="00611157"/>
    <w:rsid w:val="00611BF1"/>
    <w:rsid w:val="00611D05"/>
    <w:rsid w:val="006139D3"/>
    <w:rsid w:val="00613B68"/>
    <w:rsid w:val="00614878"/>
    <w:rsid w:val="00614C4F"/>
    <w:rsid w:val="00614C91"/>
    <w:rsid w:val="006152B7"/>
    <w:rsid w:val="006153EC"/>
    <w:rsid w:val="00615AFC"/>
    <w:rsid w:val="00616586"/>
    <w:rsid w:val="00616AC3"/>
    <w:rsid w:val="00616AD6"/>
    <w:rsid w:val="00616BCD"/>
    <w:rsid w:val="006177FE"/>
    <w:rsid w:val="00617912"/>
    <w:rsid w:val="00620264"/>
    <w:rsid w:val="00620371"/>
    <w:rsid w:val="0062049B"/>
    <w:rsid w:val="0062127C"/>
    <w:rsid w:val="00621481"/>
    <w:rsid w:val="006215AC"/>
    <w:rsid w:val="006215C9"/>
    <w:rsid w:val="006217BC"/>
    <w:rsid w:val="00621A92"/>
    <w:rsid w:val="0062243E"/>
    <w:rsid w:val="00622706"/>
    <w:rsid w:val="00622963"/>
    <w:rsid w:val="00622B2B"/>
    <w:rsid w:val="006231AD"/>
    <w:rsid w:val="0062364D"/>
    <w:rsid w:val="00623FC5"/>
    <w:rsid w:val="006249A2"/>
    <w:rsid w:val="00624A4D"/>
    <w:rsid w:val="00624A57"/>
    <w:rsid w:val="00624EA0"/>
    <w:rsid w:val="006250BB"/>
    <w:rsid w:val="00625331"/>
    <w:rsid w:val="00625521"/>
    <w:rsid w:val="00626508"/>
    <w:rsid w:val="00626F31"/>
    <w:rsid w:val="00627168"/>
    <w:rsid w:val="0062747B"/>
    <w:rsid w:val="00630945"/>
    <w:rsid w:val="00630EC7"/>
    <w:rsid w:val="00631459"/>
    <w:rsid w:val="00631B32"/>
    <w:rsid w:val="00632188"/>
    <w:rsid w:val="006333FB"/>
    <w:rsid w:val="006336C6"/>
    <w:rsid w:val="00633B74"/>
    <w:rsid w:val="00633E17"/>
    <w:rsid w:val="0063445B"/>
    <w:rsid w:val="006347CA"/>
    <w:rsid w:val="006358A5"/>
    <w:rsid w:val="006359D0"/>
    <w:rsid w:val="00635E79"/>
    <w:rsid w:val="0063628A"/>
    <w:rsid w:val="00636BB9"/>
    <w:rsid w:val="00636C1C"/>
    <w:rsid w:val="00637AD6"/>
    <w:rsid w:val="00637B65"/>
    <w:rsid w:val="00637E69"/>
    <w:rsid w:val="006404DE"/>
    <w:rsid w:val="00640540"/>
    <w:rsid w:val="00640B57"/>
    <w:rsid w:val="00640FC7"/>
    <w:rsid w:val="006417E6"/>
    <w:rsid w:val="00641ACE"/>
    <w:rsid w:val="00642027"/>
    <w:rsid w:val="00642531"/>
    <w:rsid w:val="00643216"/>
    <w:rsid w:val="00646B9D"/>
    <w:rsid w:val="00646DC1"/>
    <w:rsid w:val="00646EB9"/>
    <w:rsid w:val="00646FDC"/>
    <w:rsid w:val="00647078"/>
    <w:rsid w:val="006476CC"/>
    <w:rsid w:val="006510BB"/>
    <w:rsid w:val="0065150C"/>
    <w:rsid w:val="00651F6E"/>
    <w:rsid w:val="006520F6"/>
    <w:rsid w:val="00652249"/>
    <w:rsid w:val="0065229F"/>
    <w:rsid w:val="00652827"/>
    <w:rsid w:val="00652B1F"/>
    <w:rsid w:val="00653262"/>
    <w:rsid w:val="0065384F"/>
    <w:rsid w:val="00654248"/>
    <w:rsid w:val="0065458D"/>
    <w:rsid w:val="006547A2"/>
    <w:rsid w:val="00654C16"/>
    <w:rsid w:val="006568F0"/>
    <w:rsid w:val="00656E79"/>
    <w:rsid w:val="00657406"/>
    <w:rsid w:val="00657598"/>
    <w:rsid w:val="00657FB1"/>
    <w:rsid w:val="00660068"/>
    <w:rsid w:val="00660AF8"/>
    <w:rsid w:val="00661EFE"/>
    <w:rsid w:val="006621C8"/>
    <w:rsid w:val="0066226E"/>
    <w:rsid w:val="006623BA"/>
    <w:rsid w:val="00662749"/>
    <w:rsid w:val="006627C2"/>
    <w:rsid w:val="00662998"/>
    <w:rsid w:val="00663474"/>
    <w:rsid w:val="00663B40"/>
    <w:rsid w:val="0066414A"/>
    <w:rsid w:val="00664BB3"/>
    <w:rsid w:val="006660F7"/>
    <w:rsid w:val="00666870"/>
    <w:rsid w:val="00666D0F"/>
    <w:rsid w:val="00666D20"/>
    <w:rsid w:val="006674E7"/>
    <w:rsid w:val="00667854"/>
    <w:rsid w:val="00667D67"/>
    <w:rsid w:val="00667E66"/>
    <w:rsid w:val="006704D2"/>
    <w:rsid w:val="0067080A"/>
    <w:rsid w:val="00673162"/>
    <w:rsid w:val="00673771"/>
    <w:rsid w:val="00673855"/>
    <w:rsid w:val="00673FA7"/>
    <w:rsid w:val="006741E0"/>
    <w:rsid w:val="00674DC8"/>
    <w:rsid w:val="00675774"/>
    <w:rsid w:val="006759CC"/>
    <w:rsid w:val="006766B4"/>
    <w:rsid w:val="006774B0"/>
    <w:rsid w:val="0068036B"/>
    <w:rsid w:val="00680460"/>
    <w:rsid w:val="00680CA1"/>
    <w:rsid w:val="006812DB"/>
    <w:rsid w:val="00681B77"/>
    <w:rsid w:val="00681DE7"/>
    <w:rsid w:val="00682E8F"/>
    <w:rsid w:val="00682FEE"/>
    <w:rsid w:val="006833F6"/>
    <w:rsid w:val="00684050"/>
    <w:rsid w:val="006842AF"/>
    <w:rsid w:val="006842B4"/>
    <w:rsid w:val="00685012"/>
    <w:rsid w:val="006867C8"/>
    <w:rsid w:val="00687318"/>
    <w:rsid w:val="00687F9B"/>
    <w:rsid w:val="006908AF"/>
    <w:rsid w:val="00690C6D"/>
    <w:rsid w:val="00691422"/>
    <w:rsid w:val="00691C6B"/>
    <w:rsid w:val="00691F7A"/>
    <w:rsid w:val="00692EAA"/>
    <w:rsid w:val="00693D6A"/>
    <w:rsid w:val="0069413F"/>
    <w:rsid w:val="006942A9"/>
    <w:rsid w:val="006948B9"/>
    <w:rsid w:val="00694AB7"/>
    <w:rsid w:val="006954BA"/>
    <w:rsid w:val="00695C61"/>
    <w:rsid w:val="00695F76"/>
    <w:rsid w:val="00697B69"/>
    <w:rsid w:val="00697CE5"/>
    <w:rsid w:val="006A04E7"/>
    <w:rsid w:val="006A05CD"/>
    <w:rsid w:val="006A0FAF"/>
    <w:rsid w:val="006A12AD"/>
    <w:rsid w:val="006A1BDE"/>
    <w:rsid w:val="006A1CE0"/>
    <w:rsid w:val="006A2F55"/>
    <w:rsid w:val="006A3203"/>
    <w:rsid w:val="006A384A"/>
    <w:rsid w:val="006A3AC9"/>
    <w:rsid w:val="006A3CC9"/>
    <w:rsid w:val="006A3CDE"/>
    <w:rsid w:val="006A4175"/>
    <w:rsid w:val="006A429D"/>
    <w:rsid w:val="006A443C"/>
    <w:rsid w:val="006A470A"/>
    <w:rsid w:val="006A4B72"/>
    <w:rsid w:val="006A64E5"/>
    <w:rsid w:val="006A7DB2"/>
    <w:rsid w:val="006A7EC7"/>
    <w:rsid w:val="006B05C7"/>
    <w:rsid w:val="006B068B"/>
    <w:rsid w:val="006B1283"/>
    <w:rsid w:val="006B1B53"/>
    <w:rsid w:val="006B21B1"/>
    <w:rsid w:val="006B2EA4"/>
    <w:rsid w:val="006B2FA3"/>
    <w:rsid w:val="006B303E"/>
    <w:rsid w:val="006B332C"/>
    <w:rsid w:val="006B334E"/>
    <w:rsid w:val="006B3796"/>
    <w:rsid w:val="006B3AA7"/>
    <w:rsid w:val="006B3CEF"/>
    <w:rsid w:val="006B41E9"/>
    <w:rsid w:val="006B4218"/>
    <w:rsid w:val="006B448B"/>
    <w:rsid w:val="006B4A58"/>
    <w:rsid w:val="006B4B99"/>
    <w:rsid w:val="006B5859"/>
    <w:rsid w:val="006B6CAE"/>
    <w:rsid w:val="006B6D85"/>
    <w:rsid w:val="006C1447"/>
    <w:rsid w:val="006C16CD"/>
    <w:rsid w:val="006C237A"/>
    <w:rsid w:val="006C279E"/>
    <w:rsid w:val="006C292D"/>
    <w:rsid w:val="006C4863"/>
    <w:rsid w:val="006C49C4"/>
    <w:rsid w:val="006C4E0A"/>
    <w:rsid w:val="006C5BF5"/>
    <w:rsid w:val="006C5E52"/>
    <w:rsid w:val="006C63F0"/>
    <w:rsid w:val="006C716A"/>
    <w:rsid w:val="006C72F8"/>
    <w:rsid w:val="006D09A7"/>
    <w:rsid w:val="006D1604"/>
    <w:rsid w:val="006D1E25"/>
    <w:rsid w:val="006D1E5A"/>
    <w:rsid w:val="006D20A7"/>
    <w:rsid w:val="006D2926"/>
    <w:rsid w:val="006D2F1F"/>
    <w:rsid w:val="006D32A1"/>
    <w:rsid w:val="006D3A67"/>
    <w:rsid w:val="006D3C67"/>
    <w:rsid w:val="006D47DB"/>
    <w:rsid w:val="006D5CFC"/>
    <w:rsid w:val="006D5EF9"/>
    <w:rsid w:val="006D63A3"/>
    <w:rsid w:val="006D6507"/>
    <w:rsid w:val="006D7063"/>
    <w:rsid w:val="006D7324"/>
    <w:rsid w:val="006E02BC"/>
    <w:rsid w:val="006E05E5"/>
    <w:rsid w:val="006E1568"/>
    <w:rsid w:val="006E2450"/>
    <w:rsid w:val="006E2D9E"/>
    <w:rsid w:val="006E33E0"/>
    <w:rsid w:val="006E343C"/>
    <w:rsid w:val="006E42FD"/>
    <w:rsid w:val="006E508A"/>
    <w:rsid w:val="006E521D"/>
    <w:rsid w:val="006E5A03"/>
    <w:rsid w:val="006E5A16"/>
    <w:rsid w:val="006E6483"/>
    <w:rsid w:val="006E66EA"/>
    <w:rsid w:val="006E68AA"/>
    <w:rsid w:val="006E7166"/>
    <w:rsid w:val="006E7A6B"/>
    <w:rsid w:val="006E7CCA"/>
    <w:rsid w:val="006E7FD0"/>
    <w:rsid w:val="006F06F4"/>
    <w:rsid w:val="006F0CA0"/>
    <w:rsid w:val="006F127D"/>
    <w:rsid w:val="006F15B3"/>
    <w:rsid w:val="006F24CE"/>
    <w:rsid w:val="006F3F9F"/>
    <w:rsid w:val="006F458F"/>
    <w:rsid w:val="006F476B"/>
    <w:rsid w:val="006F54DB"/>
    <w:rsid w:val="006F56D8"/>
    <w:rsid w:val="006F6B8E"/>
    <w:rsid w:val="006F6FA0"/>
    <w:rsid w:val="006F6FA5"/>
    <w:rsid w:val="006F7025"/>
    <w:rsid w:val="006F713E"/>
    <w:rsid w:val="006F7E77"/>
    <w:rsid w:val="007000A6"/>
    <w:rsid w:val="00701430"/>
    <w:rsid w:val="007019CB"/>
    <w:rsid w:val="00701FF6"/>
    <w:rsid w:val="007022C0"/>
    <w:rsid w:val="0070254A"/>
    <w:rsid w:val="00702E52"/>
    <w:rsid w:val="00703C2A"/>
    <w:rsid w:val="00705433"/>
    <w:rsid w:val="0070551C"/>
    <w:rsid w:val="007058B6"/>
    <w:rsid w:val="00705964"/>
    <w:rsid w:val="00705ECA"/>
    <w:rsid w:val="007067ED"/>
    <w:rsid w:val="007073DE"/>
    <w:rsid w:val="0071095E"/>
    <w:rsid w:val="00710F4D"/>
    <w:rsid w:val="0071196A"/>
    <w:rsid w:val="0071258B"/>
    <w:rsid w:val="007129F4"/>
    <w:rsid w:val="007134B3"/>
    <w:rsid w:val="00714294"/>
    <w:rsid w:val="0071524F"/>
    <w:rsid w:val="0071577A"/>
    <w:rsid w:val="00716539"/>
    <w:rsid w:val="0071659F"/>
    <w:rsid w:val="007166D4"/>
    <w:rsid w:val="00716A3E"/>
    <w:rsid w:val="007171E7"/>
    <w:rsid w:val="0071732B"/>
    <w:rsid w:val="0071742B"/>
    <w:rsid w:val="007175A1"/>
    <w:rsid w:val="00717D11"/>
    <w:rsid w:val="0072011F"/>
    <w:rsid w:val="0072015B"/>
    <w:rsid w:val="007201E4"/>
    <w:rsid w:val="00720371"/>
    <w:rsid w:val="00721039"/>
    <w:rsid w:val="00721512"/>
    <w:rsid w:val="00721AEA"/>
    <w:rsid w:val="00721DC3"/>
    <w:rsid w:val="00721E4D"/>
    <w:rsid w:val="00721E89"/>
    <w:rsid w:val="00722BD6"/>
    <w:rsid w:val="00722E30"/>
    <w:rsid w:val="0072388B"/>
    <w:rsid w:val="00723974"/>
    <w:rsid w:val="00723A75"/>
    <w:rsid w:val="00724B5C"/>
    <w:rsid w:val="00724F7C"/>
    <w:rsid w:val="00725FC0"/>
    <w:rsid w:val="00727607"/>
    <w:rsid w:val="00727774"/>
    <w:rsid w:val="0073020C"/>
    <w:rsid w:val="007306D8"/>
    <w:rsid w:val="0073082E"/>
    <w:rsid w:val="00731A92"/>
    <w:rsid w:val="00731E83"/>
    <w:rsid w:val="0073223B"/>
    <w:rsid w:val="0073322D"/>
    <w:rsid w:val="00733350"/>
    <w:rsid w:val="007335BE"/>
    <w:rsid w:val="00733E18"/>
    <w:rsid w:val="00734F20"/>
    <w:rsid w:val="00734F35"/>
    <w:rsid w:val="007350C0"/>
    <w:rsid w:val="007354E3"/>
    <w:rsid w:val="00736531"/>
    <w:rsid w:val="00736AEA"/>
    <w:rsid w:val="00736E90"/>
    <w:rsid w:val="007373FD"/>
    <w:rsid w:val="00740075"/>
    <w:rsid w:val="00740E42"/>
    <w:rsid w:val="007412A6"/>
    <w:rsid w:val="00741DAE"/>
    <w:rsid w:val="0074378D"/>
    <w:rsid w:val="0074387D"/>
    <w:rsid w:val="00743A0C"/>
    <w:rsid w:val="007442BC"/>
    <w:rsid w:val="007442C6"/>
    <w:rsid w:val="007446C2"/>
    <w:rsid w:val="0074493E"/>
    <w:rsid w:val="00744D7D"/>
    <w:rsid w:val="00745C6E"/>
    <w:rsid w:val="00745E21"/>
    <w:rsid w:val="00745FE4"/>
    <w:rsid w:val="007461CD"/>
    <w:rsid w:val="0074652B"/>
    <w:rsid w:val="007466D9"/>
    <w:rsid w:val="00746A28"/>
    <w:rsid w:val="00746A4B"/>
    <w:rsid w:val="00746BD6"/>
    <w:rsid w:val="0074705B"/>
    <w:rsid w:val="0075045E"/>
    <w:rsid w:val="007506B6"/>
    <w:rsid w:val="00750EC4"/>
    <w:rsid w:val="007515FF"/>
    <w:rsid w:val="007516E5"/>
    <w:rsid w:val="00752BB2"/>
    <w:rsid w:val="00752FF8"/>
    <w:rsid w:val="00753D9F"/>
    <w:rsid w:val="0075486F"/>
    <w:rsid w:val="0075496C"/>
    <w:rsid w:val="00754F0B"/>
    <w:rsid w:val="00756196"/>
    <w:rsid w:val="00756481"/>
    <w:rsid w:val="00756BC2"/>
    <w:rsid w:val="00756D13"/>
    <w:rsid w:val="00756EF9"/>
    <w:rsid w:val="00757755"/>
    <w:rsid w:val="00757AD6"/>
    <w:rsid w:val="0076018D"/>
    <w:rsid w:val="0076021A"/>
    <w:rsid w:val="00760449"/>
    <w:rsid w:val="0076055A"/>
    <w:rsid w:val="00760A74"/>
    <w:rsid w:val="00760F05"/>
    <w:rsid w:val="0076149F"/>
    <w:rsid w:val="007615A9"/>
    <w:rsid w:val="007619C5"/>
    <w:rsid w:val="00761D4E"/>
    <w:rsid w:val="0076209F"/>
    <w:rsid w:val="00762921"/>
    <w:rsid w:val="007630C1"/>
    <w:rsid w:val="00763F4C"/>
    <w:rsid w:val="007640D6"/>
    <w:rsid w:val="007658C1"/>
    <w:rsid w:val="00766A98"/>
    <w:rsid w:val="007671CD"/>
    <w:rsid w:val="00767651"/>
    <w:rsid w:val="00767EE8"/>
    <w:rsid w:val="007708C8"/>
    <w:rsid w:val="00770ADD"/>
    <w:rsid w:val="00770C66"/>
    <w:rsid w:val="0077114C"/>
    <w:rsid w:val="007719A6"/>
    <w:rsid w:val="00772A54"/>
    <w:rsid w:val="00772C50"/>
    <w:rsid w:val="00772F07"/>
    <w:rsid w:val="00773147"/>
    <w:rsid w:val="00774210"/>
    <w:rsid w:val="00774F65"/>
    <w:rsid w:val="00774FE2"/>
    <w:rsid w:val="0077511F"/>
    <w:rsid w:val="0077517A"/>
    <w:rsid w:val="0077530C"/>
    <w:rsid w:val="007761A5"/>
    <w:rsid w:val="007761E7"/>
    <w:rsid w:val="0077623F"/>
    <w:rsid w:val="00776282"/>
    <w:rsid w:val="00776979"/>
    <w:rsid w:val="0077761C"/>
    <w:rsid w:val="00781B62"/>
    <w:rsid w:val="007826FD"/>
    <w:rsid w:val="0078276A"/>
    <w:rsid w:val="0078285E"/>
    <w:rsid w:val="00782C10"/>
    <w:rsid w:val="00782FE5"/>
    <w:rsid w:val="007839B3"/>
    <w:rsid w:val="00783C16"/>
    <w:rsid w:val="00783E91"/>
    <w:rsid w:val="007846A2"/>
    <w:rsid w:val="00785C5F"/>
    <w:rsid w:val="00785FE5"/>
    <w:rsid w:val="00786481"/>
    <w:rsid w:val="0078703D"/>
    <w:rsid w:val="0078756C"/>
    <w:rsid w:val="00787986"/>
    <w:rsid w:val="007879C6"/>
    <w:rsid w:val="007912E7"/>
    <w:rsid w:val="00792376"/>
    <w:rsid w:val="0079290C"/>
    <w:rsid w:val="00792C31"/>
    <w:rsid w:val="00793219"/>
    <w:rsid w:val="00794A64"/>
    <w:rsid w:val="007954B1"/>
    <w:rsid w:val="007955A4"/>
    <w:rsid w:val="007955DF"/>
    <w:rsid w:val="00795ED3"/>
    <w:rsid w:val="00797082"/>
    <w:rsid w:val="00797DBB"/>
    <w:rsid w:val="007A09EB"/>
    <w:rsid w:val="007A0C1D"/>
    <w:rsid w:val="007A0DE4"/>
    <w:rsid w:val="007A0E8E"/>
    <w:rsid w:val="007A1177"/>
    <w:rsid w:val="007A1866"/>
    <w:rsid w:val="007A188A"/>
    <w:rsid w:val="007A1A40"/>
    <w:rsid w:val="007A1CE0"/>
    <w:rsid w:val="007A27F0"/>
    <w:rsid w:val="007A2CFC"/>
    <w:rsid w:val="007A3243"/>
    <w:rsid w:val="007A39BF"/>
    <w:rsid w:val="007A40DF"/>
    <w:rsid w:val="007A46B5"/>
    <w:rsid w:val="007A5379"/>
    <w:rsid w:val="007A53B8"/>
    <w:rsid w:val="007A588F"/>
    <w:rsid w:val="007A60AC"/>
    <w:rsid w:val="007A69BE"/>
    <w:rsid w:val="007A7270"/>
    <w:rsid w:val="007A7AC1"/>
    <w:rsid w:val="007A7C90"/>
    <w:rsid w:val="007A7C91"/>
    <w:rsid w:val="007A7D0C"/>
    <w:rsid w:val="007B096E"/>
    <w:rsid w:val="007B3489"/>
    <w:rsid w:val="007B35B3"/>
    <w:rsid w:val="007B4DA5"/>
    <w:rsid w:val="007B572B"/>
    <w:rsid w:val="007B6E94"/>
    <w:rsid w:val="007B7EFC"/>
    <w:rsid w:val="007C0022"/>
    <w:rsid w:val="007C0E40"/>
    <w:rsid w:val="007C0F22"/>
    <w:rsid w:val="007C25BB"/>
    <w:rsid w:val="007C3090"/>
    <w:rsid w:val="007C34E8"/>
    <w:rsid w:val="007C3541"/>
    <w:rsid w:val="007C3976"/>
    <w:rsid w:val="007C3A02"/>
    <w:rsid w:val="007C3BEF"/>
    <w:rsid w:val="007C3DF6"/>
    <w:rsid w:val="007C4410"/>
    <w:rsid w:val="007C52B3"/>
    <w:rsid w:val="007C552B"/>
    <w:rsid w:val="007C56C1"/>
    <w:rsid w:val="007C584E"/>
    <w:rsid w:val="007C5C62"/>
    <w:rsid w:val="007C6639"/>
    <w:rsid w:val="007C66F5"/>
    <w:rsid w:val="007C6F5D"/>
    <w:rsid w:val="007C71CC"/>
    <w:rsid w:val="007C71EE"/>
    <w:rsid w:val="007C7407"/>
    <w:rsid w:val="007C7B5C"/>
    <w:rsid w:val="007C7BB2"/>
    <w:rsid w:val="007C7E2E"/>
    <w:rsid w:val="007D1068"/>
    <w:rsid w:val="007D1417"/>
    <w:rsid w:val="007D160D"/>
    <w:rsid w:val="007D19FC"/>
    <w:rsid w:val="007D1B28"/>
    <w:rsid w:val="007D305F"/>
    <w:rsid w:val="007D34CD"/>
    <w:rsid w:val="007D3530"/>
    <w:rsid w:val="007D388B"/>
    <w:rsid w:val="007D3D81"/>
    <w:rsid w:val="007D50A1"/>
    <w:rsid w:val="007D51B7"/>
    <w:rsid w:val="007D57B2"/>
    <w:rsid w:val="007D5816"/>
    <w:rsid w:val="007D628A"/>
    <w:rsid w:val="007D63EF"/>
    <w:rsid w:val="007D6BAC"/>
    <w:rsid w:val="007D7264"/>
    <w:rsid w:val="007D7273"/>
    <w:rsid w:val="007E035D"/>
    <w:rsid w:val="007E0655"/>
    <w:rsid w:val="007E0E28"/>
    <w:rsid w:val="007E108B"/>
    <w:rsid w:val="007E11FF"/>
    <w:rsid w:val="007E174B"/>
    <w:rsid w:val="007E1810"/>
    <w:rsid w:val="007E1C64"/>
    <w:rsid w:val="007E1E6C"/>
    <w:rsid w:val="007E2116"/>
    <w:rsid w:val="007E22E9"/>
    <w:rsid w:val="007E2CC0"/>
    <w:rsid w:val="007E3612"/>
    <w:rsid w:val="007E3A83"/>
    <w:rsid w:val="007E3C91"/>
    <w:rsid w:val="007E4948"/>
    <w:rsid w:val="007E4B45"/>
    <w:rsid w:val="007E58AF"/>
    <w:rsid w:val="007E6070"/>
    <w:rsid w:val="007E6803"/>
    <w:rsid w:val="007E6954"/>
    <w:rsid w:val="007E6A2D"/>
    <w:rsid w:val="007E74B5"/>
    <w:rsid w:val="007E7B79"/>
    <w:rsid w:val="007F032E"/>
    <w:rsid w:val="007F0717"/>
    <w:rsid w:val="007F0B58"/>
    <w:rsid w:val="007F0ED5"/>
    <w:rsid w:val="007F1B4D"/>
    <w:rsid w:val="007F1E28"/>
    <w:rsid w:val="007F1F76"/>
    <w:rsid w:val="007F232A"/>
    <w:rsid w:val="007F3324"/>
    <w:rsid w:val="007F3575"/>
    <w:rsid w:val="007F4432"/>
    <w:rsid w:val="007F4879"/>
    <w:rsid w:val="007F6757"/>
    <w:rsid w:val="007F6D9F"/>
    <w:rsid w:val="007F717B"/>
    <w:rsid w:val="00800269"/>
    <w:rsid w:val="00800611"/>
    <w:rsid w:val="00800F02"/>
    <w:rsid w:val="008024D0"/>
    <w:rsid w:val="008025E5"/>
    <w:rsid w:val="0080267D"/>
    <w:rsid w:val="00802A2E"/>
    <w:rsid w:val="00802A58"/>
    <w:rsid w:val="0080395B"/>
    <w:rsid w:val="008041A4"/>
    <w:rsid w:val="0080426C"/>
    <w:rsid w:val="00805246"/>
    <w:rsid w:val="0080541B"/>
    <w:rsid w:val="008057F3"/>
    <w:rsid w:val="0080624C"/>
    <w:rsid w:val="008067C3"/>
    <w:rsid w:val="00806B96"/>
    <w:rsid w:val="00806BE8"/>
    <w:rsid w:val="00806D11"/>
    <w:rsid w:val="00806DF9"/>
    <w:rsid w:val="00807406"/>
    <w:rsid w:val="008100AA"/>
    <w:rsid w:val="00810243"/>
    <w:rsid w:val="00810A12"/>
    <w:rsid w:val="00810BDB"/>
    <w:rsid w:val="0081124E"/>
    <w:rsid w:val="00811F66"/>
    <w:rsid w:val="00812282"/>
    <w:rsid w:val="00812DE5"/>
    <w:rsid w:val="0081343E"/>
    <w:rsid w:val="00813BC3"/>
    <w:rsid w:val="00813C43"/>
    <w:rsid w:val="00813CB4"/>
    <w:rsid w:val="008141F7"/>
    <w:rsid w:val="00814228"/>
    <w:rsid w:val="00814513"/>
    <w:rsid w:val="00814935"/>
    <w:rsid w:val="00814987"/>
    <w:rsid w:val="00815259"/>
    <w:rsid w:val="00815336"/>
    <w:rsid w:val="00815486"/>
    <w:rsid w:val="00815A9F"/>
    <w:rsid w:val="00816018"/>
    <w:rsid w:val="00816AA5"/>
    <w:rsid w:val="00816CE4"/>
    <w:rsid w:val="008176DA"/>
    <w:rsid w:val="00817FA2"/>
    <w:rsid w:val="00820B8C"/>
    <w:rsid w:val="00821344"/>
    <w:rsid w:val="008214E6"/>
    <w:rsid w:val="00821E88"/>
    <w:rsid w:val="00821EF5"/>
    <w:rsid w:val="00823D94"/>
    <w:rsid w:val="0082402B"/>
    <w:rsid w:val="008249D9"/>
    <w:rsid w:val="00826120"/>
    <w:rsid w:val="008263D1"/>
    <w:rsid w:val="00826A35"/>
    <w:rsid w:val="00827321"/>
    <w:rsid w:val="00827FE6"/>
    <w:rsid w:val="00830D9E"/>
    <w:rsid w:val="00830F4F"/>
    <w:rsid w:val="00831840"/>
    <w:rsid w:val="00831A2F"/>
    <w:rsid w:val="0083208B"/>
    <w:rsid w:val="00832571"/>
    <w:rsid w:val="00832B4F"/>
    <w:rsid w:val="00832C39"/>
    <w:rsid w:val="008330B2"/>
    <w:rsid w:val="00833A35"/>
    <w:rsid w:val="00833E38"/>
    <w:rsid w:val="00833E8D"/>
    <w:rsid w:val="00834399"/>
    <w:rsid w:val="008343D9"/>
    <w:rsid w:val="0083467F"/>
    <w:rsid w:val="00834878"/>
    <w:rsid w:val="00834C8C"/>
    <w:rsid w:val="00834EE8"/>
    <w:rsid w:val="00836E55"/>
    <w:rsid w:val="008371F6"/>
    <w:rsid w:val="008376A6"/>
    <w:rsid w:val="0083793C"/>
    <w:rsid w:val="00837A08"/>
    <w:rsid w:val="00837DD8"/>
    <w:rsid w:val="00837FB8"/>
    <w:rsid w:val="008401A2"/>
    <w:rsid w:val="008402CD"/>
    <w:rsid w:val="008402FA"/>
    <w:rsid w:val="00840D51"/>
    <w:rsid w:val="00841180"/>
    <w:rsid w:val="008424B3"/>
    <w:rsid w:val="00842A50"/>
    <w:rsid w:val="00842A9F"/>
    <w:rsid w:val="00842C37"/>
    <w:rsid w:val="00843567"/>
    <w:rsid w:val="00845793"/>
    <w:rsid w:val="00846149"/>
    <w:rsid w:val="00846643"/>
    <w:rsid w:val="008466DC"/>
    <w:rsid w:val="00846C84"/>
    <w:rsid w:val="00846FCF"/>
    <w:rsid w:val="0084760E"/>
    <w:rsid w:val="00847A9E"/>
    <w:rsid w:val="00847E6C"/>
    <w:rsid w:val="0085101D"/>
    <w:rsid w:val="00851499"/>
    <w:rsid w:val="00851669"/>
    <w:rsid w:val="008520D8"/>
    <w:rsid w:val="008523E6"/>
    <w:rsid w:val="00852E7D"/>
    <w:rsid w:val="00852EBA"/>
    <w:rsid w:val="008532BC"/>
    <w:rsid w:val="00855D0F"/>
    <w:rsid w:val="00855DDD"/>
    <w:rsid w:val="008560AE"/>
    <w:rsid w:val="0085659C"/>
    <w:rsid w:val="008567BD"/>
    <w:rsid w:val="0085783C"/>
    <w:rsid w:val="00860E6B"/>
    <w:rsid w:val="00860EE9"/>
    <w:rsid w:val="008610D9"/>
    <w:rsid w:val="0086110E"/>
    <w:rsid w:val="008612ED"/>
    <w:rsid w:val="00861858"/>
    <w:rsid w:val="008618EC"/>
    <w:rsid w:val="00862196"/>
    <w:rsid w:val="00862281"/>
    <w:rsid w:val="00863205"/>
    <w:rsid w:val="008635B5"/>
    <w:rsid w:val="00863904"/>
    <w:rsid w:val="00863A6B"/>
    <w:rsid w:val="00863CFB"/>
    <w:rsid w:val="008641B8"/>
    <w:rsid w:val="00864469"/>
    <w:rsid w:val="00865455"/>
    <w:rsid w:val="0086588A"/>
    <w:rsid w:val="00865F23"/>
    <w:rsid w:val="0086631C"/>
    <w:rsid w:val="008666A0"/>
    <w:rsid w:val="008667F7"/>
    <w:rsid w:val="00866B22"/>
    <w:rsid w:val="00866FD0"/>
    <w:rsid w:val="00867D16"/>
    <w:rsid w:val="00867F5D"/>
    <w:rsid w:val="008714D0"/>
    <w:rsid w:val="00871B5B"/>
    <w:rsid w:val="00871F57"/>
    <w:rsid w:val="008722E6"/>
    <w:rsid w:val="00872482"/>
    <w:rsid w:val="0087261D"/>
    <w:rsid w:val="00872981"/>
    <w:rsid w:val="00873787"/>
    <w:rsid w:val="00874F5A"/>
    <w:rsid w:val="0087553A"/>
    <w:rsid w:val="00875CF4"/>
    <w:rsid w:val="00875D02"/>
    <w:rsid w:val="00876973"/>
    <w:rsid w:val="00877B72"/>
    <w:rsid w:val="00877E66"/>
    <w:rsid w:val="00880E50"/>
    <w:rsid w:val="008816E9"/>
    <w:rsid w:val="00881B68"/>
    <w:rsid w:val="00882D1E"/>
    <w:rsid w:val="00883216"/>
    <w:rsid w:val="0088330F"/>
    <w:rsid w:val="00883E99"/>
    <w:rsid w:val="00883EDC"/>
    <w:rsid w:val="008842C0"/>
    <w:rsid w:val="00885267"/>
    <w:rsid w:val="00885C3D"/>
    <w:rsid w:val="008864F3"/>
    <w:rsid w:val="00886790"/>
    <w:rsid w:val="00886ACD"/>
    <w:rsid w:val="00886C60"/>
    <w:rsid w:val="00887455"/>
    <w:rsid w:val="00887795"/>
    <w:rsid w:val="0088787A"/>
    <w:rsid w:val="008879C1"/>
    <w:rsid w:val="008900E5"/>
    <w:rsid w:val="00890846"/>
    <w:rsid w:val="00891786"/>
    <w:rsid w:val="008917C3"/>
    <w:rsid w:val="0089184A"/>
    <w:rsid w:val="00891CE3"/>
    <w:rsid w:val="008920A0"/>
    <w:rsid w:val="008921A1"/>
    <w:rsid w:val="00892695"/>
    <w:rsid w:val="008926BE"/>
    <w:rsid w:val="0089307E"/>
    <w:rsid w:val="00893421"/>
    <w:rsid w:val="008943C7"/>
    <w:rsid w:val="0089450C"/>
    <w:rsid w:val="00894E79"/>
    <w:rsid w:val="008953BD"/>
    <w:rsid w:val="00895FF3"/>
    <w:rsid w:val="00896099"/>
    <w:rsid w:val="008962A3"/>
    <w:rsid w:val="00896926"/>
    <w:rsid w:val="00896A84"/>
    <w:rsid w:val="00897189"/>
    <w:rsid w:val="00897327"/>
    <w:rsid w:val="008979DC"/>
    <w:rsid w:val="008A0201"/>
    <w:rsid w:val="008A1142"/>
    <w:rsid w:val="008A1558"/>
    <w:rsid w:val="008A16A4"/>
    <w:rsid w:val="008A16FA"/>
    <w:rsid w:val="008A1AA6"/>
    <w:rsid w:val="008A3125"/>
    <w:rsid w:val="008A3412"/>
    <w:rsid w:val="008A4B58"/>
    <w:rsid w:val="008A4E21"/>
    <w:rsid w:val="008A4F38"/>
    <w:rsid w:val="008A4FFC"/>
    <w:rsid w:val="008A5238"/>
    <w:rsid w:val="008A5AA8"/>
    <w:rsid w:val="008A5C8B"/>
    <w:rsid w:val="008A5F07"/>
    <w:rsid w:val="008A604C"/>
    <w:rsid w:val="008A6680"/>
    <w:rsid w:val="008A75E2"/>
    <w:rsid w:val="008A774F"/>
    <w:rsid w:val="008A7C6B"/>
    <w:rsid w:val="008B1934"/>
    <w:rsid w:val="008B1DD5"/>
    <w:rsid w:val="008B1F77"/>
    <w:rsid w:val="008B274D"/>
    <w:rsid w:val="008B281F"/>
    <w:rsid w:val="008B31C3"/>
    <w:rsid w:val="008B3380"/>
    <w:rsid w:val="008B387A"/>
    <w:rsid w:val="008B3CC0"/>
    <w:rsid w:val="008B3DF1"/>
    <w:rsid w:val="008B3E7F"/>
    <w:rsid w:val="008B44E9"/>
    <w:rsid w:val="008B4614"/>
    <w:rsid w:val="008B461B"/>
    <w:rsid w:val="008B4FA0"/>
    <w:rsid w:val="008B51BB"/>
    <w:rsid w:val="008B661B"/>
    <w:rsid w:val="008B739C"/>
    <w:rsid w:val="008B77DB"/>
    <w:rsid w:val="008B79C4"/>
    <w:rsid w:val="008C0525"/>
    <w:rsid w:val="008C1927"/>
    <w:rsid w:val="008C1955"/>
    <w:rsid w:val="008C1B8E"/>
    <w:rsid w:val="008C2808"/>
    <w:rsid w:val="008C2B37"/>
    <w:rsid w:val="008C2E04"/>
    <w:rsid w:val="008C3660"/>
    <w:rsid w:val="008C3750"/>
    <w:rsid w:val="008C38CF"/>
    <w:rsid w:val="008C3ADD"/>
    <w:rsid w:val="008C3E93"/>
    <w:rsid w:val="008C408D"/>
    <w:rsid w:val="008C50DA"/>
    <w:rsid w:val="008C5226"/>
    <w:rsid w:val="008C5511"/>
    <w:rsid w:val="008C5617"/>
    <w:rsid w:val="008C5817"/>
    <w:rsid w:val="008C5B35"/>
    <w:rsid w:val="008C5B87"/>
    <w:rsid w:val="008C68FF"/>
    <w:rsid w:val="008C7B87"/>
    <w:rsid w:val="008C7F33"/>
    <w:rsid w:val="008D0E81"/>
    <w:rsid w:val="008D0EA7"/>
    <w:rsid w:val="008D10B4"/>
    <w:rsid w:val="008D1431"/>
    <w:rsid w:val="008D1510"/>
    <w:rsid w:val="008D18EE"/>
    <w:rsid w:val="008D1BC3"/>
    <w:rsid w:val="008D20AF"/>
    <w:rsid w:val="008D26CD"/>
    <w:rsid w:val="008D2B21"/>
    <w:rsid w:val="008D344E"/>
    <w:rsid w:val="008D35D6"/>
    <w:rsid w:val="008D3EA5"/>
    <w:rsid w:val="008D484F"/>
    <w:rsid w:val="008D4A6C"/>
    <w:rsid w:val="008D4FE5"/>
    <w:rsid w:val="008D5866"/>
    <w:rsid w:val="008D5B0A"/>
    <w:rsid w:val="008D5D6E"/>
    <w:rsid w:val="008D6497"/>
    <w:rsid w:val="008E05B6"/>
    <w:rsid w:val="008E0C70"/>
    <w:rsid w:val="008E161B"/>
    <w:rsid w:val="008E266B"/>
    <w:rsid w:val="008E2902"/>
    <w:rsid w:val="008E2981"/>
    <w:rsid w:val="008E2AA0"/>
    <w:rsid w:val="008E3726"/>
    <w:rsid w:val="008E4437"/>
    <w:rsid w:val="008E48BF"/>
    <w:rsid w:val="008E4990"/>
    <w:rsid w:val="008E4CBC"/>
    <w:rsid w:val="008E4EAA"/>
    <w:rsid w:val="008E524E"/>
    <w:rsid w:val="008E5E29"/>
    <w:rsid w:val="008E5ED6"/>
    <w:rsid w:val="008E6642"/>
    <w:rsid w:val="008E6AA8"/>
    <w:rsid w:val="008E6BC2"/>
    <w:rsid w:val="008E7122"/>
    <w:rsid w:val="008E72EE"/>
    <w:rsid w:val="008E7394"/>
    <w:rsid w:val="008E7C6D"/>
    <w:rsid w:val="008E7D33"/>
    <w:rsid w:val="008E7F24"/>
    <w:rsid w:val="008F02F3"/>
    <w:rsid w:val="008F05EF"/>
    <w:rsid w:val="008F0960"/>
    <w:rsid w:val="008F12B9"/>
    <w:rsid w:val="008F146A"/>
    <w:rsid w:val="008F178E"/>
    <w:rsid w:val="008F1DBD"/>
    <w:rsid w:val="008F1EDF"/>
    <w:rsid w:val="008F226D"/>
    <w:rsid w:val="008F2A82"/>
    <w:rsid w:val="008F2B2E"/>
    <w:rsid w:val="008F330E"/>
    <w:rsid w:val="008F3DA0"/>
    <w:rsid w:val="008F4F0B"/>
    <w:rsid w:val="008F5D4C"/>
    <w:rsid w:val="008F628E"/>
    <w:rsid w:val="008F7272"/>
    <w:rsid w:val="008F76EB"/>
    <w:rsid w:val="008F78B9"/>
    <w:rsid w:val="009005B1"/>
    <w:rsid w:val="00900C57"/>
    <w:rsid w:val="00902A1A"/>
    <w:rsid w:val="00902E15"/>
    <w:rsid w:val="00903381"/>
    <w:rsid w:val="00903645"/>
    <w:rsid w:val="00903B70"/>
    <w:rsid w:val="0090476E"/>
    <w:rsid w:val="00904D1E"/>
    <w:rsid w:val="00905530"/>
    <w:rsid w:val="0090644C"/>
    <w:rsid w:val="00906D51"/>
    <w:rsid w:val="009074BA"/>
    <w:rsid w:val="00907CA0"/>
    <w:rsid w:val="00907D56"/>
    <w:rsid w:val="009106FA"/>
    <w:rsid w:val="009107AB"/>
    <w:rsid w:val="00910E0F"/>
    <w:rsid w:val="00911034"/>
    <w:rsid w:val="0091217A"/>
    <w:rsid w:val="00913690"/>
    <w:rsid w:val="00913750"/>
    <w:rsid w:val="00913AC2"/>
    <w:rsid w:val="00913B31"/>
    <w:rsid w:val="0091438A"/>
    <w:rsid w:val="00915519"/>
    <w:rsid w:val="009159B3"/>
    <w:rsid w:val="00915B5E"/>
    <w:rsid w:val="00915BAE"/>
    <w:rsid w:val="00915D04"/>
    <w:rsid w:val="00916001"/>
    <w:rsid w:val="009164E4"/>
    <w:rsid w:val="00916744"/>
    <w:rsid w:val="00916EB8"/>
    <w:rsid w:val="00916FEE"/>
    <w:rsid w:val="0091751D"/>
    <w:rsid w:val="00920099"/>
    <w:rsid w:val="00920834"/>
    <w:rsid w:val="00920933"/>
    <w:rsid w:val="00920BC8"/>
    <w:rsid w:val="00920DEF"/>
    <w:rsid w:val="0092132E"/>
    <w:rsid w:val="0092173F"/>
    <w:rsid w:val="00922AB2"/>
    <w:rsid w:val="00922BC3"/>
    <w:rsid w:val="00922E45"/>
    <w:rsid w:val="00923D65"/>
    <w:rsid w:val="0092481C"/>
    <w:rsid w:val="00924DFD"/>
    <w:rsid w:val="00925A83"/>
    <w:rsid w:val="00925D3A"/>
    <w:rsid w:val="0092634A"/>
    <w:rsid w:val="00927420"/>
    <w:rsid w:val="00927B4C"/>
    <w:rsid w:val="00927B9A"/>
    <w:rsid w:val="009300EB"/>
    <w:rsid w:val="00930CA3"/>
    <w:rsid w:val="009312FA"/>
    <w:rsid w:val="00931343"/>
    <w:rsid w:val="00931847"/>
    <w:rsid w:val="00931BD6"/>
    <w:rsid w:val="00931D4C"/>
    <w:rsid w:val="00931D7D"/>
    <w:rsid w:val="0093221A"/>
    <w:rsid w:val="00932A2F"/>
    <w:rsid w:val="00933C3C"/>
    <w:rsid w:val="00933C70"/>
    <w:rsid w:val="00933F3F"/>
    <w:rsid w:val="00934C46"/>
    <w:rsid w:val="00934C56"/>
    <w:rsid w:val="00935830"/>
    <w:rsid w:val="0093591E"/>
    <w:rsid w:val="00936144"/>
    <w:rsid w:val="009379AF"/>
    <w:rsid w:val="00940AEB"/>
    <w:rsid w:val="0094145C"/>
    <w:rsid w:val="00941A3C"/>
    <w:rsid w:val="00941AD8"/>
    <w:rsid w:val="00941E41"/>
    <w:rsid w:val="00941F69"/>
    <w:rsid w:val="0094264F"/>
    <w:rsid w:val="00942BD6"/>
    <w:rsid w:val="0094372D"/>
    <w:rsid w:val="00943FC0"/>
    <w:rsid w:val="00944221"/>
    <w:rsid w:val="00944986"/>
    <w:rsid w:val="00944B14"/>
    <w:rsid w:val="00944FBD"/>
    <w:rsid w:val="00945061"/>
    <w:rsid w:val="009453F4"/>
    <w:rsid w:val="009456D1"/>
    <w:rsid w:val="00946399"/>
    <w:rsid w:val="00946F37"/>
    <w:rsid w:val="0094746E"/>
    <w:rsid w:val="00950B56"/>
    <w:rsid w:val="00950E84"/>
    <w:rsid w:val="009510D9"/>
    <w:rsid w:val="009512D1"/>
    <w:rsid w:val="00951A49"/>
    <w:rsid w:val="009524DD"/>
    <w:rsid w:val="00952BFB"/>
    <w:rsid w:val="009534D2"/>
    <w:rsid w:val="009544D4"/>
    <w:rsid w:val="00954A9B"/>
    <w:rsid w:val="009550B2"/>
    <w:rsid w:val="0095521D"/>
    <w:rsid w:val="00955A10"/>
    <w:rsid w:val="009562E7"/>
    <w:rsid w:val="009572AE"/>
    <w:rsid w:val="00957755"/>
    <w:rsid w:val="00957E8B"/>
    <w:rsid w:val="00957EF2"/>
    <w:rsid w:val="00960EAA"/>
    <w:rsid w:val="00961068"/>
    <w:rsid w:val="009620DB"/>
    <w:rsid w:val="00962307"/>
    <w:rsid w:val="00962448"/>
    <w:rsid w:val="0096276D"/>
    <w:rsid w:val="009635BA"/>
    <w:rsid w:val="009637DD"/>
    <w:rsid w:val="009640D9"/>
    <w:rsid w:val="009652D6"/>
    <w:rsid w:val="0096568C"/>
    <w:rsid w:val="00965FED"/>
    <w:rsid w:val="00966040"/>
    <w:rsid w:val="00966473"/>
    <w:rsid w:val="00967556"/>
    <w:rsid w:val="00967B7B"/>
    <w:rsid w:val="0097000B"/>
    <w:rsid w:val="009700F1"/>
    <w:rsid w:val="00970FA1"/>
    <w:rsid w:val="00971C60"/>
    <w:rsid w:val="00971EEB"/>
    <w:rsid w:val="009722E4"/>
    <w:rsid w:val="00972BDC"/>
    <w:rsid w:val="00974738"/>
    <w:rsid w:val="00975036"/>
    <w:rsid w:val="00975984"/>
    <w:rsid w:val="00977417"/>
    <w:rsid w:val="0097751B"/>
    <w:rsid w:val="009775DF"/>
    <w:rsid w:val="00977FF6"/>
    <w:rsid w:val="00980CF7"/>
    <w:rsid w:val="009816E5"/>
    <w:rsid w:val="0098270C"/>
    <w:rsid w:val="00982A6F"/>
    <w:rsid w:val="00982E9C"/>
    <w:rsid w:val="009834B0"/>
    <w:rsid w:val="00983B19"/>
    <w:rsid w:val="009854E9"/>
    <w:rsid w:val="00985616"/>
    <w:rsid w:val="009858F2"/>
    <w:rsid w:val="00985ED2"/>
    <w:rsid w:val="0098625D"/>
    <w:rsid w:val="009862E8"/>
    <w:rsid w:val="009864E6"/>
    <w:rsid w:val="009865DC"/>
    <w:rsid w:val="009867AB"/>
    <w:rsid w:val="009872C2"/>
    <w:rsid w:val="0098796B"/>
    <w:rsid w:val="009904E7"/>
    <w:rsid w:val="00990C80"/>
    <w:rsid w:val="00991FD8"/>
    <w:rsid w:val="00992106"/>
    <w:rsid w:val="00995683"/>
    <w:rsid w:val="00995EC6"/>
    <w:rsid w:val="009963CC"/>
    <w:rsid w:val="00996E59"/>
    <w:rsid w:val="00997A04"/>
    <w:rsid w:val="009A0D9A"/>
    <w:rsid w:val="009A1491"/>
    <w:rsid w:val="009A15DF"/>
    <w:rsid w:val="009A3AA2"/>
    <w:rsid w:val="009A3FB1"/>
    <w:rsid w:val="009A4A4A"/>
    <w:rsid w:val="009A554D"/>
    <w:rsid w:val="009A5576"/>
    <w:rsid w:val="009A5600"/>
    <w:rsid w:val="009A5F51"/>
    <w:rsid w:val="009A7232"/>
    <w:rsid w:val="009A7C1C"/>
    <w:rsid w:val="009B03FF"/>
    <w:rsid w:val="009B0EC1"/>
    <w:rsid w:val="009B1945"/>
    <w:rsid w:val="009B2486"/>
    <w:rsid w:val="009B3100"/>
    <w:rsid w:val="009B3D9A"/>
    <w:rsid w:val="009B443F"/>
    <w:rsid w:val="009B46A3"/>
    <w:rsid w:val="009B51D5"/>
    <w:rsid w:val="009B5377"/>
    <w:rsid w:val="009B5A7D"/>
    <w:rsid w:val="009B5E71"/>
    <w:rsid w:val="009B620E"/>
    <w:rsid w:val="009B6993"/>
    <w:rsid w:val="009B6DC5"/>
    <w:rsid w:val="009B6F54"/>
    <w:rsid w:val="009B7A67"/>
    <w:rsid w:val="009C0044"/>
    <w:rsid w:val="009C03EE"/>
    <w:rsid w:val="009C0878"/>
    <w:rsid w:val="009C1820"/>
    <w:rsid w:val="009C1DED"/>
    <w:rsid w:val="009C29A7"/>
    <w:rsid w:val="009C2DA0"/>
    <w:rsid w:val="009C2FC0"/>
    <w:rsid w:val="009C3D4D"/>
    <w:rsid w:val="009C51C3"/>
    <w:rsid w:val="009C53F5"/>
    <w:rsid w:val="009C5528"/>
    <w:rsid w:val="009C5A87"/>
    <w:rsid w:val="009C5B7A"/>
    <w:rsid w:val="009C5C32"/>
    <w:rsid w:val="009C6739"/>
    <w:rsid w:val="009C7093"/>
    <w:rsid w:val="009D027F"/>
    <w:rsid w:val="009D138C"/>
    <w:rsid w:val="009D1745"/>
    <w:rsid w:val="009D17C8"/>
    <w:rsid w:val="009D1D28"/>
    <w:rsid w:val="009D2433"/>
    <w:rsid w:val="009D25C5"/>
    <w:rsid w:val="009D2874"/>
    <w:rsid w:val="009D335A"/>
    <w:rsid w:val="009D3AAC"/>
    <w:rsid w:val="009D41BA"/>
    <w:rsid w:val="009D47FE"/>
    <w:rsid w:val="009D5B34"/>
    <w:rsid w:val="009D5EF8"/>
    <w:rsid w:val="009D6640"/>
    <w:rsid w:val="009D6917"/>
    <w:rsid w:val="009D6BC6"/>
    <w:rsid w:val="009D6F4E"/>
    <w:rsid w:val="009D6FA7"/>
    <w:rsid w:val="009D74B7"/>
    <w:rsid w:val="009E018E"/>
    <w:rsid w:val="009E0385"/>
    <w:rsid w:val="009E1BF4"/>
    <w:rsid w:val="009E20CD"/>
    <w:rsid w:val="009E237F"/>
    <w:rsid w:val="009E2B3A"/>
    <w:rsid w:val="009E3192"/>
    <w:rsid w:val="009E3226"/>
    <w:rsid w:val="009E37DC"/>
    <w:rsid w:val="009E3DB1"/>
    <w:rsid w:val="009E3F4A"/>
    <w:rsid w:val="009E4ACF"/>
    <w:rsid w:val="009E57F6"/>
    <w:rsid w:val="009E5D59"/>
    <w:rsid w:val="009E60C9"/>
    <w:rsid w:val="009E60EB"/>
    <w:rsid w:val="009E6881"/>
    <w:rsid w:val="009E75D1"/>
    <w:rsid w:val="009E7E4C"/>
    <w:rsid w:val="009F0456"/>
    <w:rsid w:val="009F19F0"/>
    <w:rsid w:val="009F26A8"/>
    <w:rsid w:val="009F293C"/>
    <w:rsid w:val="009F2B50"/>
    <w:rsid w:val="009F375A"/>
    <w:rsid w:val="009F403A"/>
    <w:rsid w:val="009F4097"/>
    <w:rsid w:val="009F57EC"/>
    <w:rsid w:val="009F6986"/>
    <w:rsid w:val="009F6E64"/>
    <w:rsid w:val="009F73CA"/>
    <w:rsid w:val="009F7909"/>
    <w:rsid w:val="00A0090C"/>
    <w:rsid w:val="00A01C86"/>
    <w:rsid w:val="00A020A7"/>
    <w:rsid w:val="00A03CBE"/>
    <w:rsid w:val="00A043CF"/>
    <w:rsid w:val="00A046A6"/>
    <w:rsid w:val="00A048A4"/>
    <w:rsid w:val="00A04D25"/>
    <w:rsid w:val="00A05211"/>
    <w:rsid w:val="00A052AA"/>
    <w:rsid w:val="00A06104"/>
    <w:rsid w:val="00A065D4"/>
    <w:rsid w:val="00A07143"/>
    <w:rsid w:val="00A07DA8"/>
    <w:rsid w:val="00A10B4D"/>
    <w:rsid w:val="00A10C8D"/>
    <w:rsid w:val="00A1161A"/>
    <w:rsid w:val="00A11C90"/>
    <w:rsid w:val="00A11D64"/>
    <w:rsid w:val="00A126B5"/>
    <w:rsid w:val="00A1343F"/>
    <w:rsid w:val="00A13730"/>
    <w:rsid w:val="00A13A37"/>
    <w:rsid w:val="00A154EB"/>
    <w:rsid w:val="00A15DC6"/>
    <w:rsid w:val="00A1676F"/>
    <w:rsid w:val="00A17B34"/>
    <w:rsid w:val="00A17DE5"/>
    <w:rsid w:val="00A207D5"/>
    <w:rsid w:val="00A20988"/>
    <w:rsid w:val="00A2100F"/>
    <w:rsid w:val="00A21913"/>
    <w:rsid w:val="00A21D51"/>
    <w:rsid w:val="00A24920"/>
    <w:rsid w:val="00A24963"/>
    <w:rsid w:val="00A24AE1"/>
    <w:rsid w:val="00A24C23"/>
    <w:rsid w:val="00A24E8F"/>
    <w:rsid w:val="00A250D2"/>
    <w:rsid w:val="00A26542"/>
    <w:rsid w:val="00A271FA"/>
    <w:rsid w:val="00A272FB"/>
    <w:rsid w:val="00A2734F"/>
    <w:rsid w:val="00A277A3"/>
    <w:rsid w:val="00A27B15"/>
    <w:rsid w:val="00A27C0D"/>
    <w:rsid w:val="00A27E79"/>
    <w:rsid w:val="00A30799"/>
    <w:rsid w:val="00A308C7"/>
    <w:rsid w:val="00A30B18"/>
    <w:rsid w:val="00A30E29"/>
    <w:rsid w:val="00A30E56"/>
    <w:rsid w:val="00A31030"/>
    <w:rsid w:val="00A31945"/>
    <w:rsid w:val="00A31EAC"/>
    <w:rsid w:val="00A321FF"/>
    <w:rsid w:val="00A33791"/>
    <w:rsid w:val="00A34300"/>
    <w:rsid w:val="00A34832"/>
    <w:rsid w:val="00A350C1"/>
    <w:rsid w:val="00A35330"/>
    <w:rsid w:val="00A35AFF"/>
    <w:rsid w:val="00A35C16"/>
    <w:rsid w:val="00A36585"/>
    <w:rsid w:val="00A365F5"/>
    <w:rsid w:val="00A36780"/>
    <w:rsid w:val="00A367CA"/>
    <w:rsid w:val="00A36A87"/>
    <w:rsid w:val="00A36CC0"/>
    <w:rsid w:val="00A36D62"/>
    <w:rsid w:val="00A37290"/>
    <w:rsid w:val="00A37905"/>
    <w:rsid w:val="00A40115"/>
    <w:rsid w:val="00A40149"/>
    <w:rsid w:val="00A405F0"/>
    <w:rsid w:val="00A40FB9"/>
    <w:rsid w:val="00A41F69"/>
    <w:rsid w:val="00A42285"/>
    <w:rsid w:val="00A43B34"/>
    <w:rsid w:val="00A43C43"/>
    <w:rsid w:val="00A44323"/>
    <w:rsid w:val="00A449C7"/>
    <w:rsid w:val="00A452CF"/>
    <w:rsid w:val="00A45978"/>
    <w:rsid w:val="00A45DC5"/>
    <w:rsid w:val="00A46086"/>
    <w:rsid w:val="00A46560"/>
    <w:rsid w:val="00A46AE2"/>
    <w:rsid w:val="00A46E7B"/>
    <w:rsid w:val="00A46EFD"/>
    <w:rsid w:val="00A4744B"/>
    <w:rsid w:val="00A47E69"/>
    <w:rsid w:val="00A5037A"/>
    <w:rsid w:val="00A506BE"/>
    <w:rsid w:val="00A50801"/>
    <w:rsid w:val="00A50944"/>
    <w:rsid w:val="00A50BF6"/>
    <w:rsid w:val="00A517B2"/>
    <w:rsid w:val="00A5183F"/>
    <w:rsid w:val="00A51DBB"/>
    <w:rsid w:val="00A53189"/>
    <w:rsid w:val="00A531DA"/>
    <w:rsid w:val="00A5369F"/>
    <w:rsid w:val="00A54065"/>
    <w:rsid w:val="00A5651B"/>
    <w:rsid w:val="00A56834"/>
    <w:rsid w:val="00A578ED"/>
    <w:rsid w:val="00A57950"/>
    <w:rsid w:val="00A60210"/>
    <w:rsid w:val="00A606BA"/>
    <w:rsid w:val="00A606DC"/>
    <w:rsid w:val="00A6078D"/>
    <w:rsid w:val="00A608AF"/>
    <w:rsid w:val="00A6095E"/>
    <w:rsid w:val="00A61D22"/>
    <w:rsid w:val="00A620E3"/>
    <w:rsid w:val="00A625CF"/>
    <w:rsid w:val="00A62725"/>
    <w:rsid w:val="00A630A6"/>
    <w:rsid w:val="00A63959"/>
    <w:rsid w:val="00A65281"/>
    <w:rsid w:val="00A6594B"/>
    <w:rsid w:val="00A6607C"/>
    <w:rsid w:val="00A66117"/>
    <w:rsid w:val="00A66C7F"/>
    <w:rsid w:val="00A67349"/>
    <w:rsid w:val="00A67A10"/>
    <w:rsid w:val="00A67AD6"/>
    <w:rsid w:val="00A67DEB"/>
    <w:rsid w:val="00A70D6C"/>
    <w:rsid w:val="00A70E47"/>
    <w:rsid w:val="00A7102A"/>
    <w:rsid w:val="00A7104C"/>
    <w:rsid w:val="00A717B9"/>
    <w:rsid w:val="00A71908"/>
    <w:rsid w:val="00A722DC"/>
    <w:rsid w:val="00A728FC"/>
    <w:rsid w:val="00A7393A"/>
    <w:rsid w:val="00A744C4"/>
    <w:rsid w:val="00A74703"/>
    <w:rsid w:val="00A74A76"/>
    <w:rsid w:val="00A754A3"/>
    <w:rsid w:val="00A7557D"/>
    <w:rsid w:val="00A75A06"/>
    <w:rsid w:val="00A75DCF"/>
    <w:rsid w:val="00A76DEE"/>
    <w:rsid w:val="00A8008D"/>
    <w:rsid w:val="00A808A9"/>
    <w:rsid w:val="00A80C47"/>
    <w:rsid w:val="00A80D8C"/>
    <w:rsid w:val="00A815FA"/>
    <w:rsid w:val="00A820AC"/>
    <w:rsid w:val="00A820D0"/>
    <w:rsid w:val="00A82CB1"/>
    <w:rsid w:val="00A82D9F"/>
    <w:rsid w:val="00A82F2F"/>
    <w:rsid w:val="00A831D0"/>
    <w:rsid w:val="00A832E9"/>
    <w:rsid w:val="00A83624"/>
    <w:rsid w:val="00A83B28"/>
    <w:rsid w:val="00A857F3"/>
    <w:rsid w:val="00A85AF5"/>
    <w:rsid w:val="00A8653C"/>
    <w:rsid w:val="00A86D84"/>
    <w:rsid w:val="00A879B9"/>
    <w:rsid w:val="00A87AC8"/>
    <w:rsid w:val="00A87DDB"/>
    <w:rsid w:val="00A90191"/>
    <w:rsid w:val="00A90396"/>
    <w:rsid w:val="00A90ABE"/>
    <w:rsid w:val="00A928E7"/>
    <w:rsid w:val="00A9438C"/>
    <w:rsid w:val="00A94B08"/>
    <w:rsid w:val="00A94B5D"/>
    <w:rsid w:val="00A95AAF"/>
    <w:rsid w:val="00A96C70"/>
    <w:rsid w:val="00A97554"/>
    <w:rsid w:val="00A977D1"/>
    <w:rsid w:val="00A97B18"/>
    <w:rsid w:val="00A97B1C"/>
    <w:rsid w:val="00A97E28"/>
    <w:rsid w:val="00AA03C6"/>
    <w:rsid w:val="00AA0F8B"/>
    <w:rsid w:val="00AA0FD0"/>
    <w:rsid w:val="00AA1634"/>
    <w:rsid w:val="00AA2057"/>
    <w:rsid w:val="00AA2925"/>
    <w:rsid w:val="00AA2C57"/>
    <w:rsid w:val="00AA2F4E"/>
    <w:rsid w:val="00AA34E7"/>
    <w:rsid w:val="00AA36E7"/>
    <w:rsid w:val="00AA438D"/>
    <w:rsid w:val="00AA4D90"/>
    <w:rsid w:val="00AA6B4A"/>
    <w:rsid w:val="00AA6CBA"/>
    <w:rsid w:val="00AA6F81"/>
    <w:rsid w:val="00AA76B3"/>
    <w:rsid w:val="00AA79B5"/>
    <w:rsid w:val="00AA7ECC"/>
    <w:rsid w:val="00AB0FCA"/>
    <w:rsid w:val="00AB128C"/>
    <w:rsid w:val="00AB16E3"/>
    <w:rsid w:val="00AB1FAA"/>
    <w:rsid w:val="00AB2970"/>
    <w:rsid w:val="00AB2C15"/>
    <w:rsid w:val="00AB30C7"/>
    <w:rsid w:val="00AB3399"/>
    <w:rsid w:val="00AB3FF4"/>
    <w:rsid w:val="00AB42B7"/>
    <w:rsid w:val="00AB4918"/>
    <w:rsid w:val="00AB66C3"/>
    <w:rsid w:val="00AB69D9"/>
    <w:rsid w:val="00AB706C"/>
    <w:rsid w:val="00AB743E"/>
    <w:rsid w:val="00AB74A5"/>
    <w:rsid w:val="00AB7588"/>
    <w:rsid w:val="00AB7652"/>
    <w:rsid w:val="00AB7C7F"/>
    <w:rsid w:val="00AB7E4A"/>
    <w:rsid w:val="00AB7E96"/>
    <w:rsid w:val="00AC093F"/>
    <w:rsid w:val="00AC0F26"/>
    <w:rsid w:val="00AC12DE"/>
    <w:rsid w:val="00AC1596"/>
    <w:rsid w:val="00AC1819"/>
    <w:rsid w:val="00AC1B82"/>
    <w:rsid w:val="00AC1E41"/>
    <w:rsid w:val="00AC2182"/>
    <w:rsid w:val="00AC263E"/>
    <w:rsid w:val="00AC28DD"/>
    <w:rsid w:val="00AC2E7C"/>
    <w:rsid w:val="00AC3261"/>
    <w:rsid w:val="00AC36F2"/>
    <w:rsid w:val="00AC3CD2"/>
    <w:rsid w:val="00AC466A"/>
    <w:rsid w:val="00AC4B07"/>
    <w:rsid w:val="00AC500C"/>
    <w:rsid w:val="00AC5A04"/>
    <w:rsid w:val="00AC5BFB"/>
    <w:rsid w:val="00AC5E3A"/>
    <w:rsid w:val="00AC6489"/>
    <w:rsid w:val="00AC6CBA"/>
    <w:rsid w:val="00AC6E94"/>
    <w:rsid w:val="00AC705C"/>
    <w:rsid w:val="00AC7806"/>
    <w:rsid w:val="00AD0303"/>
    <w:rsid w:val="00AD0600"/>
    <w:rsid w:val="00AD0D55"/>
    <w:rsid w:val="00AD102C"/>
    <w:rsid w:val="00AD152B"/>
    <w:rsid w:val="00AD16D6"/>
    <w:rsid w:val="00AD1A49"/>
    <w:rsid w:val="00AD1CF1"/>
    <w:rsid w:val="00AD2B79"/>
    <w:rsid w:val="00AD2D71"/>
    <w:rsid w:val="00AD2EEC"/>
    <w:rsid w:val="00AD32A1"/>
    <w:rsid w:val="00AD4F4C"/>
    <w:rsid w:val="00AD56E3"/>
    <w:rsid w:val="00AD60FB"/>
    <w:rsid w:val="00AD61C3"/>
    <w:rsid w:val="00AD65F8"/>
    <w:rsid w:val="00AD6882"/>
    <w:rsid w:val="00AD6C1C"/>
    <w:rsid w:val="00AD6FCF"/>
    <w:rsid w:val="00AD7B50"/>
    <w:rsid w:val="00AE0830"/>
    <w:rsid w:val="00AE08C6"/>
    <w:rsid w:val="00AE0CC2"/>
    <w:rsid w:val="00AE1E88"/>
    <w:rsid w:val="00AE2383"/>
    <w:rsid w:val="00AE2759"/>
    <w:rsid w:val="00AE2995"/>
    <w:rsid w:val="00AE37C6"/>
    <w:rsid w:val="00AE5098"/>
    <w:rsid w:val="00AE544F"/>
    <w:rsid w:val="00AE72ED"/>
    <w:rsid w:val="00AF0125"/>
    <w:rsid w:val="00AF047E"/>
    <w:rsid w:val="00AF0E33"/>
    <w:rsid w:val="00AF1462"/>
    <w:rsid w:val="00AF1E2C"/>
    <w:rsid w:val="00AF3007"/>
    <w:rsid w:val="00AF33F0"/>
    <w:rsid w:val="00AF34F0"/>
    <w:rsid w:val="00AF3897"/>
    <w:rsid w:val="00AF4524"/>
    <w:rsid w:val="00AF46C6"/>
    <w:rsid w:val="00AF533D"/>
    <w:rsid w:val="00AF77A2"/>
    <w:rsid w:val="00AF7980"/>
    <w:rsid w:val="00B00831"/>
    <w:rsid w:val="00B0103A"/>
    <w:rsid w:val="00B0226C"/>
    <w:rsid w:val="00B022FE"/>
    <w:rsid w:val="00B028C8"/>
    <w:rsid w:val="00B03276"/>
    <w:rsid w:val="00B04C05"/>
    <w:rsid w:val="00B06912"/>
    <w:rsid w:val="00B06B1A"/>
    <w:rsid w:val="00B06C2A"/>
    <w:rsid w:val="00B075B9"/>
    <w:rsid w:val="00B075CD"/>
    <w:rsid w:val="00B0794A"/>
    <w:rsid w:val="00B10265"/>
    <w:rsid w:val="00B126CE"/>
    <w:rsid w:val="00B12BEC"/>
    <w:rsid w:val="00B139C7"/>
    <w:rsid w:val="00B140BF"/>
    <w:rsid w:val="00B143CF"/>
    <w:rsid w:val="00B14932"/>
    <w:rsid w:val="00B1555B"/>
    <w:rsid w:val="00B15744"/>
    <w:rsid w:val="00B1588F"/>
    <w:rsid w:val="00B15D72"/>
    <w:rsid w:val="00B16F27"/>
    <w:rsid w:val="00B17606"/>
    <w:rsid w:val="00B17800"/>
    <w:rsid w:val="00B178C7"/>
    <w:rsid w:val="00B17FC7"/>
    <w:rsid w:val="00B2128A"/>
    <w:rsid w:val="00B2178E"/>
    <w:rsid w:val="00B21CAF"/>
    <w:rsid w:val="00B22032"/>
    <w:rsid w:val="00B222A7"/>
    <w:rsid w:val="00B223C4"/>
    <w:rsid w:val="00B2311F"/>
    <w:rsid w:val="00B233D1"/>
    <w:rsid w:val="00B237A2"/>
    <w:rsid w:val="00B237CE"/>
    <w:rsid w:val="00B24126"/>
    <w:rsid w:val="00B2488C"/>
    <w:rsid w:val="00B2511D"/>
    <w:rsid w:val="00B25937"/>
    <w:rsid w:val="00B26AB9"/>
    <w:rsid w:val="00B26ABD"/>
    <w:rsid w:val="00B2766D"/>
    <w:rsid w:val="00B27D05"/>
    <w:rsid w:val="00B30C24"/>
    <w:rsid w:val="00B30D95"/>
    <w:rsid w:val="00B30E42"/>
    <w:rsid w:val="00B30E7F"/>
    <w:rsid w:val="00B30E9F"/>
    <w:rsid w:val="00B311A5"/>
    <w:rsid w:val="00B32398"/>
    <w:rsid w:val="00B323AC"/>
    <w:rsid w:val="00B3243F"/>
    <w:rsid w:val="00B32F80"/>
    <w:rsid w:val="00B3480F"/>
    <w:rsid w:val="00B34EE0"/>
    <w:rsid w:val="00B35AA8"/>
    <w:rsid w:val="00B35C0A"/>
    <w:rsid w:val="00B35D87"/>
    <w:rsid w:val="00B36195"/>
    <w:rsid w:val="00B361FC"/>
    <w:rsid w:val="00B36390"/>
    <w:rsid w:val="00B371C8"/>
    <w:rsid w:val="00B37969"/>
    <w:rsid w:val="00B37A09"/>
    <w:rsid w:val="00B37A10"/>
    <w:rsid w:val="00B37D10"/>
    <w:rsid w:val="00B400E0"/>
    <w:rsid w:val="00B40425"/>
    <w:rsid w:val="00B40CF4"/>
    <w:rsid w:val="00B41A58"/>
    <w:rsid w:val="00B41D92"/>
    <w:rsid w:val="00B42061"/>
    <w:rsid w:val="00B421E8"/>
    <w:rsid w:val="00B42E18"/>
    <w:rsid w:val="00B434BF"/>
    <w:rsid w:val="00B438D6"/>
    <w:rsid w:val="00B43B58"/>
    <w:rsid w:val="00B43B87"/>
    <w:rsid w:val="00B43D27"/>
    <w:rsid w:val="00B43DF4"/>
    <w:rsid w:val="00B4412D"/>
    <w:rsid w:val="00B44276"/>
    <w:rsid w:val="00B44F06"/>
    <w:rsid w:val="00B451DB"/>
    <w:rsid w:val="00B4553B"/>
    <w:rsid w:val="00B45797"/>
    <w:rsid w:val="00B45A8F"/>
    <w:rsid w:val="00B45D69"/>
    <w:rsid w:val="00B463F1"/>
    <w:rsid w:val="00B47598"/>
    <w:rsid w:val="00B47A7E"/>
    <w:rsid w:val="00B47BDC"/>
    <w:rsid w:val="00B47E35"/>
    <w:rsid w:val="00B50F86"/>
    <w:rsid w:val="00B510A3"/>
    <w:rsid w:val="00B5110C"/>
    <w:rsid w:val="00B5151A"/>
    <w:rsid w:val="00B5183B"/>
    <w:rsid w:val="00B51BCE"/>
    <w:rsid w:val="00B520D5"/>
    <w:rsid w:val="00B52D19"/>
    <w:rsid w:val="00B52DB1"/>
    <w:rsid w:val="00B53E3B"/>
    <w:rsid w:val="00B543E7"/>
    <w:rsid w:val="00B55572"/>
    <w:rsid w:val="00B5590C"/>
    <w:rsid w:val="00B5655A"/>
    <w:rsid w:val="00B56915"/>
    <w:rsid w:val="00B56F55"/>
    <w:rsid w:val="00B57556"/>
    <w:rsid w:val="00B5765F"/>
    <w:rsid w:val="00B57E3C"/>
    <w:rsid w:val="00B57E69"/>
    <w:rsid w:val="00B60AD5"/>
    <w:rsid w:val="00B62167"/>
    <w:rsid w:val="00B62346"/>
    <w:rsid w:val="00B62419"/>
    <w:rsid w:val="00B62670"/>
    <w:rsid w:val="00B62996"/>
    <w:rsid w:val="00B62B03"/>
    <w:rsid w:val="00B63391"/>
    <w:rsid w:val="00B63D82"/>
    <w:rsid w:val="00B63F52"/>
    <w:rsid w:val="00B645F9"/>
    <w:rsid w:val="00B6461D"/>
    <w:rsid w:val="00B647E4"/>
    <w:rsid w:val="00B64B18"/>
    <w:rsid w:val="00B64B65"/>
    <w:rsid w:val="00B64F8E"/>
    <w:rsid w:val="00B6574E"/>
    <w:rsid w:val="00B65BC3"/>
    <w:rsid w:val="00B65C30"/>
    <w:rsid w:val="00B65F2F"/>
    <w:rsid w:val="00B666ED"/>
    <w:rsid w:val="00B6683D"/>
    <w:rsid w:val="00B6699D"/>
    <w:rsid w:val="00B6756A"/>
    <w:rsid w:val="00B6782D"/>
    <w:rsid w:val="00B67D39"/>
    <w:rsid w:val="00B7006C"/>
    <w:rsid w:val="00B7006E"/>
    <w:rsid w:val="00B7063D"/>
    <w:rsid w:val="00B71084"/>
    <w:rsid w:val="00B71832"/>
    <w:rsid w:val="00B7209E"/>
    <w:rsid w:val="00B721FF"/>
    <w:rsid w:val="00B72465"/>
    <w:rsid w:val="00B73D0A"/>
    <w:rsid w:val="00B73FFC"/>
    <w:rsid w:val="00B740D0"/>
    <w:rsid w:val="00B74A20"/>
    <w:rsid w:val="00B74E8E"/>
    <w:rsid w:val="00B75149"/>
    <w:rsid w:val="00B75323"/>
    <w:rsid w:val="00B755E6"/>
    <w:rsid w:val="00B7573E"/>
    <w:rsid w:val="00B75830"/>
    <w:rsid w:val="00B75B44"/>
    <w:rsid w:val="00B766B1"/>
    <w:rsid w:val="00B76B10"/>
    <w:rsid w:val="00B76C15"/>
    <w:rsid w:val="00B76CAF"/>
    <w:rsid w:val="00B77455"/>
    <w:rsid w:val="00B8050D"/>
    <w:rsid w:val="00B80639"/>
    <w:rsid w:val="00B80CB4"/>
    <w:rsid w:val="00B81C45"/>
    <w:rsid w:val="00B821EF"/>
    <w:rsid w:val="00B829DB"/>
    <w:rsid w:val="00B83C58"/>
    <w:rsid w:val="00B84145"/>
    <w:rsid w:val="00B85132"/>
    <w:rsid w:val="00B851A8"/>
    <w:rsid w:val="00B8540A"/>
    <w:rsid w:val="00B85673"/>
    <w:rsid w:val="00B86686"/>
    <w:rsid w:val="00B866B4"/>
    <w:rsid w:val="00B87213"/>
    <w:rsid w:val="00B876FF"/>
    <w:rsid w:val="00B878B0"/>
    <w:rsid w:val="00B8791E"/>
    <w:rsid w:val="00B91B58"/>
    <w:rsid w:val="00B92115"/>
    <w:rsid w:val="00B92961"/>
    <w:rsid w:val="00B93390"/>
    <w:rsid w:val="00B93407"/>
    <w:rsid w:val="00B93479"/>
    <w:rsid w:val="00B93480"/>
    <w:rsid w:val="00B9409E"/>
    <w:rsid w:val="00B94168"/>
    <w:rsid w:val="00B942CE"/>
    <w:rsid w:val="00B9439F"/>
    <w:rsid w:val="00B95A2A"/>
    <w:rsid w:val="00B95D3E"/>
    <w:rsid w:val="00B96FAE"/>
    <w:rsid w:val="00B96FDF"/>
    <w:rsid w:val="00BA0DE9"/>
    <w:rsid w:val="00BA11DE"/>
    <w:rsid w:val="00BA13AC"/>
    <w:rsid w:val="00BA2C14"/>
    <w:rsid w:val="00BA2F77"/>
    <w:rsid w:val="00BA3473"/>
    <w:rsid w:val="00BA3908"/>
    <w:rsid w:val="00BA3C8C"/>
    <w:rsid w:val="00BA3F80"/>
    <w:rsid w:val="00BA419C"/>
    <w:rsid w:val="00BA424E"/>
    <w:rsid w:val="00BA42D1"/>
    <w:rsid w:val="00BA4810"/>
    <w:rsid w:val="00BA4EA9"/>
    <w:rsid w:val="00BA5E55"/>
    <w:rsid w:val="00BA6278"/>
    <w:rsid w:val="00BA62F6"/>
    <w:rsid w:val="00BA6D5E"/>
    <w:rsid w:val="00BB046E"/>
    <w:rsid w:val="00BB0498"/>
    <w:rsid w:val="00BB12AF"/>
    <w:rsid w:val="00BB1C3C"/>
    <w:rsid w:val="00BB2255"/>
    <w:rsid w:val="00BB22DA"/>
    <w:rsid w:val="00BB23D7"/>
    <w:rsid w:val="00BB2FD7"/>
    <w:rsid w:val="00BB3694"/>
    <w:rsid w:val="00BB3788"/>
    <w:rsid w:val="00BB3AEA"/>
    <w:rsid w:val="00BB3D03"/>
    <w:rsid w:val="00BB40F4"/>
    <w:rsid w:val="00BB438C"/>
    <w:rsid w:val="00BB4CD1"/>
    <w:rsid w:val="00BB4F93"/>
    <w:rsid w:val="00BB532C"/>
    <w:rsid w:val="00BB5EBC"/>
    <w:rsid w:val="00BB68E8"/>
    <w:rsid w:val="00BB6B43"/>
    <w:rsid w:val="00BB6CB8"/>
    <w:rsid w:val="00BB6E1C"/>
    <w:rsid w:val="00BC00BD"/>
    <w:rsid w:val="00BC0100"/>
    <w:rsid w:val="00BC0539"/>
    <w:rsid w:val="00BC120C"/>
    <w:rsid w:val="00BC1D39"/>
    <w:rsid w:val="00BC1EB0"/>
    <w:rsid w:val="00BC2938"/>
    <w:rsid w:val="00BC2EED"/>
    <w:rsid w:val="00BC53AA"/>
    <w:rsid w:val="00BC550A"/>
    <w:rsid w:val="00BC5637"/>
    <w:rsid w:val="00BC574A"/>
    <w:rsid w:val="00BC5C1A"/>
    <w:rsid w:val="00BC5EB6"/>
    <w:rsid w:val="00BC6EE4"/>
    <w:rsid w:val="00BC776C"/>
    <w:rsid w:val="00BC7B28"/>
    <w:rsid w:val="00BC7F95"/>
    <w:rsid w:val="00BD05E5"/>
    <w:rsid w:val="00BD163D"/>
    <w:rsid w:val="00BD18FE"/>
    <w:rsid w:val="00BD252E"/>
    <w:rsid w:val="00BD2614"/>
    <w:rsid w:val="00BD2FCE"/>
    <w:rsid w:val="00BD31D7"/>
    <w:rsid w:val="00BD3AA6"/>
    <w:rsid w:val="00BD3D27"/>
    <w:rsid w:val="00BD42A2"/>
    <w:rsid w:val="00BD45B7"/>
    <w:rsid w:val="00BD4A90"/>
    <w:rsid w:val="00BD4B43"/>
    <w:rsid w:val="00BD4DE2"/>
    <w:rsid w:val="00BD4E8F"/>
    <w:rsid w:val="00BD557D"/>
    <w:rsid w:val="00BD5A60"/>
    <w:rsid w:val="00BD5DC7"/>
    <w:rsid w:val="00BD5FEE"/>
    <w:rsid w:val="00BD6064"/>
    <w:rsid w:val="00BD616B"/>
    <w:rsid w:val="00BD6583"/>
    <w:rsid w:val="00BD695F"/>
    <w:rsid w:val="00BD75C6"/>
    <w:rsid w:val="00BD7FE9"/>
    <w:rsid w:val="00BE1389"/>
    <w:rsid w:val="00BE172C"/>
    <w:rsid w:val="00BE19BF"/>
    <w:rsid w:val="00BE211B"/>
    <w:rsid w:val="00BE26C8"/>
    <w:rsid w:val="00BE272C"/>
    <w:rsid w:val="00BE2C1E"/>
    <w:rsid w:val="00BE30D6"/>
    <w:rsid w:val="00BE4016"/>
    <w:rsid w:val="00BE4B79"/>
    <w:rsid w:val="00BE5076"/>
    <w:rsid w:val="00BE5244"/>
    <w:rsid w:val="00BE6164"/>
    <w:rsid w:val="00BE6BC6"/>
    <w:rsid w:val="00BE74E1"/>
    <w:rsid w:val="00BE769F"/>
    <w:rsid w:val="00BF0698"/>
    <w:rsid w:val="00BF1A25"/>
    <w:rsid w:val="00BF1B40"/>
    <w:rsid w:val="00BF1C0C"/>
    <w:rsid w:val="00BF1C6B"/>
    <w:rsid w:val="00BF2288"/>
    <w:rsid w:val="00BF2460"/>
    <w:rsid w:val="00BF28E7"/>
    <w:rsid w:val="00BF39F5"/>
    <w:rsid w:val="00BF4224"/>
    <w:rsid w:val="00BF42DE"/>
    <w:rsid w:val="00BF4405"/>
    <w:rsid w:val="00BF4E5E"/>
    <w:rsid w:val="00BF4F9D"/>
    <w:rsid w:val="00BF5BF6"/>
    <w:rsid w:val="00BF5C85"/>
    <w:rsid w:val="00BF5FD9"/>
    <w:rsid w:val="00BF6159"/>
    <w:rsid w:val="00BF71B4"/>
    <w:rsid w:val="00BF7297"/>
    <w:rsid w:val="00BF7518"/>
    <w:rsid w:val="00BF75F2"/>
    <w:rsid w:val="00C002BF"/>
    <w:rsid w:val="00C003DB"/>
    <w:rsid w:val="00C00417"/>
    <w:rsid w:val="00C005E0"/>
    <w:rsid w:val="00C01AC9"/>
    <w:rsid w:val="00C02AED"/>
    <w:rsid w:val="00C0466C"/>
    <w:rsid w:val="00C0551B"/>
    <w:rsid w:val="00C05724"/>
    <w:rsid w:val="00C06005"/>
    <w:rsid w:val="00C06898"/>
    <w:rsid w:val="00C06BAF"/>
    <w:rsid w:val="00C104E7"/>
    <w:rsid w:val="00C106E6"/>
    <w:rsid w:val="00C10E2E"/>
    <w:rsid w:val="00C111E8"/>
    <w:rsid w:val="00C11BBA"/>
    <w:rsid w:val="00C12668"/>
    <w:rsid w:val="00C12BB1"/>
    <w:rsid w:val="00C12E06"/>
    <w:rsid w:val="00C13103"/>
    <w:rsid w:val="00C134B6"/>
    <w:rsid w:val="00C141F8"/>
    <w:rsid w:val="00C16713"/>
    <w:rsid w:val="00C175B6"/>
    <w:rsid w:val="00C17F34"/>
    <w:rsid w:val="00C20026"/>
    <w:rsid w:val="00C201BD"/>
    <w:rsid w:val="00C204EC"/>
    <w:rsid w:val="00C2066C"/>
    <w:rsid w:val="00C2093C"/>
    <w:rsid w:val="00C226A3"/>
    <w:rsid w:val="00C24A89"/>
    <w:rsid w:val="00C24DF5"/>
    <w:rsid w:val="00C24E00"/>
    <w:rsid w:val="00C25958"/>
    <w:rsid w:val="00C25BAC"/>
    <w:rsid w:val="00C266F9"/>
    <w:rsid w:val="00C26882"/>
    <w:rsid w:val="00C270D1"/>
    <w:rsid w:val="00C27BED"/>
    <w:rsid w:val="00C27E76"/>
    <w:rsid w:val="00C303EB"/>
    <w:rsid w:val="00C3092D"/>
    <w:rsid w:val="00C31211"/>
    <w:rsid w:val="00C3227E"/>
    <w:rsid w:val="00C32464"/>
    <w:rsid w:val="00C32659"/>
    <w:rsid w:val="00C32C93"/>
    <w:rsid w:val="00C33B2D"/>
    <w:rsid w:val="00C33DDC"/>
    <w:rsid w:val="00C34043"/>
    <w:rsid w:val="00C3437F"/>
    <w:rsid w:val="00C34B31"/>
    <w:rsid w:val="00C34BEC"/>
    <w:rsid w:val="00C3521C"/>
    <w:rsid w:val="00C353CD"/>
    <w:rsid w:val="00C35CDA"/>
    <w:rsid w:val="00C36368"/>
    <w:rsid w:val="00C40034"/>
    <w:rsid w:val="00C4025B"/>
    <w:rsid w:val="00C41182"/>
    <w:rsid w:val="00C41B7E"/>
    <w:rsid w:val="00C4208F"/>
    <w:rsid w:val="00C42CCD"/>
    <w:rsid w:val="00C42F94"/>
    <w:rsid w:val="00C43534"/>
    <w:rsid w:val="00C43C41"/>
    <w:rsid w:val="00C442B2"/>
    <w:rsid w:val="00C44367"/>
    <w:rsid w:val="00C44472"/>
    <w:rsid w:val="00C445BB"/>
    <w:rsid w:val="00C457F0"/>
    <w:rsid w:val="00C45A42"/>
    <w:rsid w:val="00C45C02"/>
    <w:rsid w:val="00C4692C"/>
    <w:rsid w:val="00C46B62"/>
    <w:rsid w:val="00C47212"/>
    <w:rsid w:val="00C47D6A"/>
    <w:rsid w:val="00C47FCA"/>
    <w:rsid w:val="00C51137"/>
    <w:rsid w:val="00C51530"/>
    <w:rsid w:val="00C515EC"/>
    <w:rsid w:val="00C51AC3"/>
    <w:rsid w:val="00C52085"/>
    <w:rsid w:val="00C522B9"/>
    <w:rsid w:val="00C5277D"/>
    <w:rsid w:val="00C52EBD"/>
    <w:rsid w:val="00C5383D"/>
    <w:rsid w:val="00C53CCE"/>
    <w:rsid w:val="00C53F93"/>
    <w:rsid w:val="00C54BE2"/>
    <w:rsid w:val="00C554D3"/>
    <w:rsid w:val="00C5612B"/>
    <w:rsid w:val="00C56377"/>
    <w:rsid w:val="00C56C45"/>
    <w:rsid w:val="00C576C1"/>
    <w:rsid w:val="00C57B7C"/>
    <w:rsid w:val="00C57D28"/>
    <w:rsid w:val="00C60821"/>
    <w:rsid w:val="00C61645"/>
    <w:rsid w:val="00C6325F"/>
    <w:rsid w:val="00C63876"/>
    <w:rsid w:val="00C641DF"/>
    <w:rsid w:val="00C64DF6"/>
    <w:rsid w:val="00C64F3A"/>
    <w:rsid w:val="00C65133"/>
    <w:rsid w:val="00C65C50"/>
    <w:rsid w:val="00C65FB9"/>
    <w:rsid w:val="00C661FC"/>
    <w:rsid w:val="00C667C0"/>
    <w:rsid w:val="00C66B24"/>
    <w:rsid w:val="00C66CD9"/>
    <w:rsid w:val="00C6769E"/>
    <w:rsid w:val="00C71259"/>
    <w:rsid w:val="00C71832"/>
    <w:rsid w:val="00C7201F"/>
    <w:rsid w:val="00C72533"/>
    <w:rsid w:val="00C72CDF"/>
    <w:rsid w:val="00C72F60"/>
    <w:rsid w:val="00C73306"/>
    <w:rsid w:val="00C7413B"/>
    <w:rsid w:val="00C74AFF"/>
    <w:rsid w:val="00C74FE8"/>
    <w:rsid w:val="00C75014"/>
    <w:rsid w:val="00C751A6"/>
    <w:rsid w:val="00C754D0"/>
    <w:rsid w:val="00C76013"/>
    <w:rsid w:val="00C764C8"/>
    <w:rsid w:val="00C765D7"/>
    <w:rsid w:val="00C76E96"/>
    <w:rsid w:val="00C777B7"/>
    <w:rsid w:val="00C77919"/>
    <w:rsid w:val="00C77B7B"/>
    <w:rsid w:val="00C77D20"/>
    <w:rsid w:val="00C805ED"/>
    <w:rsid w:val="00C8143F"/>
    <w:rsid w:val="00C81684"/>
    <w:rsid w:val="00C822CB"/>
    <w:rsid w:val="00C8230A"/>
    <w:rsid w:val="00C823A1"/>
    <w:rsid w:val="00C824A7"/>
    <w:rsid w:val="00C83272"/>
    <w:rsid w:val="00C83AED"/>
    <w:rsid w:val="00C83CAB"/>
    <w:rsid w:val="00C84438"/>
    <w:rsid w:val="00C84B4D"/>
    <w:rsid w:val="00C84DC6"/>
    <w:rsid w:val="00C85D3C"/>
    <w:rsid w:val="00C86626"/>
    <w:rsid w:val="00C86DD4"/>
    <w:rsid w:val="00C877FC"/>
    <w:rsid w:val="00C90258"/>
    <w:rsid w:val="00C91243"/>
    <w:rsid w:val="00C91FC9"/>
    <w:rsid w:val="00C92FE1"/>
    <w:rsid w:val="00C93D43"/>
    <w:rsid w:val="00C96412"/>
    <w:rsid w:val="00C96F71"/>
    <w:rsid w:val="00C97644"/>
    <w:rsid w:val="00C97A38"/>
    <w:rsid w:val="00CA0584"/>
    <w:rsid w:val="00CA0B38"/>
    <w:rsid w:val="00CA0BD6"/>
    <w:rsid w:val="00CA200C"/>
    <w:rsid w:val="00CA2594"/>
    <w:rsid w:val="00CA3E2A"/>
    <w:rsid w:val="00CA4482"/>
    <w:rsid w:val="00CA4736"/>
    <w:rsid w:val="00CA4B2D"/>
    <w:rsid w:val="00CA51F5"/>
    <w:rsid w:val="00CA52E8"/>
    <w:rsid w:val="00CA5582"/>
    <w:rsid w:val="00CA5D1C"/>
    <w:rsid w:val="00CA64A4"/>
    <w:rsid w:val="00CA65D0"/>
    <w:rsid w:val="00CA714E"/>
    <w:rsid w:val="00CA7359"/>
    <w:rsid w:val="00CA7AC3"/>
    <w:rsid w:val="00CA7EC7"/>
    <w:rsid w:val="00CB033A"/>
    <w:rsid w:val="00CB2691"/>
    <w:rsid w:val="00CB2937"/>
    <w:rsid w:val="00CB2AE7"/>
    <w:rsid w:val="00CB2F10"/>
    <w:rsid w:val="00CB2F1F"/>
    <w:rsid w:val="00CB31BF"/>
    <w:rsid w:val="00CB3293"/>
    <w:rsid w:val="00CB3310"/>
    <w:rsid w:val="00CB394C"/>
    <w:rsid w:val="00CB4862"/>
    <w:rsid w:val="00CB48D1"/>
    <w:rsid w:val="00CB4D83"/>
    <w:rsid w:val="00CB5303"/>
    <w:rsid w:val="00CB5543"/>
    <w:rsid w:val="00CB5694"/>
    <w:rsid w:val="00CB6DAA"/>
    <w:rsid w:val="00CB7084"/>
    <w:rsid w:val="00CB7496"/>
    <w:rsid w:val="00CB74DA"/>
    <w:rsid w:val="00CB78E2"/>
    <w:rsid w:val="00CB7933"/>
    <w:rsid w:val="00CB7977"/>
    <w:rsid w:val="00CB7B28"/>
    <w:rsid w:val="00CB7DF3"/>
    <w:rsid w:val="00CC03A0"/>
    <w:rsid w:val="00CC063B"/>
    <w:rsid w:val="00CC0AE6"/>
    <w:rsid w:val="00CC0CB1"/>
    <w:rsid w:val="00CC16B7"/>
    <w:rsid w:val="00CC1760"/>
    <w:rsid w:val="00CC18A4"/>
    <w:rsid w:val="00CC1F0E"/>
    <w:rsid w:val="00CC1FDD"/>
    <w:rsid w:val="00CC22CB"/>
    <w:rsid w:val="00CC2788"/>
    <w:rsid w:val="00CC2C39"/>
    <w:rsid w:val="00CC2C5B"/>
    <w:rsid w:val="00CC2E0C"/>
    <w:rsid w:val="00CC33F2"/>
    <w:rsid w:val="00CC3568"/>
    <w:rsid w:val="00CC3B13"/>
    <w:rsid w:val="00CC40DB"/>
    <w:rsid w:val="00CC4789"/>
    <w:rsid w:val="00CC4C74"/>
    <w:rsid w:val="00CC524C"/>
    <w:rsid w:val="00CC615E"/>
    <w:rsid w:val="00CC6F2F"/>
    <w:rsid w:val="00CC7790"/>
    <w:rsid w:val="00CD0567"/>
    <w:rsid w:val="00CD08B1"/>
    <w:rsid w:val="00CD0ADA"/>
    <w:rsid w:val="00CD0BEC"/>
    <w:rsid w:val="00CD1465"/>
    <w:rsid w:val="00CD1C7D"/>
    <w:rsid w:val="00CD2374"/>
    <w:rsid w:val="00CD2488"/>
    <w:rsid w:val="00CD2861"/>
    <w:rsid w:val="00CD29C7"/>
    <w:rsid w:val="00CD30B0"/>
    <w:rsid w:val="00CD44D3"/>
    <w:rsid w:val="00CD470A"/>
    <w:rsid w:val="00CD4C09"/>
    <w:rsid w:val="00CD4F2D"/>
    <w:rsid w:val="00CD4F30"/>
    <w:rsid w:val="00CD64EE"/>
    <w:rsid w:val="00CD7790"/>
    <w:rsid w:val="00CD7D4E"/>
    <w:rsid w:val="00CD7FDC"/>
    <w:rsid w:val="00CE0F83"/>
    <w:rsid w:val="00CE1B1C"/>
    <w:rsid w:val="00CE1E0A"/>
    <w:rsid w:val="00CE2039"/>
    <w:rsid w:val="00CE3516"/>
    <w:rsid w:val="00CE3710"/>
    <w:rsid w:val="00CE37EC"/>
    <w:rsid w:val="00CE3ED8"/>
    <w:rsid w:val="00CE5056"/>
    <w:rsid w:val="00CE5062"/>
    <w:rsid w:val="00CE5A7C"/>
    <w:rsid w:val="00CE6367"/>
    <w:rsid w:val="00CE6429"/>
    <w:rsid w:val="00CE66AA"/>
    <w:rsid w:val="00CE6820"/>
    <w:rsid w:val="00CE745D"/>
    <w:rsid w:val="00CE79BF"/>
    <w:rsid w:val="00CF014E"/>
    <w:rsid w:val="00CF06A3"/>
    <w:rsid w:val="00CF07E0"/>
    <w:rsid w:val="00CF08E2"/>
    <w:rsid w:val="00CF0949"/>
    <w:rsid w:val="00CF1284"/>
    <w:rsid w:val="00CF1F44"/>
    <w:rsid w:val="00CF23BA"/>
    <w:rsid w:val="00CF30C9"/>
    <w:rsid w:val="00CF30EA"/>
    <w:rsid w:val="00CF36E7"/>
    <w:rsid w:val="00CF4ED7"/>
    <w:rsid w:val="00CF5518"/>
    <w:rsid w:val="00CF584D"/>
    <w:rsid w:val="00CF5A2F"/>
    <w:rsid w:val="00CF61CC"/>
    <w:rsid w:val="00CF67C3"/>
    <w:rsid w:val="00CF7281"/>
    <w:rsid w:val="00CF746F"/>
    <w:rsid w:val="00CF7909"/>
    <w:rsid w:val="00CF7C30"/>
    <w:rsid w:val="00CF7D0C"/>
    <w:rsid w:val="00CF7E7E"/>
    <w:rsid w:val="00D0006E"/>
    <w:rsid w:val="00D00361"/>
    <w:rsid w:val="00D01630"/>
    <w:rsid w:val="00D01C28"/>
    <w:rsid w:val="00D02325"/>
    <w:rsid w:val="00D0237D"/>
    <w:rsid w:val="00D0267D"/>
    <w:rsid w:val="00D0272A"/>
    <w:rsid w:val="00D02ABF"/>
    <w:rsid w:val="00D02BC6"/>
    <w:rsid w:val="00D03F26"/>
    <w:rsid w:val="00D0501F"/>
    <w:rsid w:val="00D05552"/>
    <w:rsid w:val="00D05CD3"/>
    <w:rsid w:val="00D06488"/>
    <w:rsid w:val="00D06773"/>
    <w:rsid w:val="00D06D1C"/>
    <w:rsid w:val="00D072DE"/>
    <w:rsid w:val="00D07420"/>
    <w:rsid w:val="00D076B5"/>
    <w:rsid w:val="00D079FB"/>
    <w:rsid w:val="00D07F13"/>
    <w:rsid w:val="00D10693"/>
    <w:rsid w:val="00D10C06"/>
    <w:rsid w:val="00D10FC7"/>
    <w:rsid w:val="00D115A4"/>
    <w:rsid w:val="00D11C67"/>
    <w:rsid w:val="00D1210A"/>
    <w:rsid w:val="00D12699"/>
    <w:rsid w:val="00D15E94"/>
    <w:rsid w:val="00D15F44"/>
    <w:rsid w:val="00D163FF"/>
    <w:rsid w:val="00D165E3"/>
    <w:rsid w:val="00D176A5"/>
    <w:rsid w:val="00D2161A"/>
    <w:rsid w:val="00D2194D"/>
    <w:rsid w:val="00D21CCE"/>
    <w:rsid w:val="00D21E47"/>
    <w:rsid w:val="00D22EB0"/>
    <w:rsid w:val="00D232D2"/>
    <w:rsid w:val="00D2419C"/>
    <w:rsid w:val="00D24617"/>
    <w:rsid w:val="00D24ADE"/>
    <w:rsid w:val="00D24DB1"/>
    <w:rsid w:val="00D25027"/>
    <w:rsid w:val="00D25B0A"/>
    <w:rsid w:val="00D25BAD"/>
    <w:rsid w:val="00D25CCA"/>
    <w:rsid w:val="00D2644C"/>
    <w:rsid w:val="00D26C60"/>
    <w:rsid w:val="00D270AE"/>
    <w:rsid w:val="00D27C3B"/>
    <w:rsid w:val="00D27C9A"/>
    <w:rsid w:val="00D27DCE"/>
    <w:rsid w:val="00D306A0"/>
    <w:rsid w:val="00D318D4"/>
    <w:rsid w:val="00D32B18"/>
    <w:rsid w:val="00D32B8D"/>
    <w:rsid w:val="00D33306"/>
    <w:rsid w:val="00D3334D"/>
    <w:rsid w:val="00D33369"/>
    <w:rsid w:val="00D33A20"/>
    <w:rsid w:val="00D340D5"/>
    <w:rsid w:val="00D3437D"/>
    <w:rsid w:val="00D34CD0"/>
    <w:rsid w:val="00D34D34"/>
    <w:rsid w:val="00D3521D"/>
    <w:rsid w:val="00D35247"/>
    <w:rsid w:val="00D3557C"/>
    <w:rsid w:val="00D35759"/>
    <w:rsid w:val="00D365C0"/>
    <w:rsid w:val="00D3675A"/>
    <w:rsid w:val="00D3751C"/>
    <w:rsid w:val="00D37CE4"/>
    <w:rsid w:val="00D40397"/>
    <w:rsid w:val="00D4080B"/>
    <w:rsid w:val="00D40A67"/>
    <w:rsid w:val="00D411DE"/>
    <w:rsid w:val="00D41461"/>
    <w:rsid w:val="00D4194B"/>
    <w:rsid w:val="00D42091"/>
    <w:rsid w:val="00D429B1"/>
    <w:rsid w:val="00D42D01"/>
    <w:rsid w:val="00D4362F"/>
    <w:rsid w:val="00D4364B"/>
    <w:rsid w:val="00D43A56"/>
    <w:rsid w:val="00D44226"/>
    <w:rsid w:val="00D449D7"/>
    <w:rsid w:val="00D45152"/>
    <w:rsid w:val="00D45F15"/>
    <w:rsid w:val="00D468A0"/>
    <w:rsid w:val="00D47817"/>
    <w:rsid w:val="00D47F96"/>
    <w:rsid w:val="00D5026F"/>
    <w:rsid w:val="00D5032F"/>
    <w:rsid w:val="00D5066B"/>
    <w:rsid w:val="00D50BD3"/>
    <w:rsid w:val="00D5109E"/>
    <w:rsid w:val="00D51915"/>
    <w:rsid w:val="00D51976"/>
    <w:rsid w:val="00D51BDA"/>
    <w:rsid w:val="00D5240A"/>
    <w:rsid w:val="00D52DC5"/>
    <w:rsid w:val="00D53283"/>
    <w:rsid w:val="00D549FB"/>
    <w:rsid w:val="00D5652A"/>
    <w:rsid w:val="00D566CD"/>
    <w:rsid w:val="00D56B36"/>
    <w:rsid w:val="00D57043"/>
    <w:rsid w:val="00D6012C"/>
    <w:rsid w:val="00D604B3"/>
    <w:rsid w:val="00D60509"/>
    <w:rsid w:val="00D60B0E"/>
    <w:rsid w:val="00D61638"/>
    <w:rsid w:val="00D62E19"/>
    <w:rsid w:val="00D6346F"/>
    <w:rsid w:val="00D63777"/>
    <w:rsid w:val="00D63916"/>
    <w:rsid w:val="00D63BE6"/>
    <w:rsid w:val="00D6477C"/>
    <w:rsid w:val="00D64AA2"/>
    <w:rsid w:val="00D652CC"/>
    <w:rsid w:val="00D65CAC"/>
    <w:rsid w:val="00D66649"/>
    <w:rsid w:val="00D67204"/>
    <w:rsid w:val="00D672C4"/>
    <w:rsid w:val="00D67ABB"/>
    <w:rsid w:val="00D67B29"/>
    <w:rsid w:val="00D704BF"/>
    <w:rsid w:val="00D70980"/>
    <w:rsid w:val="00D71A4D"/>
    <w:rsid w:val="00D71DA6"/>
    <w:rsid w:val="00D721C7"/>
    <w:rsid w:val="00D72723"/>
    <w:rsid w:val="00D73D51"/>
    <w:rsid w:val="00D765C3"/>
    <w:rsid w:val="00D765EE"/>
    <w:rsid w:val="00D767C7"/>
    <w:rsid w:val="00D76A7B"/>
    <w:rsid w:val="00D76C7D"/>
    <w:rsid w:val="00D76E50"/>
    <w:rsid w:val="00D776D1"/>
    <w:rsid w:val="00D77DFE"/>
    <w:rsid w:val="00D80160"/>
    <w:rsid w:val="00D809AF"/>
    <w:rsid w:val="00D8138E"/>
    <w:rsid w:val="00D81A09"/>
    <w:rsid w:val="00D8275D"/>
    <w:rsid w:val="00D82B89"/>
    <w:rsid w:val="00D8341A"/>
    <w:rsid w:val="00D842DF"/>
    <w:rsid w:val="00D844AF"/>
    <w:rsid w:val="00D848F9"/>
    <w:rsid w:val="00D84A09"/>
    <w:rsid w:val="00D84E41"/>
    <w:rsid w:val="00D8531B"/>
    <w:rsid w:val="00D8678B"/>
    <w:rsid w:val="00D86B81"/>
    <w:rsid w:val="00D87853"/>
    <w:rsid w:val="00D87CEA"/>
    <w:rsid w:val="00D9023B"/>
    <w:rsid w:val="00D903CA"/>
    <w:rsid w:val="00D91070"/>
    <w:rsid w:val="00D922F7"/>
    <w:rsid w:val="00D937A9"/>
    <w:rsid w:val="00D938AE"/>
    <w:rsid w:val="00D9394D"/>
    <w:rsid w:val="00D947CF"/>
    <w:rsid w:val="00D955C6"/>
    <w:rsid w:val="00D95931"/>
    <w:rsid w:val="00D9641C"/>
    <w:rsid w:val="00D9766F"/>
    <w:rsid w:val="00D97CCB"/>
    <w:rsid w:val="00D97DED"/>
    <w:rsid w:val="00DA1114"/>
    <w:rsid w:val="00DA1FF1"/>
    <w:rsid w:val="00DA2B83"/>
    <w:rsid w:val="00DA30BB"/>
    <w:rsid w:val="00DA3BDA"/>
    <w:rsid w:val="00DA496C"/>
    <w:rsid w:val="00DA4A02"/>
    <w:rsid w:val="00DA681F"/>
    <w:rsid w:val="00DA7845"/>
    <w:rsid w:val="00DA7D91"/>
    <w:rsid w:val="00DB03D6"/>
    <w:rsid w:val="00DB07D5"/>
    <w:rsid w:val="00DB0A6C"/>
    <w:rsid w:val="00DB0B34"/>
    <w:rsid w:val="00DB0E48"/>
    <w:rsid w:val="00DB1A87"/>
    <w:rsid w:val="00DB263A"/>
    <w:rsid w:val="00DB34D0"/>
    <w:rsid w:val="00DB3859"/>
    <w:rsid w:val="00DB3E76"/>
    <w:rsid w:val="00DB5E45"/>
    <w:rsid w:val="00DB64E1"/>
    <w:rsid w:val="00DB67FE"/>
    <w:rsid w:val="00DC00EC"/>
    <w:rsid w:val="00DC02C4"/>
    <w:rsid w:val="00DC06CC"/>
    <w:rsid w:val="00DC0BCA"/>
    <w:rsid w:val="00DC11E7"/>
    <w:rsid w:val="00DC1654"/>
    <w:rsid w:val="00DC169B"/>
    <w:rsid w:val="00DC1991"/>
    <w:rsid w:val="00DC1A39"/>
    <w:rsid w:val="00DC2346"/>
    <w:rsid w:val="00DC243C"/>
    <w:rsid w:val="00DC24F1"/>
    <w:rsid w:val="00DC2D8D"/>
    <w:rsid w:val="00DC352F"/>
    <w:rsid w:val="00DC38C7"/>
    <w:rsid w:val="00DC43DD"/>
    <w:rsid w:val="00DC4C49"/>
    <w:rsid w:val="00DC4FD2"/>
    <w:rsid w:val="00DC527C"/>
    <w:rsid w:val="00DC5A55"/>
    <w:rsid w:val="00DC5DAA"/>
    <w:rsid w:val="00DC6352"/>
    <w:rsid w:val="00DC6564"/>
    <w:rsid w:val="00DC6C13"/>
    <w:rsid w:val="00DC7112"/>
    <w:rsid w:val="00DC7F89"/>
    <w:rsid w:val="00DD0698"/>
    <w:rsid w:val="00DD098D"/>
    <w:rsid w:val="00DD0E88"/>
    <w:rsid w:val="00DD1CE3"/>
    <w:rsid w:val="00DD27C8"/>
    <w:rsid w:val="00DD34C8"/>
    <w:rsid w:val="00DD372B"/>
    <w:rsid w:val="00DD3DDD"/>
    <w:rsid w:val="00DD40D8"/>
    <w:rsid w:val="00DD41DC"/>
    <w:rsid w:val="00DD42A9"/>
    <w:rsid w:val="00DD4B22"/>
    <w:rsid w:val="00DD524C"/>
    <w:rsid w:val="00DD5379"/>
    <w:rsid w:val="00DD639E"/>
    <w:rsid w:val="00DD658F"/>
    <w:rsid w:val="00DD66EA"/>
    <w:rsid w:val="00DD6AE6"/>
    <w:rsid w:val="00DD6DA4"/>
    <w:rsid w:val="00DD751D"/>
    <w:rsid w:val="00DD782A"/>
    <w:rsid w:val="00DD7A3F"/>
    <w:rsid w:val="00DD7A94"/>
    <w:rsid w:val="00DD7D00"/>
    <w:rsid w:val="00DD7FE3"/>
    <w:rsid w:val="00DE0267"/>
    <w:rsid w:val="00DE0488"/>
    <w:rsid w:val="00DE1FBA"/>
    <w:rsid w:val="00DE2755"/>
    <w:rsid w:val="00DE47F2"/>
    <w:rsid w:val="00DE4B10"/>
    <w:rsid w:val="00DE4DF5"/>
    <w:rsid w:val="00DE50BF"/>
    <w:rsid w:val="00DE5343"/>
    <w:rsid w:val="00DE5479"/>
    <w:rsid w:val="00DE5606"/>
    <w:rsid w:val="00DE5EC4"/>
    <w:rsid w:val="00DE643F"/>
    <w:rsid w:val="00DE7944"/>
    <w:rsid w:val="00DE7F03"/>
    <w:rsid w:val="00DF0691"/>
    <w:rsid w:val="00DF0699"/>
    <w:rsid w:val="00DF0C72"/>
    <w:rsid w:val="00DF1876"/>
    <w:rsid w:val="00DF18FC"/>
    <w:rsid w:val="00DF1C88"/>
    <w:rsid w:val="00DF2014"/>
    <w:rsid w:val="00DF3063"/>
    <w:rsid w:val="00DF3CE2"/>
    <w:rsid w:val="00DF4765"/>
    <w:rsid w:val="00DF48C2"/>
    <w:rsid w:val="00DF4D41"/>
    <w:rsid w:val="00DF562A"/>
    <w:rsid w:val="00DF5AE2"/>
    <w:rsid w:val="00DF5E74"/>
    <w:rsid w:val="00DF5EDE"/>
    <w:rsid w:val="00DF6249"/>
    <w:rsid w:val="00DF68AC"/>
    <w:rsid w:val="00DF6A41"/>
    <w:rsid w:val="00E0178B"/>
    <w:rsid w:val="00E032B0"/>
    <w:rsid w:val="00E0377D"/>
    <w:rsid w:val="00E03BA3"/>
    <w:rsid w:val="00E04264"/>
    <w:rsid w:val="00E049D0"/>
    <w:rsid w:val="00E04C61"/>
    <w:rsid w:val="00E058C0"/>
    <w:rsid w:val="00E069DF"/>
    <w:rsid w:val="00E06C4F"/>
    <w:rsid w:val="00E07422"/>
    <w:rsid w:val="00E078DD"/>
    <w:rsid w:val="00E103E9"/>
    <w:rsid w:val="00E10B31"/>
    <w:rsid w:val="00E11549"/>
    <w:rsid w:val="00E11761"/>
    <w:rsid w:val="00E11851"/>
    <w:rsid w:val="00E11C4B"/>
    <w:rsid w:val="00E12161"/>
    <w:rsid w:val="00E1385E"/>
    <w:rsid w:val="00E13F26"/>
    <w:rsid w:val="00E14FDA"/>
    <w:rsid w:val="00E150AC"/>
    <w:rsid w:val="00E157CD"/>
    <w:rsid w:val="00E15AD4"/>
    <w:rsid w:val="00E169D1"/>
    <w:rsid w:val="00E16E37"/>
    <w:rsid w:val="00E16F22"/>
    <w:rsid w:val="00E179CD"/>
    <w:rsid w:val="00E17D90"/>
    <w:rsid w:val="00E20CD6"/>
    <w:rsid w:val="00E2269D"/>
    <w:rsid w:val="00E23E75"/>
    <w:rsid w:val="00E240BA"/>
    <w:rsid w:val="00E241AF"/>
    <w:rsid w:val="00E256DE"/>
    <w:rsid w:val="00E257E1"/>
    <w:rsid w:val="00E25E5A"/>
    <w:rsid w:val="00E2609A"/>
    <w:rsid w:val="00E2654C"/>
    <w:rsid w:val="00E26B16"/>
    <w:rsid w:val="00E26C45"/>
    <w:rsid w:val="00E272E5"/>
    <w:rsid w:val="00E277E4"/>
    <w:rsid w:val="00E27B09"/>
    <w:rsid w:val="00E30752"/>
    <w:rsid w:val="00E33C87"/>
    <w:rsid w:val="00E33EB8"/>
    <w:rsid w:val="00E3463A"/>
    <w:rsid w:val="00E347E5"/>
    <w:rsid w:val="00E35D18"/>
    <w:rsid w:val="00E40309"/>
    <w:rsid w:val="00E40373"/>
    <w:rsid w:val="00E412C0"/>
    <w:rsid w:val="00E4194B"/>
    <w:rsid w:val="00E42E6A"/>
    <w:rsid w:val="00E42FFC"/>
    <w:rsid w:val="00E43481"/>
    <w:rsid w:val="00E43698"/>
    <w:rsid w:val="00E43898"/>
    <w:rsid w:val="00E45612"/>
    <w:rsid w:val="00E46310"/>
    <w:rsid w:val="00E4649E"/>
    <w:rsid w:val="00E46AF7"/>
    <w:rsid w:val="00E46E43"/>
    <w:rsid w:val="00E46FCC"/>
    <w:rsid w:val="00E5033B"/>
    <w:rsid w:val="00E50CAE"/>
    <w:rsid w:val="00E51013"/>
    <w:rsid w:val="00E51225"/>
    <w:rsid w:val="00E516E3"/>
    <w:rsid w:val="00E516FB"/>
    <w:rsid w:val="00E5228E"/>
    <w:rsid w:val="00E52464"/>
    <w:rsid w:val="00E52B0A"/>
    <w:rsid w:val="00E538AB"/>
    <w:rsid w:val="00E538B2"/>
    <w:rsid w:val="00E5391C"/>
    <w:rsid w:val="00E542E9"/>
    <w:rsid w:val="00E549C5"/>
    <w:rsid w:val="00E549E6"/>
    <w:rsid w:val="00E54B99"/>
    <w:rsid w:val="00E55DF7"/>
    <w:rsid w:val="00E5659B"/>
    <w:rsid w:val="00E56C2E"/>
    <w:rsid w:val="00E60008"/>
    <w:rsid w:val="00E6019E"/>
    <w:rsid w:val="00E608C2"/>
    <w:rsid w:val="00E60B6B"/>
    <w:rsid w:val="00E610C6"/>
    <w:rsid w:val="00E61508"/>
    <w:rsid w:val="00E6177E"/>
    <w:rsid w:val="00E61BA9"/>
    <w:rsid w:val="00E629E2"/>
    <w:rsid w:val="00E62B0F"/>
    <w:rsid w:val="00E62FA5"/>
    <w:rsid w:val="00E633A8"/>
    <w:rsid w:val="00E634B7"/>
    <w:rsid w:val="00E63805"/>
    <w:rsid w:val="00E638AC"/>
    <w:rsid w:val="00E63BA1"/>
    <w:rsid w:val="00E63CF8"/>
    <w:rsid w:val="00E641C9"/>
    <w:rsid w:val="00E642F5"/>
    <w:rsid w:val="00E648E3"/>
    <w:rsid w:val="00E64F4F"/>
    <w:rsid w:val="00E6674D"/>
    <w:rsid w:val="00E669E5"/>
    <w:rsid w:val="00E66AE8"/>
    <w:rsid w:val="00E66B08"/>
    <w:rsid w:val="00E66E11"/>
    <w:rsid w:val="00E6734F"/>
    <w:rsid w:val="00E67426"/>
    <w:rsid w:val="00E7023E"/>
    <w:rsid w:val="00E70313"/>
    <w:rsid w:val="00E70FF2"/>
    <w:rsid w:val="00E725A3"/>
    <w:rsid w:val="00E72A7E"/>
    <w:rsid w:val="00E73BF5"/>
    <w:rsid w:val="00E740DA"/>
    <w:rsid w:val="00E751D1"/>
    <w:rsid w:val="00E7547D"/>
    <w:rsid w:val="00E75B27"/>
    <w:rsid w:val="00E75C6F"/>
    <w:rsid w:val="00E7618F"/>
    <w:rsid w:val="00E7634A"/>
    <w:rsid w:val="00E768B1"/>
    <w:rsid w:val="00E7727B"/>
    <w:rsid w:val="00E800B8"/>
    <w:rsid w:val="00E8059F"/>
    <w:rsid w:val="00E811F7"/>
    <w:rsid w:val="00E81EA4"/>
    <w:rsid w:val="00E82D4E"/>
    <w:rsid w:val="00E82EEE"/>
    <w:rsid w:val="00E8316E"/>
    <w:rsid w:val="00E83CC6"/>
    <w:rsid w:val="00E83DEF"/>
    <w:rsid w:val="00E84B44"/>
    <w:rsid w:val="00E854C9"/>
    <w:rsid w:val="00E85921"/>
    <w:rsid w:val="00E868FF"/>
    <w:rsid w:val="00E875E4"/>
    <w:rsid w:val="00E90061"/>
    <w:rsid w:val="00E90404"/>
    <w:rsid w:val="00E90C56"/>
    <w:rsid w:val="00E919A3"/>
    <w:rsid w:val="00E9273D"/>
    <w:rsid w:val="00E92C5C"/>
    <w:rsid w:val="00E9352E"/>
    <w:rsid w:val="00E93A9E"/>
    <w:rsid w:val="00E95CCF"/>
    <w:rsid w:val="00E9610C"/>
    <w:rsid w:val="00E9674D"/>
    <w:rsid w:val="00E977A8"/>
    <w:rsid w:val="00E97964"/>
    <w:rsid w:val="00EA0202"/>
    <w:rsid w:val="00EA160D"/>
    <w:rsid w:val="00EA29AE"/>
    <w:rsid w:val="00EA2A82"/>
    <w:rsid w:val="00EA2AEA"/>
    <w:rsid w:val="00EA2B3A"/>
    <w:rsid w:val="00EA2E58"/>
    <w:rsid w:val="00EA3A7E"/>
    <w:rsid w:val="00EA3C36"/>
    <w:rsid w:val="00EA40A2"/>
    <w:rsid w:val="00EA4388"/>
    <w:rsid w:val="00EA4FD7"/>
    <w:rsid w:val="00EA5B96"/>
    <w:rsid w:val="00EA5EDE"/>
    <w:rsid w:val="00EA7BA3"/>
    <w:rsid w:val="00EB0B6F"/>
    <w:rsid w:val="00EB165E"/>
    <w:rsid w:val="00EB16C8"/>
    <w:rsid w:val="00EB1843"/>
    <w:rsid w:val="00EB1A17"/>
    <w:rsid w:val="00EB23BF"/>
    <w:rsid w:val="00EB2989"/>
    <w:rsid w:val="00EB3693"/>
    <w:rsid w:val="00EB382F"/>
    <w:rsid w:val="00EB39E7"/>
    <w:rsid w:val="00EB447F"/>
    <w:rsid w:val="00EB47D8"/>
    <w:rsid w:val="00EB511B"/>
    <w:rsid w:val="00EB5746"/>
    <w:rsid w:val="00EB6650"/>
    <w:rsid w:val="00EB6E2C"/>
    <w:rsid w:val="00EB73C5"/>
    <w:rsid w:val="00EB7CC2"/>
    <w:rsid w:val="00EC0B79"/>
    <w:rsid w:val="00EC0C3D"/>
    <w:rsid w:val="00EC0CBE"/>
    <w:rsid w:val="00EC0E09"/>
    <w:rsid w:val="00EC16F7"/>
    <w:rsid w:val="00EC1D9D"/>
    <w:rsid w:val="00EC2820"/>
    <w:rsid w:val="00EC2C16"/>
    <w:rsid w:val="00EC3F70"/>
    <w:rsid w:val="00EC435E"/>
    <w:rsid w:val="00EC5323"/>
    <w:rsid w:val="00EC562E"/>
    <w:rsid w:val="00EC56D8"/>
    <w:rsid w:val="00EC56F7"/>
    <w:rsid w:val="00EC6059"/>
    <w:rsid w:val="00EC67C1"/>
    <w:rsid w:val="00EC6CBC"/>
    <w:rsid w:val="00EC6E89"/>
    <w:rsid w:val="00EC722E"/>
    <w:rsid w:val="00EC74FF"/>
    <w:rsid w:val="00EC7AFD"/>
    <w:rsid w:val="00ED046B"/>
    <w:rsid w:val="00ED1068"/>
    <w:rsid w:val="00ED13D0"/>
    <w:rsid w:val="00ED1922"/>
    <w:rsid w:val="00ED207B"/>
    <w:rsid w:val="00ED24ED"/>
    <w:rsid w:val="00ED338A"/>
    <w:rsid w:val="00ED34D4"/>
    <w:rsid w:val="00ED366C"/>
    <w:rsid w:val="00ED3A55"/>
    <w:rsid w:val="00ED3E35"/>
    <w:rsid w:val="00ED41DC"/>
    <w:rsid w:val="00ED670D"/>
    <w:rsid w:val="00ED7974"/>
    <w:rsid w:val="00EE2254"/>
    <w:rsid w:val="00EE2345"/>
    <w:rsid w:val="00EE25FB"/>
    <w:rsid w:val="00EE345B"/>
    <w:rsid w:val="00EE37A3"/>
    <w:rsid w:val="00EE41C0"/>
    <w:rsid w:val="00EE41FD"/>
    <w:rsid w:val="00EE4257"/>
    <w:rsid w:val="00EE48BB"/>
    <w:rsid w:val="00EE4BC8"/>
    <w:rsid w:val="00EE4DFC"/>
    <w:rsid w:val="00EE4EC9"/>
    <w:rsid w:val="00EE4F73"/>
    <w:rsid w:val="00EE5521"/>
    <w:rsid w:val="00EE57A2"/>
    <w:rsid w:val="00EE580C"/>
    <w:rsid w:val="00EE5AEB"/>
    <w:rsid w:val="00EE7729"/>
    <w:rsid w:val="00EE78B7"/>
    <w:rsid w:val="00EE7A7D"/>
    <w:rsid w:val="00EF0489"/>
    <w:rsid w:val="00EF0B19"/>
    <w:rsid w:val="00EF0D19"/>
    <w:rsid w:val="00EF1309"/>
    <w:rsid w:val="00EF16ED"/>
    <w:rsid w:val="00EF2103"/>
    <w:rsid w:val="00EF215C"/>
    <w:rsid w:val="00EF21A2"/>
    <w:rsid w:val="00EF274B"/>
    <w:rsid w:val="00EF2AB7"/>
    <w:rsid w:val="00EF3067"/>
    <w:rsid w:val="00EF3819"/>
    <w:rsid w:val="00EF388D"/>
    <w:rsid w:val="00EF421E"/>
    <w:rsid w:val="00EF4B77"/>
    <w:rsid w:val="00EF4C04"/>
    <w:rsid w:val="00EF4E0A"/>
    <w:rsid w:val="00EF6A3A"/>
    <w:rsid w:val="00EF6C93"/>
    <w:rsid w:val="00EF71D9"/>
    <w:rsid w:val="00EF752C"/>
    <w:rsid w:val="00EF774D"/>
    <w:rsid w:val="00EF77D2"/>
    <w:rsid w:val="00EF7E9E"/>
    <w:rsid w:val="00F0068F"/>
    <w:rsid w:val="00F00D5F"/>
    <w:rsid w:val="00F01A54"/>
    <w:rsid w:val="00F0244B"/>
    <w:rsid w:val="00F0258F"/>
    <w:rsid w:val="00F027FA"/>
    <w:rsid w:val="00F0291B"/>
    <w:rsid w:val="00F02CE8"/>
    <w:rsid w:val="00F03D0D"/>
    <w:rsid w:val="00F03F00"/>
    <w:rsid w:val="00F04394"/>
    <w:rsid w:val="00F05580"/>
    <w:rsid w:val="00F06523"/>
    <w:rsid w:val="00F0715D"/>
    <w:rsid w:val="00F0765C"/>
    <w:rsid w:val="00F101F3"/>
    <w:rsid w:val="00F10F83"/>
    <w:rsid w:val="00F11424"/>
    <w:rsid w:val="00F11673"/>
    <w:rsid w:val="00F11EF1"/>
    <w:rsid w:val="00F12523"/>
    <w:rsid w:val="00F12A37"/>
    <w:rsid w:val="00F1316A"/>
    <w:rsid w:val="00F135A4"/>
    <w:rsid w:val="00F13BFF"/>
    <w:rsid w:val="00F13D03"/>
    <w:rsid w:val="00F13EB2"/>
    <w:rsid w:val="00F1452A"/>
    <w:rsid w:val="00F1457A"/>
    <w:rsid w:val="00F14AE2"/>
    <w:rsid w:val="00F14FEA"/>
    <w:rsid w:val="00F169F0"/>
    <w:rsid w:val="00F17BA4"/>
    <w:rsid w:val="00F17CB2"/>
    <w:rsid w:val="00F17D40"/>
    <w:rsid w:val="00F206AF"/>
    <w:rsid w:val="00F20856"/>
    <w:rsid w:val="00F208DC"/>
    <w:rsid w:val="00F20EAD"/>
    <w:rsid w:val="00F21421"/>
    <w:rsid w:val="00F219D9"/>
    <w:rsid w:val="00F21BBD"/>
    <w:rsid w:val="00F22532"/>
    <w:rsid w:val="00F2342C"/>
    <w:rsid w:val="00F23B0B"/>
    <w:rsid w:val="00F23F1C"/>
    <w:rsid w:val="00F24224"/>
    <w:rsid w:val="00F24420"/>
    <w:rsid w:val="00F24492"/>
    <w:rsid w:val="00F2465C"/>
    <w:rsid w:val="00F246D9"/>
    <w:rsid w:val="00F24830"/>
    <w:rsid w:val="00F24A79"/>
    <w:rsid w:val="00F24BC5"/>
    <w:rsid w:val="00F24E60"/>
    <w:rsid w:val="00F256C5"/>
    <w:rsid w:val="00F26704"/>
    <w:rsid w:val="00F26916"/>
    <w:rsid w:val="00F26955"/>
    <w:rsid w:val="00F2795E"/>
    <w:rsid w:val="00F279C4"/>
    <w:rsid w:val="00F27BBD"/>
    <w:rsid w:val="00F27EEB"/>
    <w:rsid w:val="00F304B0"/>
    <w:rsid w:val="00F30888"/>
    <w:rsid w:val="00F31003"/>
    <w:rsid w:val="00F31AD8"/>
    <w:rsid w:val="00F31EFF"/>
    <w:rsid w:val="00F32399"/>
    <w:rsid w:val="00F3278A"/>
    <w:rsid w:val="00F32988"/>
    <w:rsid w:val="00F330B1"/>
    <w:rsid w:val="00F35115"/>
    <w:rsid w:val="00F35124"/>
    <w:rsid w:val="00F37BBF"/>
    <w:rsid w:val="00F37DD9"/>
    <w:rsid w:val="00F4010B"/>
    <w:rsid w:val="00F4052D"/>
    <w:rsid w:val="00F4166A"/>
    <w:rsid w:val="00F41A8B"/>
    <w:rsid w:val="00F41B63"/>
    <w:rsid w:val="00F42ACC"/>
    <w:rsid w:val="00F42B42"/>
    <w:rsid w:val="00F42E79"/>
    <w:rsid w:val="00F44294"/>
    <w:rsid w:val="00F444C2"/>
    <w:rsid w:val="00F44971"/>
    <w:rsid w:val="00F44E6D"/>
    <w:rsid w:val="00F4526A"/>
    <w:rsid w:val="00F458C5"/>
    <w:rsid w:val="00F479FD"/>
    <w:rsid w:val="00F47C10"/>
    <w:rsid w:val="00F52873"/>
    <w:rsid w:val="00F53EB4"/>
    <w:rsid w:val="00F53F68"/>
    <w:rsid w:val="00F54612"/>
    <w:rsid w:val="00F55BB1"/>
    <w:rsid w:val="00F5691C"/>
    <w:rsid w:val="00F5776D"/>
    <w:rsid w:val="00F57B16"/>
    <w:rsid w:val="00F57CBF"/>
    <w:rsid w:val="00F60D36"/>
    <w:rsid w:val="00F624DD"/>
    <w:rsid w:val="00F633C7"/>
    <w:rsid w:val="00F639D7"/>
    <w:rsid w:val="00F64D56"/>
    <w:rsid w:val="00F65189"/>
    <w:rsid w:val="00F654F9"/>
    <w:rsid w:val="00F658C0"/>
    <w:rsid w:val="00F65E84"/>
    <w:rsid w:val="00F65FE3"/>
    <w:rsid w:val="00F660C4"/>
    <w:rsid w:val="00F661CF"/>
    <w:rsid w:val="00F66D22"/>
    <w:rsid w:val="00F67907"/>
    <w:rsid w:val="00F67AEE"/>
    <w:rsid w:val="00F70482"/>
    <w:rsid w:val="00F706E6"/>
    <w:rsid w:val="00F70783"/>
    <w:rsid w:val="00F70F12"/>
    <w:rsid w:val="00F715CE"/>
    <w:rsid w:val="00F71F08"/>
    <w:rsid w:val="00F72EDB"/>
    <w:rsid w:val="00F74484"/>
    <w:rsid w:val="00F74A30"/>
    <w:rsid w:val="00F74CCB"/>
    <w:rsid w:val="00F74E97"/>
    <w:rsid w:val="00F75107"/>
    <w:rsid w:val="00F751DA"/>
    <w:rsid w:val="00F7527E"/>
    <w:rsid w:val="00F75693"/>
    <w:rsid w:val="00F75746"/>
    <w:rsid w:val="00F75D35"/>
    <w:rsid w:val="00F75F5E"/>
    <w:rsid w:val="00F76587"/>
    <w:rsid w:val="00F76746"/>
    <w:rsid w:val="00F7691E"/>
    <w:rsid w:val="00F76BD8"/>
    <w:rsid w:val="00F76D51"/>
    <w:rsid w:val="00F77F00"/>
    <w:rsid w:val="00F77FB1"/>
    <w:rsid w:val="00F801C0"/>
    <w:rsid w:val="00F801E9"/>
    <w:rsid w:val="00F809B3"/>
    <w:rsid w:val="00F81389"/>
    <w:rsid w:val="00F814BC"/>
    <w:rsid w:val="00F81A85"/>
    <w:rsid w:val="00F82F9A"/>
    <w:rsid w:val="00F8382E"/>
    <w:rsid w:val="00F83D3B"/>
    <w:rsid w:val="00F85038"/>
    <w:rsid w:val="00F852F1"/>
    <w:rsid w:val="00F85552"/>
    <w:rsid w:val="00F85AC7"/>
    <w:rsid w:val="00F87454"/>
    <w:rsid w:val="00F900BA"/>
    <w:rsid w:val="00F909B7"/>
    <w:rsid w:val="00F90C1B"/>
    <w:rsid w:val="00F90E0C"/>
    <w:rsid w:val="00F90E63"/>
    <w:rsid w:val="00F93001"/>
    <w:rsid w:val="00F942B0"/>
    <w:rsid w:val="00F94333"/>
    <w:rsid w:val="00F943B0"/>
    <w:rsid w:val="00F944D9"/>
    <w:rsid w:val="00F94725"/>
    <w:rsid w:val="00F9488E"/>
    <w:rsid w:val="00F94AB5"/>
    <w:rsid w:val="00F94D73"/>
    <w:rsid w:val="00F95033"/>
    <w:rsid w:val="00F954CF"/>
    <w:rsid w:val="00F9563C"/>
    <w:rsid w:val="00F95708"/>
    <w:rsid w:val="00F95C85"/>
    <w:rsid w:val="00F964CF"/>
    <w:rsid w:val="00F96860"/>
    <w:rsid w:val="00F979DE"/>
    <w:rsid w:val="00FA1107"/>
    <w:rsid w:val="00FA1E33"/>
    <w:rsid w:val="00FA22BE"/>
    <w:rsid w:val="00FA25D4"/>
    <w:rsid w:val="00FA2E78"/>
    <w:rsid w:val="00FA3B60"/>
    <w:rsid w:val="00FA4194"/>
    <w:rsid w:val="00FA5763"/>
    <w:rsid w:val="00FA5AFD"/>
    <w:rsid w:val="00FA5E0D"/>
    <w:rsid w:val="00FA679B"/>
    <w:rsid w:val="00FA6A3F"/>
    <w:rsid w:val="00FA705A"/>
    <w:rsid w:val="00FA75E8"/>
    <w:rsid w:val="00FB1022"/>
    <w:rsid w:val="00FB1032"/>
    <w:rsid w:val="00FB1175"/>
    <w:rsid w:val="00FB1923"/>
    <w:rsid w:val="00FB1F93"/>
    <w:rsid w:val="00FB212B"/>
    <w:rsid w:val="00FB21AC"/>
    <w:rsid w:val="00FB22AE"/>
    <w:rsid w:val="00FB34E2"/>
    <w:rsid w:val="00FB34F7"/>
    <w:rsid w:val="00FB43E6"/>
    <w:rsid w:val="00FB49C3"/>
    <w:rsid w:val="00FB4A55"/>
    <w:rsid w:val="00FB54C6"/>
    <w:rsid w:val="00FB5959"/>
    <w:rsid w:val="00FB5D0D"/>
    <w:rsid w:val="00FB5D3A"/>
    <w:rsid w:val="00FB6608"/>
    <w:rsid w:val="00FB693B"/>
    <w:rsid w:val="00FB6CE5"/>
    <w:rsid w:val="00FB6E82"/>
    <w:rsid w:val="00FB70AB"/>
    <w:rsid w:val="00FB7657"/>
    <w:rsid w:val="00FB7C62"/>
    <w:rsid w:val="00FB7D1B"/>
    <w:rsid w:val="00FC033D"/>
    <w:rsid w:val="00FC0AA9"/>
    <w:rsid w:val="00FC145B"/>
    <w:rsid w:val="00FC1860"/>
    <w:rsid w:val="00FC1D52"/>
    <w:rsid w:val="00FC37A3"/>
    <w:rsid w:val="00FC3D26"/>
    <w:rsid w:val="00FC4EA9"/>
    <w:rsid w:val="00FC5E77"/>
    <w:rsid w:val="00FC736C"/>
    <w:rsid w:val="00FC7442"/>
    <w:rsid w:val="00FC7523"/>
    <w:rsid w:val="00FC77CC"/>
    <w:rsid w:val="00FC7B4A"/>
    <w:rsid w:val="00FC7E35"/>
    <w:rsid w:val="00FD0D03"/>
    <w:rsid w:val="00FD16FA"/>
    <w:rsid w:val="00FD17A6"/>
    <w:rsid w:val="00FD1DA7"/>
    <w:rsid w:val="00FD2B60"/>
    <w:rsid w:val="00FD303F"/>
    <w:rsid w:val="00FD535C"/>
    <w:rsid w:val="00FD549D"/>
    <w:rsid w:val="00FD5B8D"/>
    <w:rsid w:val="00FD5D22"/>
    <w:rsid w:val="00FD5FB1"/>
    <w:rsid w:val="00FD6F82"/>
    <w:rsid w:val="00FD712C"/>
    <w:rsid w:val="00FE0271"/>
    <w:rsid w:val="00FE0384"/>
    <w:rsid w:val="00FE061F"/>
    <w:rsid w:val="00FE0889"/>
    <w:rsid w:val="00FE0996"/>
    <w:rsid w:val="00FE0CD5"/>
    <w:rsid w:val="00FE12AE"/>
    <w:rsid w:val="00FE13AA"/>
    <w:rsid w:val="00FE1605"/>
    <w:rsid w:val="00FE218C"/>
    <w:rsid w:val="00FE276C"/>
    <w:rsid w:val="00FE2C77"/>
    <w:rsid w:val="00FE2F5F"/>
    <w:rsid w:val="00FE32DB"/>
    <w:rsid w:val="00FE3F0F"/>
    <w:rsid w:val="00FE42D2"/>
    <w:rsid w:val="00FE44D5"/>
    <w:rsid w:val="00FE4DEB"/>
    <w:rsid w:val="00FE5A43"/>
    <w:rsid w:val="00FE65C0"/>
    <w:rsid w:val="00FE676F"/>
    <w:rsid w:val="00FE6817"/>
    <w:rsid w:val="00FE6DEE"/>
    <w:rsid w:val="00FE71E7"/>
    <w:rsid w:val="00FE7C0A"/>
    <w:rsid w:val="00FF06C2"/>
    <w:rsid w:val="00FF0D99"/>
    <w:rsid w:val="00FF15B2"/>
    <w:rsid w:val="00FF1DEB"/>
    <w:rsid w:val="00FF220D"/>
    <w:rsid w:val="00FF23D4"/>
    <w:rsid w:val="00FF2486"/>
    <w:rsid w:val="00FF29EF"/>
    <w:rsid w:val="00FF34CB"/>
    <w:rsid w:val="00FF3D21"/>
    <w:rsid w:val="00FF3F6B"/>
    <w:rsid w:val="00FF3FAE"/>
    <w:rsid w:val="00FF42E3"/>
    <w:rsid w:val="00FF484E"/>
    <w:rsid w:val="00FF4CA8"/>
    <w:rsid w:val="00FF5840"/>
    <w:rsid w:val="00FF5C25"/>
    <w:rsid w:val="00FF5FEE"/>
    <w:rsid w:val="00FF6281"/>
    <w:rsid w:val="00FF63B8"/>
    <w:rsid w:val="00FF646D"/>
    <w:rsid w:val="00FF66C7"/>
    <w:rsid w:val="00FF6762"/>
    <w:rsid w:val="00FF77CD"/>
    <w:rsid w:val="018CA68A"/>
    <w:rsid w:val="020A66A7"/>
    <w:rsid w:val="04869F8E"/>
    <w:rsid w:val="04E3120A"/>
    <w:rsid w:val="065052FB"/>
    <w:rsid w:val="069A94E0"/>
    <w:rsid w:val="069C17F5"/>
    <w:rsid w:val="083E9761"/>
    <w:rsid w:val="086AD596"/>
    <w:rsid w:val="0929BAB1"/>
    <w:rsid w:val="0959D865"/>
    <w:rsid w:val="09727BDE"/>
    <w:rsid w:val="098C6F05"/>
    <w:rsid w:val="0B37CB02"/>
    <w:rsid w:val="0B49A86E"/>
    <w:rsid w:val="0D5346CA"/>
    <w:rsid w:val="0DDB2894"/>
    <w:rsid w:val="0F6910CC"/>
    <w:rsid w:val="0F95FCAA"/>
    <w:rsid w:val="108F28D8"/>
    <w:rsid w:val="10CADCAF"/>
    <w:rsid w:val="1131CD0B"/>
    <w:rsid w:val="11DCACF0"/>
    <w:rsid w:val="11DD7E81"/>
    <w:rsid w:val="12A27A91"/>
    <w:rsid w:val="1305E4B3"/>
    <w:rsid w:val="1382B6C2"/>
    <w:rsid w:val="18AA5D80"/>
    <w:rsid w:val="18E4F05B"/>
    <w:rsid w:val="191BD875"/>
    <w:rsid w:val="1A431DA1"/>
    <w:rsid w:val="1C7D9D83"/>
    <w:rsid w:val="1DC54B2F"/>
    <w:rsid w:val="1E5D8FB1"/>
    <w:rsid w:val="1F6A921A"/>
    <w:rsid w:val="20F3392F"/>
    <w:rsid w:val="2687177C"/>
    <w:rsid w:val="26A96F57"/>
    <w:rsid w:val="26F5FC8E"/>
    <w:rsid w:val="272C5548"/>
    <w:rsid w:val="2778F230"/>
    <w:rsid w:val="281D7F8C"/>
    <w:rsid w:val="284D76F1"/>
    <w:rsid w:val="28C40C94"/>
    <w:rsid w:val="2A85C77B"/>
    <w:rsid w:val="2B6D9FB1"/>
    <w:rsid w:val="2BC96DB1"/>
    <w:rsid w:val="2BF8B9CB"/>
    <w:rsid w:val="2E467FF9"/>
    <w:rsid w:val="2E5A4A73"/>
    <w:rsid w:val="2E908BF7"/>
    <w:rsid w:val="2FA604EE"/>
    <w:rsid w:val="326852DB"/>
    <w:rsid w:val="3270A048"/>
    <w:rsid w:val="33DFDA92"/>
    <w:rsid w:val="35A37F4F"/>
    <w:rsid w:val="3605D36E"/>
    <w:rsid w:val="363D9EDF"/>
    <w:rsid w:val="36E72414"/>
    <w:rsid w:val="374C675D"/>
    <w:rsid w:val="383031E5"/>
    <w:rsid w:val="384A9077"/>
    <w:rsid w:val="385478E7"/>
    <w:rsid w:val="38688BA8"/>
    <w:rsid w:val="386D50F3"/>
    <w:rsid w:val="39920EA3"/>
    <w:rsid w:val="39F53232"/>
    <w:rsid w:val="3AAF0C0A"/>
    <w:rsid w:val="3C3F9744"/>
    <w:rsid w:val="3CBF9348"/>
    <w:rsid w:val="3D12927A"/>
    <w:rsid w:val="3E8E922F"/>
    <w:rsid w:val="405DE28B"/>
    <w:rsid w:val="410F8C9F"/>
    <w:rsid w:val="4203F04F"/>
    <w:rsid w:val="4253401A"/>
    <w:rsid w:val="42B5CAC2"/>
    <w:rsid w:val="44B9ACF3"/>
    <w:rsid w:val="45077EFB"/>
    <w:rsid w:val="45303646"/>
    <w:rsid w:val="458A1E1D"/>
    <w:rsid w:val="45AA2590"/>
    <w:rsid w:val="4624C750"/>
    <w:rsid w:val="46589C78"/>
    <w:rsid w:val="46F50243"/>
    <w:rsid w:val="4760A7F9"/>
    <w:rsid w:val="477622E8"/>
    <w:rsid w:val="481FD9C1"/>
    <w:rsid w:val="49BE6517"/>
    <w:rsid w:val="49F8F3E0"/>
    <w:rsid w:val="4AAFE3C9"/>
    <w:rsid w:val="4CAD483A"/>
    <w:rsid w:val="4D2BF033"/>
    <w:rsid w:val="4E181985"/>
    <w:rsid w:val="4E461BF8"/>
    <w:rsid w:val="4EAC88BD"/>
    <w:rsid w:val="52A22922"/>
    <w:rsid w:val="52D4BEA4"/>
    <w:rsid w:val="5323E742"/>
    <w:rsid w:val="53EDC7C8"/>
    <w:rsid w:val="54FA1731"/>
    <w:rsid w:val="56394E68"/>
    <w:rsid w:val="58DDD29B"/>
    <w:rsid w:val="5AD4A2AD"/>
    <w:rsid w:val="5BA24539"/>
    <w:rsid w:val="5D6BD403"/>
    <w:rsid w:val="5FC93B7E"/>
    <w:rsid w:val="6031DA48"/>
    <w:rsid w:val="61397BDB"/>
    <w:rsid w:val="61812C6B"/>
    <w:rsid w:val="62A35160"/>
    <w:rsid w:val="63F3BBBB"/>
    <w:rsid w:val="64A45F81"/>
    <w:rsid w:val="65763338"/>
    <w:rsid w:val="6583F6E4"/>
    <w:rsid w:val="66EBBA3F"/>
    <w:rsid w:val="673185DA"/>
    <w:rsid w:val="693123A9"/>
    <w:rsid w:val="6C8C054B"/>
    <w:rsid w:val="6D9A8DC9"/>
    <w:rsid w:val="6EB4FBF8"/>
    <w:rsid w:val="6F1FC6A5"/>
    <w:rsid w:val="6FE10C1D"/>
    <w:rsid w:val="70C1C9DA"/>
    <w:rsid w:val="70F599F2"/>
    <w:rsid w:val="731DF9E0"/>
    <w:rsid w:val="7378EAC5"/>
    <w:rsid w:val="73980AF2"/>
    <w:rsid w:val="73A6B75C"/>
    <w:rsid w:val="75498306"/>
    <w:rsid w:val="75F133F0"/>
    <w:rsid w:val="76E0E6F1"/>
    <w:rsid w:val="79781847"/>
    <w:rsid w:val="79CBCF45"/>
    <w:rsid w:val="79D4006B"/>
    <w:rsid w:val="7A8760A9"/>
    <w:rsid w:val="7B0EA22A"/>
    <w:rsid w:val="7B72702C"/>
    <w:rsid w:val="7B8284F6"/>
    <w:rsid w:val="7BB0C967"/>
    <w:rsid w:val="7C0AF932"/>
    <w:rsid w:val="7C9B703B"/>
    <w:rsid w:val="7E38C2B6"/>
    <w:rsid w:val="7F77EB59"/>
    <w:rsid w:val="7FB363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F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5B5"/>
    <w:pPr>
      <w:spacing w:after="0" w:line="240" w:lineRule="auto"/>
    </w:pPr>
    <w:rPr>
      <w:rFonts w:ascii="Calibri" w:hAnsi="Calibri" w:cs="Calibri"/>
      <w:kern w:val="0"/>
    </w:rPr>
  </w:style>
  <w:style w:type="paragraph" w:styleId="Heading1">
    <w:name w:val="heading 1"/>
    <w:basedOn w:val="Normal"/>
    <w:next w:val="Normal"/>
    <w:link w:val="Heading1Char"/>
    <w:uiPriority w:val="5"/>
    <w:qFormat/>
    <w:rsid w:val="00117679"/>
    <w:pPr>
      <w:keepNext/>
      <w:keepLines/>
      <w:numPr>
        <w:numId w:val="1"/>
      </w:numPr>
      <w:spacing w:after="280" w:line="264" w:lineRule="auto"/>
      <w:ind w:left="432" w:hanging="432"/>
      <w:outlineLvl w:val="0"/>
    </w:pPr>
    <w:rPr>
      <w:rFonts w:eastAsiaTheme="majorEastAsia"/>
      <w:caps/>
      <w:color w:val="0070C0"/>
      <w:sz w:val="44"/>
      <w:szCs w:val="3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117679"/>
    <w:rPr>
      <w:rFonts w:ascii="Calibri" w:eastAsiaTheme="majorEastAsia" w:hAnsi="Calibri" w:cs="Calibri"/>
      <w:caps/>
      <w:color w:val="0070C0"/>
      <w:kern w:val="0"/>
      <w:sz w:val="44"/>
      <w:szCs w:val="32"/>
      <w:lang w:eastAsia="nl-NL"/>
    </w:rPr>
  </w:style>
  <w:style w:type="paragraph" w:styleId="ListParagraph">
    <w:name w:val="List Paragraph"/>
    <w:basedOn w:val="Normal"/>
    <w:uiPriority w:val="34"/>
    <w:qFormat/>
    <w:rsid w:val="00492869"/>
    <w:pPr>
      <w:ind w:left="720"/>
    </w:pPr>
  </w:style>
  <w:style w:type="character" w:styleId="CommentReference">
    <w:name w:val="annotation reference"/>
    <w:basedOn w:val="DefaultParagraphFont"/>
    <w:uiPriority w:val="99"/>
    <w:semiHidden/>
    <w:unhideWhenUsed/>
    <w:rsid w:val="00C34BEC"/>
    <w:rPr>
      <w:sz w:val="16"/>
      <w:szCs w:val="16"/>
    </w:rPr>
  </w:style>
  <w:style w:type="paragraph" w:styleId="CommentText">
    <w:name w:val="annotation text"/>
    <w:basedOn w:val="Normal"/>
    <w:link w:val="CommentTextChar"/>
    <w:uiPriority w:val="99"/>
    <w:unhideWhenUsed/>
    <w:rsid w:val="00C34BEC"/>
    <w:rPr>
      <w:sz w:val="20"/>
      <w:szCs w:val="20"/>
    </w:rPr>
  </w:style>
  <w:style w:type="character" w:customStyle="1" w:styleId="CommentTextChar">
    <w:name w:val="Comment Text Char"/>
    <w:basedOn w:val="DefaultParagraphFont"/>
    <w:link w:val="CommentText"/>
    <w:uiPriority w:val="99"/>
    <w:rsid w:val="00C34BEC"/>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C34BEC"/>
    <w:rPr>
      <w:b/>
      <w:bCs/>
    </w:rPr>
  </w:style>
  <w:style w:type="character" w:customStyle="1" w:styleId="CommentSubjectChar">
    <w:name w:val="Comment Subject Char"/>
    <w:basedOn w:val="CommentTextChar"/>
    <w:link w:val="CommentSubject"/>
    <w:uiPriority w:val="99"/>
    <w:semiHidden/>
    <w:rsid w:val="00C34BEC"/>
    <w:rPr>
      <w:rFonts w:ascii="Calibri" w:hAnsi="Calibri" w:cs="Calibri"/>
      <w:b/>
      <w:bCs/>
      <w:kern w:val="0"/>
      <w:sz w:val="20"/>
      <w:szCs w:val="20"/>
    </w:rPr>
  </w:style>
  <w:style w:type="paragraph" w:styleId="Revision">
    <w:name w:val="Revision"/>
    <w:hidden/>
    <w:uiPriority w:val="99"/>
    <w:semiHidden/>
    <w:rsid w:val="009D6FA7"/>
    <w:pPr>
      <w:spacing w:after="0" w:line="240" w:lineRule="auto"/>
    </w:pPr>
    <w:rPr>
      <w:rFonts w:ascii="Calibri" w:hAnsi="Calibri" w:cs="Calibri"/>
      <w:kern w:val="0"/>
    </w:rPr>
  </w:style>
  <w:style w:type="paragraph" w:styleId="FootnoteText">
    <w:name w:val="footnote text"/>
    <w:basedOn w:val="Normal"/>
    <w:link w:val="FootnoteTextChar"/>
    <w:uiPriority w:val="99"/>
    <w:semiHidden/>
    <w:unhideWhenUsed/>
    <w:rsid w:val="005A66B1"/>
    <w:rPr>
      <w:sz w:val="20"/>
      <w:szCs w:val="20"/>
    </w:rPr>
  </w:style>
  <w:style w:type="character" w:customStyle="1" w:styleId="FootnoteTextChar">
    <w:name w:val="Footnote Text Char"/>
    <w:basedOn w:val="DefaultParagraphFont"/>
    <w:link w:val="FootnoteText"/>
    <w:uiPriority w:val="99"/>
    <w:semiHidden/>
    <w:rsid w:val="005A66B1"/>
    <w:rPr>
      <w:rFonts w:ascii="Calibri" w:hAnsi="Calibri" w:cs="Calibri"/>
      <w:kern w:val="0"/>
      <w:sz w:val="20"/>
      <w:szCs w:val="20"/>
    </w:rPr>
  </w:style>
  <w:style w:type="character" w:styleId="FootnoteReference">
    <w:name w:val="footnote reference"/>
    <w:basedOn w:val="DefaultParagraphFont"/>
    <w:uiPriority w:val="99"/>
    <w:semiHidden/>
    <w:unhideWhenUsed/>
    <w:rsid w:val="005A66B1"/>
    <w:rPr>
      <w:vertAlign w:val="superscript"/>
    </w:rPr>
  </w:style>
  <w:style w:type="table" w:styleId="TableGrid">
    <w:name w:val="Table Grid"/>
    <w:basedOn w:val="TableNormal"/>
    <w:uiPriority w:val="39"/>
    <w:rsid w:val="0003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abel">
    <w:name w:val="LP tabel"/>
    <w:basedOn w:val="Normal"/>
    <w:link w:val="LPtabelChar"/>
    <w:qFormat/>
    <w:rsid w:val="00A40FB9"/>
    <w:pPr>
      <w:spacing w:after="160" w:line="259" w:lineRule="auto"/>
    </w:pPr>
    <w:rPr>
      <w:rFonts w:asciiTheme="minorHAnsi" w:hAnsiTheme="minorHAnsi" w:cstheme="minorBidi"/>
      <w:sz w:val="16"/>
      <w:szCs w:val="20"/>
      <w14:ligatures w14:val="none"/>
    </w:rPr>
  </w:style>
  <w:style w:type="character" w:customStyle="1" w:styleId="LPtabelChar">
    <w:name w:val="LP tabel Char"/>
    <w:basedOn w:val="DefaultParagraphFont"/>
    <w:link w:val="LPtabel"/>
    <w:rsid w:val="00A40FB9"/>
    <w:rPr>
      <w:kern w:val="0"/>
      <w:sz w:val="16"/>
      <w:szCs w:val="20"/>
      <w14:ligatures w14:val="none"/>
    </w:rPr>
  </w:style>
  <w:style w:type="table" w:customStyle="1" w:styleId="Leveringsplan">
    <w:name w:val="Leveringsplan"/>
    <w:basedOn w:val="TableNormal"/>
    <w:uiPriority w:val="99"/>
    <w:rsid w:val="00A40FB9"/>
    <w:pPr>
      <w:spacing w:after="0" w:line="240" w:lineRule="auto"/>
    </w:pPr>
    <w:rPr>
      <w:rFonts w:eastAsia="Times New Roman" w:cs="Times New Roman"/>
      <w:kern w:val="0"/>
      <w:sz w:val="20"/>
      <w:szCs w:val="20"/>
      <w:lang w:eastAsia="nl-NL"/>
      <w14:ligatures w14:val="none"/>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style>
  <w:style w:type="table" w:customStyle="1" w:styleId="Tabelraster1">
    <w:name w:val="Tabelraster1"/>
    <w:basedOn w:val="TableNormal"/>
    <w:next w:val="TableGrid"/>
    <w:rsid w:val="003876C0"/>
    <w:pPr>
      <w:spacing w:after="0" w:line="260" w:lineRule="atLeast"/>
    </w:pPr>
    <w:rPr>
      <w:rFonts w:ascii="Times New Roman" w:eastAsia="MS Mincho"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1AA"/>
    <w:pPr>
      <w:tabs>
        <w:tab w:val="center" w:pos="4536"/>
        <w:tab w:val="right" w:pos="9072"/>
      </w:tabs>
    </w:pPr>
  </w:style>
  <w:style w:type="character" w:customStyle="1" w:styleId="HeaderChar">
    <w:name w:val="Header Char"/>
    <w:basedOn w:val="DefaultParagraphFont"/>
    <w:link w:val="Header"/>
    <w:uiPriority w:val="99"/>
    <w:rsid w:val="004D01AA"/>
    <w:rPr>
      <w:rFonts w:ascii="Calibri" w:hAnsi="Calibri" w:cs="Calibri"/>
      <w:kern w:val="0"/>
    </w:rPr>
  </w:style>
  <w:style w:type="paragraph" w:styleId="Footer">
    <w:name w:val="footer"/>
    <w:basedOn w:val="Normal"/>
    <w:link w:val="FooterChar"/>
    <w:uiPriority w:val="99"/>
    <w:unhideWhenUsed/>
    <w:rsid w:val="004D01AA"/>
    <w:pPr>
      <w:tabs>
        <w:tab w:val="center" w:pos="4536"/>
        <w:tab w:val="right" w:pos="9072"/>
      </w:tabs>
    </w:pPr>
  </w:style>
  <w:style w:type="character" w:customStyle="1" w:styleId="FooterChar">
    <w:name w:val="Footer Char"/>
    <w:basedOn w:val="DefaultParagraphFont"/>
    <w:link w:val="Footer"/>
    <w:uiPriority w:val="99"/>
    <w:rsid w:val="004D01AA"/>
    <w:rPr>
      <w:rFonts w:ascii="Calibri" w:hAnsi="Calibri" w:cs="Calibri"/>
      <w:kern w:val="0"/>
    </w:rPr>
  </w:style>
  <w:style w:type="character" w:styleId="Hyperlink">
    <w:name w:val="Hyperlink"/>
    <w:basedOn w:val="DefaultParagraphFont"/>
    <w:uiPriority w:val="99"/>
    <w:unhideWhenUsed/>
    <w:rsid w:val="0017596D"/>
    <w:rPr>
      <w:color w:val="0563C1" w:themeColor="hyperlink"/>
      <w:u w:val="single"/>
    </w:rPr>
  </w:style>
  <w:style w:type="character" w:customStyle="1" w:styleId="UnresolvedMention">
    <w:name w:val="Unresolved Mention"/>
    <w:basedOn w:val="DefaultParagraphFont"/>
    <w:uiPriority w:val="99"/>
    <w:semiHidden/>
    <w:unhideWhenUsed/>
    <w:rsid w:val="0017596D"/>
    <w:rPr>
      <w:color w:val="605E5C"/>
      <w:shd w:val="clear" w:color="auto" w:fill="E1DFDD"/>
    </w:rPr>
  </w:style>
  <w:style w:type="character" w:customStyle="1" w:styleId="cf01">
    <w:name w:val="cf01"/>
    <w:basedOn w:val="DefaultParagraphFont"/>
    <w:rsid w:val="0005145C"/>
    <w:rPr>
      <w:rFonts w:ascii="Segoe UI" w:hAnsi="Segoe UI" w:cs="Segoe UI" w:hint="default"/>
      <w:sz w:val="18"/>
      <w:szCs w:val="18"/>
    </w:rPr>
  </w:style>
  <w:style w:type="paragraph" w:customStyle="1" w:styleId="pf0">
    <w:name w:val="pf0"/>
    <w:basedOn w:val="Normal"/>
    <w:rsid w:val="005A04C3"/>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normaltextrun">
    <w:name w:val="normaltextrun"/>
    <w:basedOn w:val="DefaultParagraphFont"/>
    <w:rsid w:val="00B92961"/>
  </w:style>
  <w:style w:type="table" w:customStyle="1" w:styleId="Tabelraster2">
    <w:name w:val="Tabelraster2"/>
    <w:basedOn w:val="TableNormal"/>
    <w:next w:val="TableGrid"/>
    <w:uiPriority w:val="39"/>
    <w:rsid w:val="00B85673"/>
    <w:pPr>
      <w:spacing w:after="0" w:line="240" w:lineRule="auto"/>
    </w:pPr>
    <w:rPr>
      <w:rFonts w:eastAsia="Times New Roman"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39"/>
    <w:rsid w:val="008816E9"/>
    <w:pPr>
      <w:spacing w:after="0" w:line="240" w:lineRule="auto"/>
    </w:pPr>
    <w:rPr>
      <w:rFonts w:eastAsia="Times New Roman"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19854">
      <w:bodyDiv w:val="1"/>
      <w:marLeft w:val="0"/>
      <w:marRight w:val="0"/>
      <w:marTop w:val="0"/>
      <w:marBottom w:val="0"/>
      <w:divBdr>
        <w:top w:val="none" w:sz="0" w:space="0" w:color="auto"/>
        <w:left w:val="none" w:sz="0" w:space="0" w:color="auto"/>
        <w:bottom w:val="none" w:sz="0" w:space="0" w:color="auto"/>
        <w:right w:val="none" w:sz="0" w:space="0" w:color="auto"/>
      </w:divBdr>
    </w:div>
    <w:div w:id="655450559">
      <w:bodyDiv w:val="1"/>
      <w:marLeft w:val="0"/>
      <w:marRight w:val="0"/>
      <w:marTop w:val="0"/>
      <w:marBottom w:val="0"/>
      <w:divBdr>
        <w:top w:val="none" w:sz="0" w:space="0" w:color="auto"/>
        <w:left w:val="none" w:sz="0" w:space="0" w:color="auto"/>
        <w:bottom w:val="none" w:sz="0" w:space="0" w:color="auto"/>
        <w:right w:val="none" w:sz="0" w:space="0" w:color="auto"/>
      </w:divBdr>
    </w:div>
    <w:div w:id="680205061">
      <w:bodyDiv w:val="1"/>
      <w:marLeft w:val="0"/>
      <w:marRight w:val="0"/>
      <w:marTop w:val="0"/>
      <w:marBottom w:val="0"/>
      <w:divBdr>
        <w:top w:val="none" w:sz="0" w:space="0" w:color="auto"/>
        <w:left w:val="none" w:sz="0" w:space="0" w:color="auto"/>
        <w:bottom w:val="none" w:sz="0" w:space="0" w:color="auto"/>
        <w:right w:val="none" w:sz="0" w:space="0" w:color="auto"/>
      </w:divBdr>
    </w:div>
    <w:div w:id="121407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hyperlink" Target="https://www.ipo.nl/thema-s/klimaat-en-energie/energietransitie-integraal-programmeren/"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2162</ap:Words>
  <ap:Characters>12329</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2023-09-29T13:45:00.0000000Z</lastPrinted>
  <dcterms:created xsi:type="dcterms:W3CDTF">2025-01-10T10:33:00.0000000Z</dcterms:created>
  <dcterms:modified xsi:type="dcterms:W3CDTF">2025-01-10T10:33:00.0000000Z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0x0101001D34E492075C02409BE3E53BD94B50CB</vt:lpwstr>
  </property>
  <property fmtid="{D5CDD505-2E9C-101B-9397-08002B2CF9AE}" pid="3" name="BDDocCategory">
    <vt:lpwstr/>
  </property>
  <property fmtid="{D5CDD505-2E9C-101B-9397-08002B2CF9AE}" pid="4" name="Locatie / plaats">
    <vt:lpwstr/>
  </property>
  <property fmtid="{D5CDD505-2E9C-101B-9397-08002B2CF9AE}" pid="5" name="_dlc_DocIdItemGuid">
    <vt:lpwstr>b24444c6-e920-4f05-a87f-59a56e65537e</vt:lpwstr>
  </property>
  <property fmtid="{D5CDD505-2E9C-101B-9397-08002B2CF9AE}" pid="6" name="MSIP_Label_b8665262-5df6-455e-bf48-5928a5d868f6_Enabled">
    <vt:lpwstr>true</vt:lpwstr>
  </property>
  <property fmtid="{D5CDD505-2E9C-101B-9397-08002B2CF9AE}" pid="7" name="MSIP_Label_b8665262-5df6-455e-bf48-5928a5d868f6_SetDate">
    <vt:lpwstr>2024-03-13T12:11:18Z</vt:lpwstr>
  </property>
  <property fmtid="{D5CDD505-2E9C-101B-9397-08002B2CF9AE}" pid="8" name="MSIP_Label_b8665262-5df6-455e-bf48-5928a5d868f6_Method">
    <vt:lpwstr>Standard</vt:lpwstr>
  </property>
  <property fmtid="{D5CDD505-2E9C-101B-9397-08002B2CF9AE}" pid="9" name="MSIP_Label_b8665262-5df6-455e-bf48-5928a5d868f6_Name">
    <vt:lpwstr>Vertrouwelijk</vt:lpwstr>
  </property>
  <property fmtid="{D5CDD505-2E9C-101B-9397-08002B2CF9AE}" pid="10" name="MSIP_Label_b8665262-5df6-455e-bf48-5928a5d868f6_SiteId">
    <vt:lpwstr>d2aff5f9-8c21-47f2-88f3-08ac4fda56f5</vt:lpwstr>
  </property>
  <property fmtid="{D5CDD505-2E9C-101B-9397-08002B2CF9AE}" pid="11" name="MSIP_Label_b8665262-5df6-455e-bf48-5928a5d868f6_ActionId">
    <vt:lpwstr>fbd26606-17c0-443d-8ecb-33d082b319cc</vt:lpwstr>
  </property>
  <property fmtid="{D5CDD505-2E9C-101B-9397-08002B2CF9AE}" pid="12" name="MSIP_Label_b8665262-5df6-455e-bf48-5928a5d868f6_ContentBits">
    <vt:lpwstr>0</vt:lpwstr>
  </property>
</Properties>
</file>