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06D1" w:rsidR="004406D1" w:rsidP="004406D1" w:rsidRDefault="004406D1" w14:paraId="2C52E397" w14:textId="52299E98">
      <w:pPr>
        <w:rPr>
          <w:b/>
          <w:bCs/>
          <w:szCs w:val="18"/>
        </w:rPr>
      </w:pPr>
      <w:r w:rsidRPr="004406D1">
        <w:rPr>
          <w:b/>
          <w:bCs/>
          <w:szCs w:val="18"/>
        </w:rPr>
        <w:t>Overzicht van de stukken die het kabinet voornemens is in 2025 aan de vaste Kamercommissie Buitenlandse Handel en Ontwikkelings</w:t>
      </w:r>
      <w:r>
        <w:rPr>
          <w:b/>
          <w:bCs/>
          <w:szCs w:val="18"/>
        </w:rPr>
        <w:t>hulp</w:t>
      </w:r>
      <w:r w:rsidRPr="004406D1">
        <w:rPr>
          <w:b/>
          <w:bCs/>
          <w:szCs w:val="18"/>
        </w:rPr>
        <w:t xml:space="preserve"> te doen toekomen.</w:t>
      </w:r>
    </w:p>
    <w:p w:rsidRPr="00232D22" w:rsidR="004406D1" w:rsidP="004406D1" w:rsidRDefault="004406D1" w14:paraId="12909C5A" w14:textId="77777777">
      <w:pPr>
        <w:rPr>
          <w:b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5531"/>
        <w:gridCol w:w="2119"/>
      </w:tblGrid>
      <w:tr w:rsidRPr="00232D22" w:rsidR="004406D1" w:rsidTr="00F4185B" w14:paraId="52ACDE77" w14:textId="77777777">
        <w:tc>
          <w:tcPr>
            <w:tcW w:w="5531" w:type="dxa"/>
            <w:shd w:val="clear" w:color="auto" w:fill="B4C6E7" w:themeFill="accent1" w:themeFillTint="66"/>
          </w:tcPr>
          <w:p w:rsidRPr="00232D22" w:rsidR="004406D1" w:rsidP="00272B8A" w:rsidRDefault="004406D1" w14:paraId="50CAF712" w14:textId="77777777">
            <w:pPr>
              <w:pStyle w:val="NormalWeb"/>
              <w:rPr>
                <w:rFonts w:ascii="Verdana" w:hAnsi="Verdana"/>
                <w:b/>
                <w:sz w:val="18"/>
                <w:szCs w:val="18"/>
              </w:rPr>
            </w:pPr>
            <w:r w:rsidRPr="00232D22">
              <w:rPr>
                <w:rFonts w:ascii="Verdana" w:hAnsi="Verdana"/>
                <w:b/>
                <w:sz w:val="18"/>
                <w:szCs w:val="18"/>
              </w:rPr>
              <w:t>Onderwerp Kamerbrief</w:t>
            </w:r>
          </w:p>
        </w:tc>
        <w:tc>
          <w:tcPr>
            <w:tcW w:w="2119" w:type="dxa"/>
            <w:shd w:val="clear" w:color="auto" w:fill="B4C6E7" w:themeFill="accent1" w:themeFillTint="66"/>
          </w:tcPr>
          <w:p w:rsidRPr="00232D22" w:rsidR="004406D1" w:rsidP="00272B8A" w:rsidRDefault="004406D1" w14:paraId="15755E3C" w14:textId="77777777">
            <w:pPr>
              <w:pStyle w:val="NormalWeb"/>
              <w:rPr>
                <w:rFonts w:ascii="Verdana" w:hAnsi="Verdana"/>
                <w:b/>
                <w:sz w:val="18"/>
                <w:szCs w:val="18"/>
              </w:rPr>
            </w:pPr>
            <w:r w:rsidRPr="00232D22">
              <w:rPr>
                <w:rFonts w:ascii="Verdana" w:hAnsi="Verdana"/>
                <w:b/>
                <w:sz w:val="18"/>
                <w:szCs w:val="18"/>
              </w:rPr>
              <w:t>Indicatieve verzending</w:t>
            </w:r>
          </w:p>
        </w:tc>
      </w:tr>
      <w:tr w:rsidRPr="00266EEC" w:rsidR="002A11B7" w:rsidTr="00F4185B" w14:paraId="6FEAD75C" w14:textId="77777777">
        <w:tc>
          <w:tcPr>
            <w:tcW w:w="5531" w:type="dxa"/>
          </w:tcPr>
          <w:p w:rsidRPr="00266EEC" w:rsidR="002A11B7" w:rsidP="000C385F" w:rsidRDefault="002A11B7" w14:paraId="2E1186F6" w14:textId="535C6099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Voortgangsrapportage EU wetgevingsonderhandelingen Q4 2024</w:t>
            </w:r>
          </w:p>
        </w:tc>
        <w:tc>
          <w:tcPr>
            <w:tcW w:w="2119" w:type="dxa"/>
          </w:tcPr>
          <w:p w:rsidRPr="00266EEC" w:rsidR="002A11B7" w:rsidP="000C385F" w:rsidRDefault="002A11B7" w14:paraId="717350AC" w14:textId="06FD61DA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Januari</w:t>
            </w:r>
          </w:p>
        </w:tc>
      </w:tr>
      <w:tr w:rsidRPr="001065D4" w:rsidR="00233DE3" w:rsidTr="00F4185B" w14:paraId="6F0C336E" w14:textId="77777777">
        <w:tc>
          <w:tcPr>
            <w:tcW w:w="5531" w:type="dxa"/>
          </w:tcPr>
          <w:p w:rsidRPr="001065D4" w:rsidR="00233DE3" w:rsidP="00233DE3" w:rsidRDefault="00233DE3" w14:paraId="4CDF5DB0" w14:textId="28D1BF2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Geannoteerde Agenda informele Raad Buitenlandse Zaken-Handel (RBZ-H) met bijlage (voortgangsrapportage handelsakkoorden)</w:t>
            </w:r>
          </w:p>
        </w:tc>
        <w:tc>
          <w:tcPr>
            <w:tcW w:w="2119" w:type="dxa"/>
          </w:tcPr>
          <w:p w:rsidRPr="001065D4" w:rsidR="00233DE3" w:rsidP="00233DE3" w:rsidRDefault="00233DE3" w14:paraId="3019F657" w14:textId="64EB043C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Januari</w:t>
            </w:r>
          </w:p>
        </w:tc>
      </w:tr>
      <w:tr w:rsidRPr="001065D4" w:rsidR="00233DE3" w:rsidTr="00F4185B" w14:paraId="1461F253" w14:textId="77777777">
        <w:tc>
          <w:tcPr>
            <w:tcW w:w="5531" w:type="dxa"/>
          </w:tcPr>
          <w:p w:rsidRPr="001065D4" w:rsidR="00233DE3" w:rsidP="00233DE3" w:rsidRDefault="00233DE3" w14:paraId="59975643" w14:textId="56AD3F9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Geannoteerde Agenda Raad Buitenlandse Zaken Ontwikkeling</w:t>
            </w:r>
            <w:r w:rsidR="00F4185B">
              <w:rPr>
                <w:rFonts w:ascii="Verdana" w:hAnsi="Verdana"/>
                <w:sz w:val="18"/>
                <w:szCs w:val="18"/>
              </w:rPr>
              <w:t xml:space="preserve"> (RBZ-O)</w:t>
            </w:r>
            <w:r w:rsidR="00E01DE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19" w:type="dxa"/>
          </w:tcPr>
          <w:p w:rsidRPr="001065D4" w:rsidR="00233DE3" w:rsidP="00233DE3" w:rsidRDefault="00233DE3" w14:paraId="1DD5210F" w14:textId="251FA77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Januari</w:t>
            </w:r>
          </w:p>
        </w:tc>
      </w:tr>
      <w:tr w:rsidRPr="001065D4" w:rsidR="00835AF6" w:rsidTr="00F4185B" w14:paraId="1AE0118F" w14:textId="77777777">
        <w:tc>
          <w:tcPr>
            <w:tcW w:w="5531" w:type="dxa"/>
          </w:tcPr>
          <w:p w:rsidRPr="001065D4" w:rsidR="00835AF6" w:rsidP="00233DE3" w:rsidRDefault="00835AF6" w14:paraId="72FB500B" w14:textId="2DD733D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Kamerbrief voortgang mondiale gezondheidsstrategie</w:t>
            </w:r>
          </w:p>
        </w:tc>
        <w:tc>
          <w:tcPr>
            <w:tcW w:w="2119" w:type="dxa"/>
          </w:tcPr>
          <w:p w:rsidRPr="001065D4" w:rsidR="00835AF6" w:rsidP="00233DE3" w:rsidRDefault="00835AF6" w14:paraId="2E3AA531" w14:textId="00ADFD3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Januari</w:t>
            </w:r>
          </w:p>
        </w:tc>
      </w:tr>
      <w:tr w:rsidRPr="00232D22" w:rsidR="00EE5578" w:rsidTr="00F4185B" w14:paraId="0204ED13" w14:textId="77777777">
        <w:tc>
          <w:tcPr>
            <w:tcW w:w="5531" w:type="dxa"/>
          </w:tcPr>
          <w:p w:rsidRPr="001065D4" w:rsidR="00EE5578" w:rsidP="00233DE3" w:rsidRDefault="00EE5578" w14:paraId="57F3F7BB" w14:textId="1711A2D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Kamerbrief inzake kabinetsreactie AIV-Advies ‘</w:t>
            </w:r>
            <w:r w:rsidRPr="00EE5578">
              <w:rPr>
                <w:rFonts w:ascii="Verdana" w:hAnsi="Verdana"/>
                <w:sz w:val="18"/>
                <w:szCs w:val="18"/>
              </w:rPr>
              <w:t>Onlosmakelijk verbonden: SDG's in Nederland en de rest van de wereld</w:t>
            </w:r>
            <w:r>
              <w:rPr>
                <w:rFonts w:ascii="Verdana" w:hAnsi="Verdana"/>
                <w:sz w:val="18"/>
                <w:szCs w:val="18"/>
              </w:rPr>
              <w:t>’</w:t>
            </w:r>
          </w:p>
        </w:tc>
        <w:tc>
          <w:tcPr>
            <w:tcW w:w="2119" w:type="dxa"/>
          </w:tcPr>
          <w:p w:rsidRPr="001065D4" w:rsidR="00EE5578" w:rsidP="00233DE3" w:rsidRDefault="00EE5578" w14:paraId="4573AEC7" w14:textId="08754BC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Pr="00232D22" w:rsidR="00233DE3" w:rsidTr="00F4185B" w14:paraId="78FC1A71" w14:textId="77777777">
        <w:tc>
          <w:tcPr>
            <w:tcW w:w="5531" w:type="dxa"/>
          </w:tcPr>
          <w:p w:rsidRPr="001065D4" w:rsidR="00233DE3" w:rsidP="00233DE3" w:rsidRDefault="00233DE3" w14:paraId="0A1739E1" w14:textId="2803B7A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 xml:space="preserve">Verslag informele </w:t>
            </w:r>
            <w:r w:rsidRPr="001065D4" w:rsidR="00F4185B">
              <w:rPr>
                <w:rFonts w:ascii="Verdana" w:hAnsi="Verdana"/>
                <w:sz w:val="18"/>
                <w:szCs w:val="18"/>
              </w:rPr>
              <w:t>Raad Buitenlandse Zaken-Handel</w:t>
            </w:r>
          </w:p>
        </w:tc>
        <w:tc>
          <w:tcPr>
            <w:tcW w:w="2119" w:type="dxa"/>
          </w:tcPr>
          <w:p w:rsidR="00233DE3" w:rsidP="00233DE3" w:rsidRDefault="00233DE3" w14:paraId="38142C81" w14:textId="33FFB9E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Pr="00232D22" w:rsidR="00E01DE4" w:rsidTr="00F4185B" w14:paraId="089A173F" w14:textId="77777777">
        <w:tc>
          <w:tcPr>
            <w:tcW w:w="5531" w:type="dxa"/>
          </w:tcPr>
          <w:p w:rsidRPr="001065D4" w:rsidR="00E01DE4" w:rsidP="00233DE3" w:rsidRDefault="00E01DE4" w14:paraId="617825C2" w14:textId="705F3FA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informele </w:t>
            </w:r>
            <w:r w:rsidRPr="001065D4">
              <w:rPr>
                <w:rFonts w:ascii="Verdana" w:hAnsi="Verdana"/>
                <w:sz w:val="18"/>
                <w:szCs w:val="18"/>
              </w:rPr>
              <w:t>Raad Buitenlandse Zaken</w:t>
            </w:r>
            <w:r w:rsidR="00F4185B">
              <w:rPr>
                <w:rFonts w:ascii="Verdana" w:hAnsi="Verdana"/>
                <w:sz w:val="18"/>
                <w:szCs w:val="18"/>
              </w:rPr>
              <w:t>-</w:t>
            </w:r>
            <w:r w:rsidRPr="001065D4">
              <w:rPr>
                <w:rFonts w:ascii="Verdana" w:hAnsi="Verdana"/>
                <w:sz w:val="18"/>
                <w:szCs w:val="18"/>
              </w:rPr>
              <w:t>Ontwikkeling</w:t>
            </w:r>
          </w:p>
        </w:tc>
        <w:tc>
          <w:tcPr>
            <w:tcW w:w="2119" w:type="dxa"/>
          </w:tcPr>
          <w:p w:rsidRPr="001065D4" w:rsidR="00E01DE4" w:rsidP="00233DE3" w:rsidRDefault="00E01DE4" w14:paraId="594D6149" w14:textId="5D9D4445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Pr="00266EEC" w:rsidR="00DC3B42" w:rsidTr="00F4185B" w14:paraId="4ED0621F" w14:textId="77777777">
        <w:tc>
          <w:tcPr>
            <w:tcW w:w="5531" w:type="dxa"/>
          </w:tcPr>
          <w:p w:rsidRPr="00024A53" w:rsidR="00DC3B42" w:rsidP="00DC3B42" w:rsidRDefault="00DC3B42" w14:paraId="0C836A72" w14:textId="60CB0831">
            <w:pPr>
              <w:rPr>
                <w:szCs w:val="18"/>
              </w:rPr>
            </w:pPr>
            <w:r>
              <w:t>Voortgangsbrief N</w:t>
            </w:r>
            <w:r w:rsidR="00174F57">
              <w:t>ederlandse</w:t>
            </w:r>
            <w:r>
              <w:t xml:space="preserve"> halfgeleiderindustrie </w:t>
            </w:r>
          </w:p>
        </w:tc>
        <w:tc>
          <w:tcPr>
            <w:tcW w:w="2119" w:type="dxa"/>
          </w:tcPr>
          <w:p w:rsidR="00DC3B42" w:rsidP="00233DE3" w:rsidRDefault="00DC3B42" w14:paraId="289748CB" w14:textId="1B1A2362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Pr="00266EEC" w:rsidR="00F2141B" w:rsidTr="00F4185B" w14:paraId="1EC5DA51" w14:textId="77777777">
        <w:tc>
          <w:tcPr>
            <w:tcW w:w="5531" w:type="dxa"/>
          </w:tcPr>
          <w:p w:rsidR="00F2141B" w:rsidP="00233DE3" w:rsidRDefault="00F2141B" w14:paraId="45C16275" w14:textId="047CB70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Kamerbrief </w:t>
            </w:r>
            <w:r w:rsidRPr="00F2141B">
              <w:rPr>
                <w:rFonts w:ascii="Verdana" w:hAnsi="Verdana"/>
                <w:sz w:val="18"/>
                <w:szCs w:val="18"/>
              </w:rPr>
              <w:t>voorstel verbeterde verantwoordingsystematiek aan de vaste commissie BHO</w:t>
            </w:r>
          </w:p>
        </w:tc>
        <w:tc>
          <w:tcPr>
            <w:tcW w:w="2119" w:type="dxa"/>
          </w:tcPr>
          <w:p w:rsidR="00F2141B" w:rsidP="00233DE3" w:rsidRDefault="00F2141B" w14:paraId="26EAF500" w14:textId="5480A955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266EEC" w:rsidR="00233DE3" w:rsidTr="00F4185B" w14:paraId="6A2E4510" w14:textId="77777777">
        <w:tc>
          <w:tcPr>
            <w:tcW w:w="5531" w:type="dxa"/>
          </w:tcPr>
          <w:p w:rsidRPr="00266EEC" w:rsidR="00233DE3" w:rsidP="00233DE3" w:rsidRDefault="00233DE3" w14:paraId="62CBD6C1" w14:textId="7BA7F94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Kamerbrief Humanitaire Hulp en Diplomatie 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119" w:type="dxa"/>
          </w:tcPr>
          <w:p w:rsidRPr="00266EEC" w:rsidR="00233DE3" w:rsidP="00233DE3" w:rsidRDefault="00233DE3" w14:paraId="40FAA239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266EEC" w:rsidR="006F745D" w:rsidTr="006F6715" w14:paraId="1118A0B5" w14:textId="77777777">
        <w:tc>
          <w:tcPr>
            <w:tcW w:w="5531" w:type="dxa"/>
          </w:tcPr>
          <w:p w:rsidR="006F745D" w:rsidP="006F6715" w:rsidRDefault="006F745D" w14:paraId="4842FA9D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024A53">
              <w:rPr>
                <w:rFonts w:ascii="Verdana" w:hAnsi="Verdana"/>
                <w:sz w:val="18"/>
                <w:szCs w:val="18"/>
              </w:rPr>
              <w:t xml:space="preserve">Kamerbrief n.a.v. verzoek </w:t>
            </w:r>
            <w:r>
              <w:rPr>
                <w:rFonts w:ascii="Verdana" w:hAnsi="Verdana"/>
                <w:sz w:val="18"/>
                <w:szCs w:val="18"/>
              </w:rPr>
              <w:t>commissie</w:t>
            </w:r>
            <w:r w:rsidRPr="00024A53">
              <w:rPr>
                <w:rFonts w:ascii="Verdana" w:hAnsi="Verdana"/>
                <w:sz w:val="18"/>
                <w:szCs w:val="18"/>
              </w:rPr>
              <w:t xml:space="preserve"> BHO over effect bezuinigingen op klimaat en </w:t>
            </w:r>
            <w:r>
              <w:rPr>
                <w:rFonts w:ascii="Verdana" w:hAnsi="Verdana"/>
                <w:sz w:val="18"/>
                <w:szCs w:val="18"/>
              </w:rPr>
              <w:t>inzake</w:t>
            </w:r>
            <w:r w:rsidRPr="00024A53">
              <w:rPr>
                <w:rFonts w:ascii="Verdana" w:hAnsi="Verdana"/>
                <w:sz w:val="18"/>
                <w:szCs w:val="18"/>
              </w:rPr>
              <w:t xml:space="preserve"> openstaande punten IOB evaluatie klimaat</w:t>
            </w:r>
          </w:p>
        </w:tc>
        <w:tc>
          <w:tcPr>
            <w:tcW w:w="2119" w:type="dxa"/>
          </w:tcPr>
          <w:p w:rsidR="006F745D" w:rsidP="006F6715" w:rsidRDefault="006F745D" w14:paraId="4C95277C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266EEC" w:rsidR="00FE0001" w:rsidTr="00F4185B" w14:paraId="00D55E57" w14:textId="77777777">
        <w:tc>
          <w:tcPr>
            <w:tcW w:w="5531" w:type="dxa"/>
          </w:tcPr>
          <w:p w:rsidRPr="00266EEC" w:rsidR="00FE0001" w:rsidP="009E162C" w:rsidRDefault="00FE0001" w14:paraId="3E863C36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Beleidsbrief Ontwikkelingshulp</w:t>
            </w:r>
          </w:p>
        </w:tc>
        <w:tc>
          <w:tcPr>
            <w:tcW w:w="2119" w:type="dxa"/>
          </w:tcPr>
          <w:p w:rsidRPr="00266EEC" w:rsidR="00FE0001" w:rsidP="009E162C" w:rsidRDefault="00FE0001" w14:paraId="3EC0ADB9" w14:textId="347D614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</w:t>
            </w:r>
            <w:r w:rsidR="005E34EC">
              <w:rPr>
                <w:rFonts w:ascii="Verdana" w:hAnsi="Verdana"/>
                <w:sz w:val="18"/>
                <w:szCs w:val="18"/>
              </w:rPr>
              <w:t>/Q2</w:t>
            </w:r>
          </w:p>
        </w:tc>
      </w:tr>
      <w:tr w:rsidRPr="00266EEC" w:rsidR="00FE0001" w:rsidTr="00F4185B" w14:paraId="363D8D5B" w14:textId="77777777">
        <w:tc>
          <w:tcPr>
            <w:tcW w:w="5531" w:type="dxa"/>
          </w:tcPr>
          <w:p w:rsidRPr="00266EEC" w:rsidR="00FE0001" w:rsidP="00E8671F" w:rsidRDefault="00FE0001" w14:paraId="1F1F261B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Beleidsbrief Buitenlandse Handel</w:t>
            </w:r>
          </w:p>
        </w:tc>
        <w:tc>
          <w:tcPr>
            <w:tcW w:w="2119" w:type="dxa"/>
          </w:tcPr>
          <w:p w:rsidR="00FE0001" w:rsidP="00E8671F" w:rsidRDefault="00FE0001" w14:paraId="0905954E" w14:textId="7F10F8B5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</w:t>
            </w:r>
            <w:r w:rsidR="005E34EC">
              <w:rPr>
                <w:rFonts w:ascii="Verdana" w:hAnsi="Verdana"/>
                <w:sz w:val="18"/>
                <w:szCs w:val="18"/>
              </w:rPr>
              <w:t>/Q2</w:t>
            </w:r>
          </w:p>
        </w:tc>
      </w:tr>
      <w:tr w:rsidRPr="00266EEC" w:rsidR="00233DE3" w:rsidTr="00F4185B" w14:paraId="46A7958B" w14:textId="77777777">
        <w:tc>
          <w:tcPr>
            <w:tcW w:w="5531" w:type="dxa"/>
          </w:tcPr>
          <w:p w:rsidRPr="00C51714" w:rsidR="00233DE3" w:rsidP="00233DE3" w:rsidRDefault="00233DE3" w14:paraId="46D37FAF" w14:textId="3F864C4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F170D9">
              <w:rPr>
                <w:rFonts w:ascii="Verdana" w:hAnsi="Verdana"/>
                <w:sz w:val="18"/>
                <w:szCs w:val="18"/>
              </w:rPr>
              <w:t>apportage economische missies en bezoeken 202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="007B5B85">
              <w:rPr>
                <w:rFonts w:ascii="Verdana" w:hAnsi="Verdana"/>
                <w:sz w:val="18"/>
                <w:szCs w:val="18"/>
              </w:rPr>
              <w:t>, incl. voortgang</w:t>
            </w:r>
            <w:r w:rsidR="00A45B81">
              <w:rPr>
                <w:rFonts w:ascii="Verdana" w:hAnsi="Verdana"/>
                <w:sz w:val="18"/>
                <w:szCs w:val="18"/>
              </w:rPr>
              <w:t>srapportage</w:t>
            </w:r>
            <w:r w:rsidR="007B5B85">
              <w:rPr>
                <w:rFonts w:ascii="Verdana" w:hAnsi="Verdana"/>
                <w:sz w:val="18"/>
                <w:szCs w:val="18"/>
              </w:rPr>
              <w:t xml:space="preserve"> P</w:t>
            </w:r>
            <w:r w:rsidR="00A45B81">
              <w:rPr>
                <w:rFonts w:ascii="Verdana" w:hAnsi="Verdana"/>
                <w:sz w:val="18"/>
                <w:szCs w:val="18"/>
              </w:rPr>
              <w:t xml:space="preserve">ubliek </w:t>
            </w:r>
            <w:r w:rsidR="007B5B85">
              <w:rPr>
                <w:rFonts w:ascii="Verdana" w:hAnsi="Verdana"/>
                <w:sz w:val="18"/>
                <w:szCs w:val="18"/>
              </w:rPr>
              <w:t>P</w:t>
            </w:r>
            <w:r w:rsidR="00A45B81">
              <w:rPr>
                <w:rFonts w:ascii="Verdana" w:hAnsi="Verdana"/>
                <w:sz w:val="18"/>
                <w:szCs w:val="18"/>
              </w:rPr>
              <w:t xml:space="preserve">rivate </w:t>
            </w:r>
            <w:r w:rsidR="007B5B85">
              <w:rPr>
                <w:rFonts w:ascii="Verdana" w:hAnsi="Verdana"/>
                <w:sz w:val="18"/>
                <w:szCs w:val="18"/>
              </w:rPr>
              <w:t>S</w:t>
            </w:r>
            <w:r w:rsidR="00A45B81">
              <w:rPr>
                <w:rFonts w:ascii="Verdana" w:hAnsi="Verdana"/>
                <w:sz w:val="18"/>
                <w:szCs w:val="18"/>
              </w:rPr>
              <w:t>amenwerking</w:t>
            </w:r>
          </w:p>
        </w:tc>
        <w:tc>
          <w:tcPr>
            <w:tcW w:w="2119" w:type="dxa"/>
          </w:tcPr>
          <w:p w:rsidRPr="00C51714" w:rsidR="00233DE3" w:rsidP="00233DE3" w:rsidRDefault="00311963" w14:paraId="3AD63477" w14:textId="575C1AC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233DE3">
              <w:rPr>
                <w:rFonts w:ascii="Verdana" w:hAnsi="Verdana"/>
                <w:sz w:val="18"/>
                <w:szCs w:val="18"/>
              </w:rPr>
              <w:t>pril</w:t>
            </w:r>
          </w:p>
        </w:tc>
      </w:tr>
      <w:tr w:rsidRPr="00266EEC" w:rsidR="00233DE3" w:rsidTr="00F4185B" w14:paraId="09415CC2" w14:textId="77777777">
        <w:tc>
          <w:tcPr>
            <w:tcW w:w="5531" w:type="dxa"/>
          </w:tcPr>
          <w:p w:rsidRPr="00266EEC" w:rsidR="00233DE3" w:rsidP="00233DE3" w:rsidRDefault="00233DE3" w14:paraId="2DB2F155" w14:textId="74995C7A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Voortgangsrapportage EU wetgevingsonderhandelingen Q1 2025</w:t>
            </w:r>
          </w:p>
        </w:tc>
        <w:tc>
          <w:tcPr>
            <w:tcW w:w="2119" w:type="dxa"/>
          </w:tcPr>
          <w:p w:rsidRPr="00266EEC" w:rsidR="00233DE3" w:rsidP="00233DE3" w:rsidRDefault="00233DE3" w14:paraId="44E11076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266EEC" w:rsidR="00024A53" w:rsidTr="00F4185B" w14:paraId="5D094A15" w14:textId="77777777">
        <w:tc>
          <w:tcPr>
            <w:tcW w:w="5531" w:type="dxa"/>
          </w:tcPr>
          <w:p w:rsidRPr="00024A53" w:rsidR="00024A53" w:rsidP="00024A53" w:rsidRDefault="00024A53" w14:paraId="2B902272" w14:textId="0D86E8D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024A53">
              <w:rPr>
                <w:rFonts w:ascii="Verdana" w:hAnsi="Verdana"/>
                <w:sz w:val="18"/>
                <w:szCs w:val="18"/>
              </w:rPr>
              <w:t xml:space="preserve">Voortgangsrapportage Internationale Klimaatstrategie </w:t>
            </w:r>
          </w:p>
        </w:tc>
        <w:tc>
          <w:tcPr>
            <w:tcW w:w="2119" w:type="dxa"/>
          </w:tcPr>
          <w:p w:rsidRPr="00266EEC" w:rsidR="00024A53" w:rsidP="00024A53" w:rsidRDefault="00024A53" w14:paraId="53862A15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266EEC" w:rsidR="00233DE3" w:rsidTr="00F4185B" w14:paraId="73B14A42" w14:textId="77777777">
        <w:tc>
          <w:tcPr>
            <w:tcW w:w="5531" w:type="dxa"/>
          </w:tcPr>
          <w:p w:rsidRPr="00266EEC" w:rsidR="00233DE3" w:rsidP="00233DE3" w:rsidRDefault="00233DE3" w14:paraId="486BFB65" w14:textId="7138099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Geannoteerde agenda voorjaarsvergadering 202</w:t>
            </w:r>
            <w:r w:rsidR="00EE5578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66EEC">
              <w:rPr>
                <w:rFonts w:ascii="Verdana" w:hAnsi="Verdana"/>
                <w:sz w:val="18"/>
                <w:szCs w:val="18"/>
              </w:rPr>
              <w:t>Wereldbank</w:t>
            </w:r>
          </w:p>
        </w:tc>
        <w:tc>
          <w:tcPr>
            <w:tcW w:w="2119" w:type="dxa"/>
          </w:tcPr>
          <w:p w:rsidRPr="00266EEC" w:rsidR="00233DE3" w:rsidP="00233DE3" w:rsidRDefault="00233DE3" w14:paraId="71981D84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266EEC" w:rsidR="00233DE3" w:rsidTr="00F4185B" w14:paraId="22DF8891" w14:textId="77777777">
        <w:tc>
          <w:tcPr>
            <w:tcW w:w="5531" w:type="dxa"/>
          </w:tcPr>
          <w:p w:rsidRPr="00266EEC" w:rsidR="00233DE3" w:rsidP="00233DE3" w:rsidRDefault="00233DE3" w14:paraId="737AC92C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Geannoteerde agenda Raad Buitenlandse Zaken Ontwikkelingssamenwerking (RBZ/OS)</w:t>
            </w:r>
          </w:p>
        </w:tc>
        <w:tc>
          <w:tcPr>
            <w:tcW w:w="2119" w:type="dxa"/>
          </w:tcPr>
          <w:p w:rsidRPr="00266EEC" w:rsidR="00233DE3" w:rsidP="00233DE3" w:rsidRDefault="00233DE3" w14:paraId="48849F49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266EEC" w:rsidR="0087788D" w:rsidTr="00F4185B" w14:paraId="0EF1951B" w14:textId="77777777">
        <w:tc>
          <w:tcPr>
            <w:tcW w:w="5531" w:type="dxa"/>
            <w:shd w:val="clear" w:color="auto" w:fill="auto"/>
          </w:tcPr>
          <w:p w:rsidRPr="00266EEC" w:rsidR="0087788D" w:rsidP="00233DE3" w:rsidRDefault="0087788D" w14:paraId="4286EC93" w14:textId="6628D69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024A53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suppletoire begroting BHO 2025</w:t>
            </w:r>
          </w:p>
        </w:tc>
        <w:tc>
          <w:tcPr>
            <w:tcW w:w="2119" w:type="dxa"/>
            <w:shd w:val="clear" w:color="auto" w:fill="auto"/>
          </w:tcPr>
          <w:p w:rsidRPr="00266EEC" w:rsidR="0087788D" w:rsidP="00233DE3" w:rsidRDefault="0087788D" w14:paraId="4D2E9406" w14:textId="325255F6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266EEC" w:rsidR="00233DE3" w:rsidTr="00F4185B" w14:paraId="23B14671" w14:textId="77777777">
        <w:tc>
          <w:tcPr>
            <w:tcW w:w="5531" w:type="dxa"/>
          </w:tcPr>
          <w:p w:rsidRPr="00266EEC" w:rsidR="00233DE3" w:rsidP="00233DE3" w:rsidRDefault="00233DE3" w14:paraId="5C03C323" w14:textId="037B4E5C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Jaarverslag BHO</w:t>
            </w:r>
            <w:r w:rsidR="0087788D">
              <w:rPr>
                <w:rFonts w:ascii="Verdana" w:hAnsi="Verdana"/>
                <w:sz w:val="18"/>
                <w:szCs w:val="18"/>
              </w:rPr>
              <w:t>2024</w:t>
            </w:r>
          </w:p>
        </w:tc>
        <w:tc>
          <w:tcPr>
            <w:tcW w:w="2119" w:type="dxa"/>
          </w:tcPr>
          <w:p w:rsidRPr="00266EEC" w:rsidR="00233DE3" w:rsidP="00233DE3" w:rsidRDefault="00233DE3" w14:paraId="1761F2EE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15 mei</w:t>
            </w:r>
          </w:p>
        </w:tc>
      </w:tr>
      <w:tr w:rsidRPr="00266EEC" w:rsidR="008F3038" w:rsidTr="00F4185B" w14:paraId="33DCB890" w14:textId="77777777">
        <w:tc>
          <w:tcPr>
            <w:tcW w:w="5531" w:type="dxa"/>
          </w:tcPr>
          <w:p w:rsidRPr="00266EEC" w:rsidR="008F3038" w:rsidP="00233DE3" w:rsidRDefault="008F3038" w14:paraId="08E695DE" w14:textId="466F5BCC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SDG rapportage inclusief effecten elders (voorheen jaarrapportage actieplan beleidscoherentie voor ontwikkeling)</w:t>
            </w:r>
          </w:p>
        </w:tc>
        <w:tc>
          <w:tcPr>
            <w:tcW w:w="2119" w:type="dxa"/>
          </w:tcPr>
          <w:p w:rsidRPr="00266EEC" w:rsidR="008F3038" w:rsidP="00233DE3" w:rsidRDefault="008F3038" w14:paraId="1110280A" w14:textId="68ADC7F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 mei</w:t>
            </w:r>
          </w:p>
        </w:tc>
      </w:tr>
      <w:tr w:rsidRPr="00266EEC" w:rsidR="00233DE3" w:rsidTr="00F4185B" w14:paraId="34A70B98" w14:textId="77777777">
        <w:tc>
          <w:tcPr>
            <w:tcW w:w="5531" w:type="dxa"/>
          </w:tcPr>
          <w:p w:rsidRPr="00266EEC" w:rsidR="00233DE3" w:rsidP="00233DE3" w:rsidRDefault="00233DE3" w14:paraId="0970C642" w14:textId="7BC7F796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266EEC" w:rsidR="00E01DE4">
              <w:rPr>
                <w:rFonts w:ascii="Verdana" w:hAnsi="Verdana"/>
                <w:sz w:val="18"/>
                <w:szCs w:val="18"/>
              </w:rPr>
              <w:t xml:space="preserve">Raad Buitenlandse Zaken Ontwikkelingssamenwerking </w:t>
            </w:r>
          </w:p>
        </w:tc>
        <w:tc>
          <w:tcPr>
            <w:tcW w:w="2119" w:type="dxa"/>
          </w:tcPr>
          <w:p w:rsidRPr="00266EEC" w:rsidR="00233DE3" w:rsidP="00233DE3" w:rsidRDefault="00233DE3" w14:paraId="46729410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266EEC" w:rsidR="00233DE3" w:rsidTr="00F4185B" w14:paraId="0C88FB5C" w14:textId="77777777">
        <w:tc>
          <w:tcPr>
            <w:tcW w:w="5531" w:type="dxa"/>
          </w:tcPr>
          <w:p w:rsidRPr="00266EEC" w:rsidR="00233DE3" w:rsidP="00233DE3" w:rsidRDefault="00233DE3" w14:paraId="0774A1A3" w14:textId="5CF12142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Kamerbrief verslag voorjaarsvergadering 202</w:t>
            </w:r>
            <w:r w:rsidR="00EE5578">
              <w:rPr>
                <w:rFonts w:ascii="Verdana" w:hAnsi="Verdana"/>
                <w:sz w:val="18"/>
                <w:szCs w:val="18"/>
              </w:rPr>
              <w:t>5</w:t>
            </w:r>
            <w:r w:rsidRPr="00266EEC">
              <w:rPr>
                <w:rFonts w:ascii="Verdana" w:hAnsi="Verdana"/>
                <w:sz w:val="18"/>
                <w:szCs w:val="18"/>
              </w:rPr>
              <w:t xml:space="preserve"> Wereldbank</w:t>
            </w:r>
          </w:p>
        </w:tc>
        <w:tc>
          <w:tcPr>
            <w:tcW w:w="2119" w:type="dxa"/>
          </w:tcPr>
          <w:p w:rsidRPr="00266EEC" w:rsidR="00233DE3" w:rsidP="00233DE3" w:rsidRDefault="00233DE3" w14:paraId="20698E68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266EEC" w:rsidR="00233DE3" w:rsidTr="00F4185B" w14:paraId="61159CCA" w14:textId="77777777">
        <w:tc>
          <w:tcPr>
            <w:tcW w:w="5531" w:type="dxa"/>
          </w:tcPr>
          <w:p w:rsidRPr="001065D4" w:rsidR="00233DE3" w:rsidP="00233DE3" w:rsidRDefault="00233DE3" w14:paraId="2192FDC4" w14:textId="2FE169BE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 xml:space="preserve">Geannoteerde agenda formele </w:t>
            </w:r>
            <w:r w:rsidRPr="001065D4" w:rsidR="00F4185B">
              <w:rPr>
                <w:rFonts w:ascii="Verdana" w:hAnsi="Verdana"/>
                <w:sz w:val="18"/>
                <w:szCs w:val="18"/>
              </w:rPr>
              <w:t>Raad Buitenlandse Zaken</w:t>
            </w:r>
            <w:r w:rsidRPr="001065D4">
              <w:rPr>
                <w:rFonts w:ascii="Verdana" w:hAnsi="Verdana"/>
                <w:sz w:val="18"/>
                <w:szCs w:val="18"/>
              </w:rPr>
              <w:t>-H</w:t>
            </w:r>
            <w:r w:rsidR="000A2716">
              <w:rPr>
                <w:rFonts w:ascii="Verdana" w:hAnsi="Verdana"/>
                <w:sz w:val="18"/>
                <w:szCs w:val="18"/>
              </w:rPr>
              <w:t>andel</w:t>
            </w:r>
            <w:r w:rsidRPr="001065D4">
              <w:rPr>
                <w:rFonts w:ascii="Verdana" w:hAnsi="Verdana"/>
                <w:sz w:val="18"/>
                <w:szCs w:val="18"/>
              </w:rPr>
              <w:t xml:space="preserve"> met bijlage (voortgangsrapportage handelsakkoorden)</w:t>
            </w:r>
          </w:p>
        </w:tc>
        <w:tc>
          <w:tcPr>
            <w:tcW w:w="2119" w:type="dxa"/>
          </w:tcPr>
          <w:p w:rsidRPr="001065D4" w:rsidR="00233DE3" w:rsidP="00233DE3" w:rsidRDefault="00233DE3" w14:paraId="1F1E1B9A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266EEC" w:rsidR="00F2141B" w:rsidTr="00F4185B" w14:paraId="19B24E07" w14:textId="77777777">
        <w:tc>
          <w:tcPr>
            <w:tcW w:w="5531" w:type="dxa"/>
          </w:tcPr>
          <w:p w:rsidRPr="001065D4" w:rsidR="00F2141B" w:rsidP="00233DE3" w:rsidRDefault="00F2141B" w14:paraId="429EB085" w14:textId="6893D84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[mogelijk] Kamerbrief definitief </w:t>
            </w:r>
            <w:r w:rsidRPr="00F2141B">
              <w:rPr>
                <w:rFonts w:ascii="Verdana" w:hAnsi="Verdana"/>
                <w:sz w:val="18"/>
                <w:szCs w:val="18"/>
              </w:rPr>
              <w:t>voorstel verbeterde verantwoordingsystematiek aan de vaste commissie BHO</w:t>
            </w:r>
          </w:p>
        </w:tc>
        <w:tc>
          <w:tcPr>
            <w:tcW w:w="2119" w:type="dxa"/>
          </w:tcPr>
          <w:p w:rsidRPr="001065D4" w:rsidR="00F2141B" w:rsidP="00233DE3" w:rsidRDefault="00F2141B" w14:paraId="5CE6B4C8" w14:textId="38E6795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266EEC" w:rsidR="00F4185B" w:rsidTr="00F4185B" w14:paraId="07CF9DF0" w14:textId="77777777">
        <w:tc>
          <w:tcPr>
            <w:tcW w:w="5531" w:type="dxa"/>
          </w:tcPr>
          <w:p w:rsidRPr="00266EEC" w:rsidR="00F4185B" w:rsidP="000F0087" w:rsidRDefault="00F4185B" w14:paraId="31BF1C4A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Jaarlijkse Kamerbrief over EU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266EEC">
              <w:rPr>
                <w:rFonts w:ascii="Verdana" w:hAnsi="Verdana"/>
                <w:sz w:val="18"/>
                <w:szCs w:val="18"/>
              </w:rPr>
              <w:t xml:space="preserve">Ontwikkelingssamenwerking </w:t>
            </w:r>
          </w:p>
        </w:tc>
        <w:tc>
          <w:tcPr>
            <w:tcW w:w="2119" w:type="dxa"/>
          </w:tcPr>
          <w:p w:rsidRPr="00266EEC" w:rsidR="00F4185B" w:rsidP="000F0087" w:rsidRDefault="00F4185B" w14:paraId="0BAD0619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Mei</w:t>
            </w:r>
            <w:r>
              <w:rPr>
                <w:rFonts w:ascii="Verdana" w:hAnsi="Verdana"/>
                <w:sz w:val="18"/>
                <w:szCs w:val="18"/>
              </w:rPr>
              <w:t>/Juni</w:t>
            </w:r>
          </w:p>
        </w:tc>
      </w:tr>
      <w:tr w:rsidRPr="00266EEC" w:rsidR="00233DE3" w:rsidTr="00F4185B" w14:paraId="6AFE0ECD" w14:textId="77777777">
        <w:tc>
          <w:tcPr>
            <w:tcW w:w="5531" w:type="dxa"/>
          </w:tcPr>
          <w:p w:rsidRPr="001065D4" w:rsidR="00233DE3" w:rsidP="00233DE3" w:rsidRDefault="00233DE3" w14:paraId="6BA192EE" w14:textId="1F8FA0B8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1065D4" w:rsidR="00F4185B">
              <w:rPr>
                <w:rFonts w:ascii="Verdana" w:hAnsi="Verdana"/>
                <w:sz w:val="18"/>
                <w:szCs w:val="18"/>
              </w:rPr>
              <w:t>formele Raad Buitenlandse Zaken-H</w:t>
            </w:r>
            <w:r w:rsidR="00F4185B">
              <w:rPr>
                <w:rFonts w:ascii="Verdana" w:hAnsi="Verdana"/>
                <w:sz w:val="18"/>
                <w:szCs w:val="18"/>
              </w:rPr>
              <w:t>andel</w:t>
            </w:r>
          </w:p>
        </w:tc>
        <w:tc>
          <w:tcPr>
            <w:tcW w:w="2119" w:type="dxa"/>
          </w:tcPr>
          <w:p w:rsidRPr="00266EEC" w:rsidR="00233DE3" w:rsidP="00233DE3" w:rsidRDefault="00233DE3" w14:paraId="308EA288" w14:textId="7B8121E5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1065D4">
              <w:rPr>
                <w:rFonts w:ascii="Verdana" w:hAnsi="Verdana"/>
                <w:sz w:val="18"/>
                <w:szCs w:val="18"/>
              </w:rPr>
              <w:t>Mei/Juni</w:t>
            </w:r>
          </w:p>
        </w:tc>
      </w:tr>
      <w:tr w:rsidRPr="00266EEC" w:rsidR="005F76CD" w:rsidTr="00F4185B" w14:paraId="38B8E58F" w14:textId="77777777">
        <w:tc>
          <w:tcPr>
            <w:tcW w:w="5531" w:type="dxa"/>
          </w:tcPr>
          <w:p w:rsidR="005F76CD" w:rsidP="00233DE3" w:rsidRDefault="005F76CD" w14:paraId="5D9F94FB" w14:textId="1BC1503E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Monitor Exportkedietverzekeringen (FIN en BZ)</w:t>
            </w:r>
          </w:p>
        </w:tc>
        <w:tc>
          <w:tcPr>
            <w:tcW w:w="2119" w:type="dxa"/>
          </w:tcPr>
          <w:p w:rsidR="005F76CD" w:rsidP="00233DE3" w:rsidRDefault="005F76CD" w14:paraId="4E233BC5" w14:textId="2652477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</w:t>
            </w:r>
          </w:p>
        </w:tc>
      </w:tr>
      <w:tr w:rsidRPr="00266EEC" w:rsidR="00FE0001" w:rsidTr="00F4185B" w14:paraId="1F121F95" w14:textId="77777777">
        <w:tc>
          <w:tcPr>
            <w:tcW w:w="5531" w:type="dxa"/>
          </w:tcPr>
          <w:p w:rsidRPr="00266EEC" w:rsidR="00FE0001" w:rsidP="00B61FA6" w:rsidRDefault="00FE0001" w14:paraId="02595C0F" w14:textId="4373B5FA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Jaarlijkse update Invest International</w:t>
            </w:r>
          </w:p>
        </w:tc>
        <w:tc>
          <w:tcPr>
            <w:tcW w:w="2119" w:type="dxa"/>
          </w:tcPr>
          <w:p w:rsidRPr="00266EEC" w:rsidR="00FE0001" w:rsidP="00B61FA6" w:rsidRDefault="00FE0001" w14:paraId="392D6F43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266EEC" w:rsidR="001065D4" w:rsidTr="00F4185B" w14:paraId="66A9D807" w14:textId="77777777">
        <w:tc>
          <w:tcPr>
            <w:tcW w:w="5531" w:type="dxa"/>
          </w:tcPr>
          <w:p w:rsidRPr="00EE5578" w:rsidR="001065D4" w:rsidP="000C385F" w:rsidRDefault="001065D4" w14:paraId="1FB78062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EE5578">
              <w:rPr>
                <w:rFonts w:ascii="Verdana" w:hAnsi="Verdana"/>
                <w:sz w:val="18"/>
                <w:szCs w:val="18"/>
              </w:rPr>
              <w:t>Kamerbrief Sectorale Samenwerking</w:t>
            </w:r>
          </w:p>
        </w:tc>
        <w:tc>
          <w:tcPr>
            <w:tcW w:w="2119" w:type="dxa"/>
          </w:tcPr>
          <w:p w:rsidRPr="00EE5578" w:rsidR="001065D4" w:rsidP="000C385F" w:rsidRDefault="001065D4" w14:paraId="5DC4EC4B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EE5578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266EEC" w:rsidR="00F4185B" w:rsidTr="00F4185B" w14:paraId="4957106F" w14:textId="77777777">
        <w:tc>
          <w:tcPr>
            <w:tcW w:w="5531" w:type="dxa"/>
          </w:tcPr>
          <w:p w:rsidR="00F4185B" w:rsidP="00A14ECD" w:rsidRDefault="00F4185B" w14:paraId="14FDA9A1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Kabinetsappreciatie gepubliceerde teksten handelsdeel EU-Mercosur</w:t>
            </w:r>
          </w:p>
        </w:tc>
        <w:tc>
          <w:tcPr>
            <w:tcW w:w="2119" w:type="dxa"/>
          </w:tcPr>
          <w:p w:rsidR="00F4185B" w:rsidP="00A14ECD" w:rsidRDefault="00F4185B" w14:paraId="626149BF" w14:textId="6F5C4BD5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  <w:r w:rsidR="005E34EC">
              <w:rPr>
                <w:rFonts w:ascii="Verdana" w:hAnsi="Verdana"/>
                <w:sz w:val="18"/>
                <w:szCs w:val="18"/>
              </w:rPr>
              <w:t>/Q3</w:t>
            </w:r>
          </w:p>
        </w:tc>
      </w:tr>
      <w:tr w:rsidRPr="00266EEC" w:rsidR="00233DE3" w:rsidTr="00F4185B" w14:paraId="7B8660AC" w14:textId="77777777">
        <w:tc>
          <w:tcPr>
            <w:tcW w:w="5531" w:type="dxa"/>
          </w:tcPr>
          <w:p w:rsidRPr="00266EEC" w:rsidR="00233DE3" w:rsidP="00233DE3" w:rsidRDefault="00233DE3" w14:paraId="1EF51D64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Inzetbrief Algemene Vergadering Verenigde Naties</w:t>
            </w:r>
          </w:p>
        </w:tc>
        <w:tc>
          <w:tcPr>
            <w:tcW w:w="2119" w:type="dxa"/>
          </w:tcPr>
          <w:p w:rsidRPr="00266EEC" w:rsidR="00233DE3" w:rsidP="00233DE3" w:rsidRDefault="00233DE3" w14:paraId="3C754FE2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Juli</w:t>
            </w:r>
          </w:p>
        </w:tc>
      </w:tr>
      <w:tr w:rsidRPr="00266EEC" w:rsidR="00233DE3" w:rsidTr="00F4185B" w14:paraId="70288E79" w14:textId="77777777">
        <w:tc>
          <w:tcPr>
            <w:tcW w:w="5531" w:type="dxa"/>
          </w:tcPr>
          <w:p w:rsidRPr="00266EEC" w:rsidR="00233DE3" w:rsidP="00233DE3" w:rsidRDefault="00233DE3" w14:paraId="6D37A2F0" w14:textId="6A8AD119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Voortgangsrapportage EU wetgevingsonderhandelingen Q2 2025</w:t>
            </w:r>
          </w:p>
        </w:tc>
        <w:tc>
          <w:tcPr>
            <w:tcW w:w="2119" w:type="dxa"/>
          </w:tcPr>
          <w:p w:rsidRPr="00266EEC" w:rsidR="00233DE3" w:rsidP="00233DE3" w:rsidRDefault="00233DE3" w14:paraId="0A72C627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Juli</w:t>
            </w:r>
          </w:p>
        </w:tc>
      </w:tr>
      <w:tr w:rsidRPr="00232D22" w:rsidR="00233DE3" w:rsidTr="00F4185B" w14:paraId="7FD483E9" w14:textId="77777777">
        <w:tc>
          <w:tcPr>
            <w:tcW w:w="5531" w:type="dxa"/>
          </w:tcPr>
          <w:p w:rsidRPr="00266EEC" w:rsidR="00233DE3" w:rsidP="00233DE3" w:rsidRDefault="00233DE3" w14:paraId="7B3CFA68" w14:textId="63522D4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Begroting BHO</w:t>
            </w:r>
            <w:r w:rsidR="0087788D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  <w:tc>
          <w:tcPr>
            <w:tcW w:w="2119" w:type="dxa"/>
          </w:tcPr>
          <w:p w:rsidRPr="00232D22" w:rsidR="00233DE3" w:rsidP="00233DE3" w:rsidRDefault="00233DE3" w14:paraId="6D5F65E2" w14:textId="5FBBF6F8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16 </w:t>
            </w:r>
            <w:r w:rsidR="00541AFF">
              <w:rPr>
                <w:rFonts w:ascii="Verdana" w:hAnsi="Verdana"/>
                <w:sz w:val="18"/>
                <w:szCs w:val="18"/>
              </w:rPr>
              <w:t>s</w:t>
            </w:r>
            <w:r w:rsidRPr="00266EEC">
              <w:rPr>
                <w:rFonts w:ascii="Verdana" w:hAnsi="Verdana"/>
                <w:sz w:val="18"/>
                <w:szCs w:val="18"/>
              </w:rPr>
              <w:t>eptember</w:t>
            </w:r>
          </w:p>
        </w:tc>
      </w:tr>
      <w:tr w:rsidRPr="00232D22" w:rsidR="0087788D" w:rsidTr="00F4185B" w14:paraId="1607E202" w14:textId="77777777">
        <w:tc>
          <w:tcPr>
            <w:tcW w:w="5531" w:type="dxa"/>
          </w:tcPr>
          <w:p w:rsidRPr="00266EEC" w:rsidR="0087788D" w:rsidP="00233DE3" w:rsidRDefault="0087788D" w14:paraId="0FD06B76" w14:textId="17163ACC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Suppletoire Begroting September BHO 2025</w:t>
            </w:r>
          </w:p>
        </w:tc>
        <w:tc>
          <w:tcPr>
            <w:tcW w:w="2119" w:type="dxa"/>
          </w:tcPr>
          <w:p w:rsidR="0087788D" w:rsidP="00233DE3" w:rsidRDefault="0087788D" w14:paraId="49B73F65" w14:textId="7F7CDA6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 september</w:t>
            </w:r>
          </w:p>
        </w:tc>
      </w:tr>
      <w:tr w:rsidRPr="00266EEC" w:rsidR="00F4185B" w:rsidTr="00F4185B" w14:paraId="2ED8C66A" w14:textId="77777777">
        <w:tc>
          <w:tcPr>
            <w:tcW w:w="5531" w:type="dxa"/>
          </w:tcPr>
          <w:p w:rsidRPr="00266EEC" w:rsidR="00F4185B" w:rsidP="00A84FCA" w:rsidRDefault="00F4185B" w14:paraId="4E8DCCD5" w14:textId="75969C88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 xml:space="preserve">Geannoteerde agenda </w:t>
            </w:r>
            <w:r>
              <w:rPr>
                <w:rFonts w:ascii="Verdana" w:hAnsi="Verdana"/>
                <w:sz w:val="18"/>
                <w:szCs w:val="18"/>
              </w:rPr>
              <w:t>J</w:t>
            </w:r>
            <w:r w:rsidRPr="00266EEC">
              <w:rPr>
                <w:rFonts w:ascii="Verdana" w:hAnsi="Verdana"/>
                <w:sz w:val="18"/>
                <w:szCs w:val="18"/>
              </w:rPr>
              <w:t>aarvergadering 202</w:t>
            </w:r>
            <w:r>
              <w:rPr>
                <w:rFonts w:ascii="Verdana" w:hAnsi="Verdana"/>
                <w:sz w:val="18"/>
                <w:szCs w:val="18"/>
              </w:rPr>
              <w:t xml:space="preserve">5 </w:t>
            </w:r>
            <w:r w:rsidRPr="00266EEC">
              <w:rPr>
                <w:rFonts w:ascii="Verdana" w:hAnsi="Verdana"/>
                <w:sz w:val="18"/>
                <w:szCs w:val="18"/>
              </w:rPr>
              <w:t>Wereldbank</w:t>
            </w:r>
          </w:p>
        </w:tc>
        <w:tc>
          <w:tcPr>
            <w:tcW w:w="2119" w:type="dxa"/>
          </w:tcPr>
          <w:p w:rsidRPr="00266EEC" w:rsidR="00F4185B" w:rsidP="00A84FCA" w:rsidRDefault="00F4185B" w14:paraId="30F7D5FB" w14:textId="61CC578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September</w:t>
            </w:r>
          </w:p>
        </w:tc>
      </w:tr>
      <w:tr w:rsidRPr="00232D22" w:rsidR="00E01DE4" w:rsidTr="00F4185B" w14:paraId="0094DE78" w14:textId="77777777">
        <w:tc>
          <w:tcPr>
            <w:tcW w:w="5531" w:type="dxa"/>
          </w:tcPr>
          <w:p w:rsidR="00E01DE4" w:rsidP="00233DE3" w:rsidRDefault="00E01DE4" w14:paraId="138FA734" w14:textId="011405A0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Geannoteerde agenda Raad Buitenlandse Zaken</w:t>
            </w:r>
            <w:r w:rsidR="00F4185B">
              <w:rPr>
                <w:rFonts w:ascii="Verdana" w:hAnsi="Verdana"/>
                <w:sz w:val="18"/>
                <w:szCs w:val="18"/>
              </w:rPr>
              <w:t>-</w:t>
            </w:r>
            <w:r w:rsidRPr="00266EEC">
              <w:rPr>
                <w:rFonts w:ascii="Verdana" w:hAnsi="Verdana"/>
                <w:sz w:val="18"/>
                <w:szCs w:val="18"/>
              </w:rPr>
              <w:t>Ontwikkeling</w:t>
            </w:r>
          </w:p>
        </w:tc>
        <w:tc>
          <w:tcPr>
            <w:tcW w:w="2119" w:type="dxa"/>
          </w:tcPr>
          <w:p w:rsidR="00E01DE4" w:rsidP="00233DE3" w:rsidRDefault="00E01DE4" w14:paraId="090E31B0" w14:textId="23717FA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September</w:t>
            </w:r>
          </w:p>
        </w:tc>
      </w:tr>
      <w:tr w:rsidRPr="00266EEC" w:rsidR="00F4185B" w:rsidTr="00F4185B" w14:paraId="0E2EA4E8" w14:textId="77777777">
        <w:tc>
          <w:tcPr>
            <w:tcW w:w="5531" w:type="dxa"/>
          </w:tcPr>
          <w:p w:rsidRPr="00266EEC" w:rsidR="00F4185B" w:rsidP="00D8623F" w:rsidRDefault="00F4185B" w14:paraId="468D0037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Geannoteerde agenda informele </w:t>
            </w:r>
            <w:r w:rsidRPr="00266EEC">
              <w:rPr>
                <w:rFonts w:ascii="Verdana" w:hAnsi="Verdana"/>
                <w:sz w:val="18"/>
                <w:szCs w:val="18"/>
              </w:rPr>
              <w:t>Raad Buitenlandse Zaken</w:t>
            </w:r>
            <w:r>
              <w:rPr>
                <w:rFonts w:ascii="Verdana" w:hAnsi="Verdana"/>
                <w:sz w:val="18"/>
                <w:szCs w:val="18"/>
              </w:rPr>
              <w:t>-Handel met bijlage (voortgangsrapportage handelsakkoorden)</w:t>
            </w:r>
          </w:p>
        </w:tc>
        <w:tc>
          <w:tcPr>
            <w:tcW w:w="2119" w:type="dxa"/>
          </w:tcPr>
          <w:p w:rsidRPr="00266EEC" w:rsidR="00F4185B" w:rsidP="00D8623F" w:rsidRDefault="00F4185B" w14:paraId="2A4E0550" w14:textId="521F111E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September</w:t>
            </w:r>
          </w:p>
        </w:tc>
      </w:tr>
      <w:tr w:rsidRPr="00232D22" w:rsidR="00F4185B" w:rsidTr="0084038C" w14:paraId="3D7AE05E" w14:textId="77777777">
        <w:tc>
          <w:tcPr>
            <w:tcW w:w="5531" w:type="dxa"/>
          </w:tcPr>
          <w:p w:rsidRPr="002F1A32" w:rsidR="00F4185B" w:rsidP="0084038C" w:rsidRDefault="00F4185B" w14:paraId="09614C70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F1A32">
              <w:rPr>
                <w:rFonts w:ascii="Verdana" w:hAnsi="Verdana"/>
                <w:sz w:val="18"/>
                <w:szCs w:val="18"/>
              </w:rPr>
              <w:t xml:space="preserve">Jaarrapportage </w:t>
            </w:r>
            <w:r w:rsidRPr="001D5A46">
              <w:rPr>
                <w:rFonts w:ascii="Verdana" w:hAnsi="Verdana"/>
                <w:sz w:val="18"/>
                <w:szCs w:val="18"/>
              </w:rPr>
              <w:t xml:space="preserve">‘Het Nederlandse exportcontrolebeleid in </w:t>
            </w:r>
            <w:r w:rsidRPr="002F1A32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4’</w:t>
            </w:r>
          </w:p>
        </w:tc>
        <w:tc>
          <w:tcPr>
            <w:tcW w:w="2119" w:type="dxa"/>
          </w:tcPr>
          <w:p w:rsidRPr="00232D22" w:rsidR="00F4185B" w:rsidP="0084038C" w:rsidRDefault="00F4185B" w14:paraId="74BE2413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266EEC" w:rsidR="00F4185B" w:rsidTr="009D2744" w14:paraId="78110686" w14:textId="77777777">
        <w:tc>
          <w:tcPr>
            <w:tcW w:w="5531" w:type="dxa"/>
          </w:tcPr>
          <w:p w:rsidR="00F4185B" w:rsidP="009D2744" w:rsidRDefault="00F4185B" w14:paraId="254E7D06" w14:textId="4AC7CC4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266EEC">
              <w:rPr>
                <w:rFonts w:ascii="Verdana" w:hAnsi="Verdana"/>
                <w:sz w:val="18"/>
                <w:szCs w:val="18"/>
              </w:rPr>
              <w:t>Raad Buitenlandse Zaken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266EEC">
              <w:rPr>
                <w:rFonts w:ascii="Verdana" w:hAnsi="Verdana"/>
                <w:sz w:val="18"/>
                <w:szCs w:val="18"/>
              </w:rPr>
              <w:t>Ontwikkeling</w:t>
            </w:r>
          </w:p>
        </w:tc>
        <w:tc>
          <w:tcPr>
            <w:tcW w:w="2119" w:type="dxa"/>
          </w:tcPr>
          <w:p w:rsidR="00F4185B" w:rsidP="009D2744" w:rsidRDefault="00F4185B" w14:paraId="4F1F1FBA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232D22" w:rsidR="00F4185B" w:rsidTr="00C70708" w14:paraId="79F93764" w14:textId="77777777">
        <w:tc>
          <w:tcPr>
            <w:tcW w:w="5531" w:type="dxa"/>
          </w:tcPr>
          <w:p w:rsidR="00F4185B" w:rsidP="00C70708" w:rsidRDefault="00F4185B" w14:paraId="41424300" w14:textId="649C695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informele </w:t>
            </w:r>
            <w:r w:rsidRPr="00266EEC">
              <w:rPr>
                <w:rFonts w:ascii="Verdana" w:hAnsi="Verdana"/>
                <w:sz w:val="18"/>
                <w:szCs w:val="18"/>
              </w:rPr>
              <w:t>Raad Buitenlandse Zaken</w:t>
            </w:r>
            <w:r>
              <w:rPr>
                <w:rFonts w:ascii="Verdana" w:hAnsi="Verdana"/>
                <w:sz w:val="18"/>
                <w:szCs w:val="18"/>
              </w:rPr>
              <w:t>-Handel</w:t>
            </w:r>
          </w:p>
        </w:tc>
        <w:tc>
          <w:tcPr>
            <w:tcW w:w="2119" w:type="dxa"/>
          </w:tcPr>
          <w:p w:rsidR="00F4185B" w:rsidP="00C70708" w:rsidRDefault="00F4185B" w14:paraId="26111FAF" w14:textId="144F98EA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232D22" w:rsidR="00233DE3" w:rsidTr="00F4185B" w14:paraId="238CA311" w14:textId="77777777">
        <w:tc>
          <w:tcPr>
            <w:tcW w:w="5531" w:type="dxa"/>
          </w:tcPr>
          <w:p w:rsidRPr="00232D22" w:rsidR="00233DE3" w:rsidP="00233DE3" w:rsidRDefault="00233DE3" w14:paraId="16D588BE" w14:textId="19094CB1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Kamerbrief verslag jaarvergadering 202</w:t>
            </w:r>
            <w:r w:rsidR="00EE5578">
              <w:rPr>
                <w:rFonts w:ascii="Verdana" w:hAnsi="Verdana"/>
                <w:sz w:val="18"/>
                <w:szCs w:val="18"/>
              </w:rPr>
              <w:t>5</w:t>
            </w:r>
            <w:r w:rsidRPr="00266EEC">
              <w:rPr>
                <w:rFonts w:ascii="Verdana" w:hAnsi="Verdana"/>
                <w:sz w:val="18"/>
                <w:szCs w:val="18"/>
              </w:rPr>
              <w:t xml:space="preserve"> Wereldbank</w:t>
            </w:r>
          </w:p>
        </w:tc>
        <w:tc>
          <w:tcPr>
            <w:tcW w:w="2119" w:type="dxa"/>
          </w:tcPr>
          <w:p w:rsidRPr="002F1A32" w:rsidR="00233DE3" w:rsidP="00233DE3" w:rsidRDefault="00233DE3" w14:paraId="18EBA7AF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232D22" w:rsidR="00024A53" w:rsidTr="00F4185B" w14:paraId="24A1899E" w14:textId="77777777">
        <w:tc>
          <w:tcPr>
            <w:tcW w:w="5531" w:type="dxa"/>
          </w:tcPr>
          <w:p w:rsidRPr="00024A53" w:rsidR="00024A53" w:rsidP="00024A53" w:rsidRDefault="00024A53" w14:paraId="7B4BA00C" w14:textId="629F086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024A53">
              <w:rPr>
                <w:rFonts w:ascii="Verdana" w:hAnsi="Verdana"/>
                <w:sz w:val="18"/>
                <w:szCs w:val="18"/>
              </w:rPr>
              <w:t xml:space="preserve">Kamerbrief inzet COP30 </w:t>
            </w:r>
          </w:p>
        </w:tc>
        <w:tc>
          <w:tcPr>
            <w:tcW w:w="2119" w:type="dxa"/>
          </w:tcPr>
          <w:p w:rsidRPr="00266EEC" w:rsidR="00024A53" w:rsidP="00024A53" w:rsidRDefault="00024A53" w14:paraId="1F47E825" w14:textId="6F3FD85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266EEC" w:rsidR="00024A53" w:rsidTr="00F4185B" w14:paraId="323F69A9" w14:textId="77777777">
        <w:tc>
          <w:tcPr>
            <w:tcW w:w="5531" w:type="dxa"/>
          </w:tcPr>
          <w:p w:rsidRPr="00266EEC" w:rsidR="00024A53" w:rsidP="00024A53" w:rsidRDefault="00024A53" w14:paraId="65588962" w14:textId="73B6B6F6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Voortgangsrapportage EU wetgevingsonderhandelingen Q3 2025</w:t>
            </w:r>
          </w:p>
        </w:tc>
        <w:tc>
          <w:tcPr>
            <w:tcW w:w="2119" w:type="dxa"/>
          </w:tcPr>
          <w:p w:rsidRPr="00266EEC" w:rsidR="00024A53" w:rsidP="00024A53" w:rsidRDefault="00024A53" w14:paraId="109B5603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232D22" w:rsidR="00024A53" w:rsidTr="00F4185B" w14:paraId="67C3C838" w14:textId="77777777">
        <w:tc>
          <w:tcPr>
            <w:tcW w:w="5531" w:type="dxa"/>
          </w:tcPr>
          <w:p w:rsidRPr="00266EEC" w:rsidR="00024A53" w:rsidP="00024A53" w:rsidRDefault="00024A53" w14:paraId="45C5578E" w14:textId="77777777">
            <w:pPr>
              <w:rPr>
                <w:szCs w:val="18"/>
              </w:rPr>
            </w:pPr>
            <w:r w:rsidRPr="00266EEC">
              <w:rPr>
                <w:szCs w:val="18"/>
              </w:rPr>
              <w:t xml:space="preserve">Verslag Algemene Vergadering Verenigde Naties (AVVN) </w:t>
            </w:r>
          </w:p>
        </w:tc>
        <w:tc>
          <w:tcPr>
            <w:tcW w:w="2119" w:type="dxa"/>
          </w:tcPr>
          <w:p w:rsidRPr="00232D22" w:rsidR="00024A53" w:rsidP="00024A53" w:rsidRDefault="00024A53" w14:paraId="3EBCB049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 xml:space="preserve">November </w:t>
            </w:r>
          </w:p>
        </w:tc>
      </w:tr>
      <w:tr w:rsidRPr="00232D22" w:rsidR="00024A53" w:rsidTr="00F4185B" w14:paraId="1291B4E9" w14:textId="77777777">
        <w:tc>
          <w:tcPr>
            <w:tcW w:w="5531" w:type="dxa"/>
          </w:tcPr>
          <w:p w:rsidRPr="00232D22" w:rsidR="00024A53" w:rsidP="00024A53" w:rsidRDefault="00024A53" w14:paraId="5CE4F52B" w14:textId="00E8686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Kamerbrief scorekaarten 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119" w:type="dxa"/>
          </w:tcPr>
          <w:p w:rsidRPr="00232D22" w:rsidR="00024A53" w:rsidP="00024A53" w:rsidRDefault="00024A53" w14:paraId="569E50E1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 xml:space="preserve">November </w:t>
            </w:r>
          </w:p>
        </w:tc>
      </w:tr>
      <w:tr w:rsidRPr="00232D22" w:rsidR="00024A53" w:rsidTr="00F4185B" w14:paraId="0AB3FD88" w14:textId="77777777">
        <w:tc>
          <w:tcPr>
            <w:tcW w:w="5531" w:type="dxa"/>
          </w:tcPr>
          <w:p w:rsidRPr="00266EEC" w:rsidR="00024A53" w:rsidP="00024A53" w:rsidRDefault="00024A53" w14:paraId="3CC10887" w14:textId="0B3256A9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024A53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suppletoire begroting BHO 2025</w:t>
            </w:r>
          </w:p>
        </w:tc>
        <w:tc>
          <w:tcPr>
            <w:tcW w:w="2119" w:type="dxa"/>
          </w:tcPr>
          <w:p w:rsidRPr="00266EEC" w:rsidR="00024A53" w:rsidP="00024A53" w:rsidRDefault="00024A53" w14:paraId="5470E953" w14:textId="34F58AE3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</w:t>
            </w:r>
          </w:p>
        </w:tc>
      </w:tr>
      <w:tr w:rsidRPr="00232D22" w:rsidR="00F4185B" w:rsidTr="00983719" w14:paraId="0CA51937" w14:textId="77777777">
        <w:tc>
          <w:tcPr>
            <w:tcW w:w="5531" w:type="dxa"/>
          </w:tcPr>
          <w:p w:rsidRPr="00232D22" w:rsidR="00F4185B" w:rsidP="00983719" w:rsidRDefault="00F4185B" w14:paraId="1101C052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Geannoteerde agenda formele </w:t>
            </w:r>
            <w:r w:rsidRPr="00266EEC">
              <w:rPr>
                <w:rFonts w:ascii="Verdana" w:hAnsi="Verdana"/>
                <w:sz w:val="18"/>
                <w:szCs w:val="18"/>
              </w:rPr>
              <w:t xml:space="preserve">Raad Buitenlandse Zaken </w:t>
            </w:r>
            <w:r>
              <w:rPr>
                <w:rFonts w:ascii="Verdana" w:hAnsi="Verdana"/>
                <w:sz w:val="18"/>
                <w:szCs w:val="18"/>
              </w:rPr>
              <w:t>Handel met bijlage (voortgangsrapportage handelsakkoorden)</w:t>
            </w:r>
          </w:p>
        </w:tc>
        <w:tc>
          <w:tcPr>
            <w:tcW w:w="2119" w:type="dxa"/>
          </w:tcPr>
          <w:p w:rsidRPr="00232D22" w:rsidR="00F4185B" w:rsidP="00983719" w:rsidRDefault="00F4185B" w14:paraId="0B3BB540" w14:textId="33013D3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</w:t>
            </w:r>
          </w:p>
        </w:tc>
      </w:tr>
      <w:tr w:rsidRPr="00232D22" w:rsidR="00E01DE4" w:rsidTr="00F4185B" w14:paraId="7D597590" w14:textId="77777777">
        <w:tc>
          <w:tcPr>
            <w:tcW w:w="5531" w:type="dxa"/>
          </w:tcPr>
          <w:p w:rsidR="00E01DE4" w:rsidP="00024A53" w:rsidRDefault="00E01DE4" w14:paraId="5C4EAC7B" w14:textId="07E75512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266EEC">
              <w:rPr>
                <w:rFonts w:ascii="Verdana" w:hAnsi="Verdana"/>
                <w:sz w:val="18"/>
                <w:szCs w:val="18"/>
              </w:rPr>
              <w:t>Geannoteerde agenda Raad Buitenlandse Zaken</w:t>
            </w:r>
            <w:r w:rsidR="00F4185B">
              <w:rPr>
                <w:rFonts w:ascii="Verdana" w:hAnsi="Verdana"/>
                <w:sz w:val="18"/>
                <w:szCs w:val="18"/>
              </w:rPr>
              <w:t>-</w:t>
            </w:r>
            <w:r w:rsidRPr="00266EEC">
              <w:rPr>
                <w:rFonts w:ascii="Verdana" w:hAnsi="Verdana"/>
                <w:sz w:val="18"/>
                <w:szCs w:val="18"/>
              </w:rPr>
              <w:t>Ontwikkelin</w:t>
            </w:r>
            <w:r w:rsidR="00F4185B">
              <w:rPr>
                <w:rFonts w:ascii="Verdana" w:hAnsi="Verdana"/>
                <w:sz w:val="18"/>
                <w:szCs w:val="18"/>
              </w:rPr>
              <w:t>g</w:t>
            </w:r>
          </w:p>
        </w:tc>
        <w:tc>
          <w:tcPr>
            <w:tcW w:w="2119" w:type="dxa"/>
          </w:tcPr>
          <w:p w:rsidR="00E01DE4" w:rsidP="00024A53" w:rsidRDefault="00E01DE4" w14:paraId="513BC74B" w14:textId="1EE20F0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</w:t>
            </w:r>
          </w:p>
        </w:tc>
      </w:tr>
      <w:tr w:rsidRPr="00232D22" w:rsidR="00E01DE4" w:rsidTr="00F4185B" w14:paraId="19D1A882" w14:textId="77777777">
        <w:tc>
          <w:tcPr>
            <w:tcW w:w="5531" w:type="dxa"/>
          </w:tcPr>
          <w:p w:rsidRPr="00266EEC" w:rsidR="00E01DE4" w:rsidP="00024A53" w:rsidRDefault="00E01DE4" w14:paraId="141E5D08" w14:textId="7D4A5276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266EEC">
              <w:rPr>
                <w:rFonts w:ascii="Verdana" w:hAnsi="Verdana"/>
                <w:sz w:val="18"/>
                <w:szCs w:val="18"/>
              </w:rPr>
              <w:t>Raad Buitenlandse Zaken</w:t>
            </w:r>
            <w:r w:rsidR="00F4185B">
              <w:rPr>
                <w:rFonts w:ascii="Verdana" w:hAnsi="Verdana"/>
                <w:sz w:val="18"/>
                <w:szCs w:val="18"/>
              </w:rPr>
              <w:t>-</w:t>
            </w:r>
            <w:r w:rsidRPr="00266EEC">
              <w:rPr>
                <w:rFonts w:ascii="Verdana" w:hAnsi="Verdana"/>
                <w:sz w:val="18"/>
                <w:szCs w:val="18"/>
              </w:rPr>
              <w:t>Ontwikkeling</w:t>
            </w:r>
          </w:p>
        </w:tc>
        <w:tc>
          <w:tcPr>
            <w:tcW w:w="2119" w:type="dxa"/>
          </w:tcPr>
          <w:p w:rsidR="00E01DE4" w:rsidP="00024A53" w:rsidRDefault="00E01DE4" w14:paraId="6BE3B633" w14:textId="1D34D276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December</w:t>
            </w:r>
          </w:p>
        </w:tc>
      </w:tr>
      <w:tr w:rsidRPr="00232D22" w:rsidR="00F4185B" w:rsidTr="00C121A5" w14:paraId="13D0BCC0" w14:textId="77777777">
        <w:trPr>
          <w:trHeight w:val="70"/>
        </w:trPr>
        <w:tc>
          <w:tcPr>
            <w:tcW w:w="5531" w:type="dxa"/>
          </w:tcPr>
          <w:p w:rsidRPr="00232D22" w:rsidR="00F4185B" w:rsidP="00C121A5" w:rsidRDefault="00F4185B" w14:paraId="201549F0" w14:textId="77777777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formele </w:t>
            </w:r>
            <w:r w:rsidRPr="00266EEC">
              <w:rPr>
                <w:rFonts w:ascii="Verdana" w:hAnsi="Verdana"/>
                <w:sz w:val="18"/>
                <w:szCs w:val="18"/>
              </w:rPr>
              <w:t xml:space="preserve">Raad Buitenlandse Zaken </w:t>
            </w:r>
            <w:r>
              <w:rPr>
                <w:rFonts w:ascii="Verdana" w:hAnsi="Verdana"/>
                <w:sz w:val="18"/>
                <w:szCs w:val="18"/>
              </w:rPr>
              <w:t>Handel</w:t>
            </w:r>
          </w:p>
        </w:tc>
        <w:tc>
          <w:tcPr>
            <w:tcW w:w="2119" w:type="dxa"/>
          </w:tcPr>
          <w:p w:rsidRPr="00232D22" w:rsidR="00F4185B" w:rsidP="00C121A5" w:rsidRDefault="00F4185B" w14:paraId="6BC230A3" w14:textId="1EC2FB9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December</w:t>
            </w:r>
          </w:p>
        </w:tc>
      </w:tr>
      <w:tr w:rsidRPr="00232D22" w:rsidR="00024A53" w:rsidTr="00F4185B" w14:paraId="12F768A8" w14:textId="77777777">
        <w:tc>
          <w:tcPr>
            <w:tcW w:w="5531" w:type="dxa"/>
          </w:tcPr>
          <w:p w:rsidRPr="00024A53" w:rsidR="00024A53" w:rsidP="00024A53" w:rsidRDefault="00024A53" w14:paraId="643BC234" w14:textId="3F10A9DB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024A53">
              <w:rPr>
                <w:rFonts w:ascii="Verdana" w:hAnsi="Verdana"/>
                <w:sz w:val="18"/>
                <w:szCs w:val="18"/>
              </w:rPr>
              <w:t xml:space="preserve">Kamerbrief verslag COP30 </w:t>
            </w:r>
          </w:p>
        </w:tc>
        <w:tc>
          <w:tcPr>
            <w:tcW w:w="2119" w:type="dxa"/>
          </w:tcPr>
          <w:p w:rsidR="00024A53" w:rsidP="00024A53" w:rsidRDefault="00024A53" w14:paraId="63962ADE" w14:textId="36E0068A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December</w:t>
            </w:r>
          </w:p>
        </w:tc>
      </w:tr>
      <w:tr w:rsidRPr="00232D22" w:rsidR="00024A53" w:rsidTr="00F4185B" w14:paraId="6925D7E1" w14:textId="77777777">
        <w:tc>
          <w:tcPr>
            <w:tcW w:w="5531" w:type="dxa"/>
          </w:tcPr>
          <w:p w:rsidR="00024A53" w:rsidP="00024A53" w:rsidRDefault="00EE5578" w14:paraId="7AD61B11" w14:textId="27C28ED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Kabinetsreactie IOB-evaluatie Artikel 5 multilateraal</w:t>
            </w:r>
          </w:p>
        </w:tc>
        <w:tc>
          <w:tcPr>
            <w:tcW w:w="2119" w:type="dxa"/>
          </w:tcPr>
          <w:p w:rsidR="00024A53" w:rsidP="00024A53" w:rsidRDefault="00EE5578" w14:paraId="02D965DF" w14:textId="1A2BC0EE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December</w:t>
            </w:r>
          </w:p>
        </w:tc>
      </w:tr>
    </w:tbl>
    <w:p w:rsidRPr="00024A53" w:rsidR="00CD7F69" w:rsidRDefault="00CD7F69" w14:paraId="24504799" w14:textId="77777777"/>
    <w:sectPr w:rsidRPr="00024A53" w:rsidR="00CD7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1B94" w14:textId="77777777" w:rsidR="00D529BF" w:rsidRDefault="00D529BF" w:rsidP="00EF26EC">
      <w:pPr>
        <w:spacing w:line="240" w:lineRule="auto"/>
      </w:pPr>
      <w:r>
        <w:separator/>
      </w:r>
    </w:p>
  </w:endnote>
  <w:endnote w:type="continuationSeparator" w:id="0">
    <w:p w14:paraId="5F0E0714" w14:textId="77777777" w:rsidR="00D529BF" w:rsidRDefault="00D529BF" w:rsidP="00EF2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AA8" w14:textId="77777777" w:rsidR="00EF26EC" w:rsidRDefault="00EF2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449650"/>
      <w:docPartObj>
        <w:docPartGallery w:val="Page Numbers (Bottom of Page)"/>
        <w:docPartUnique/>
      </w:docPartObj>
    </w:sdtPr>
    <w:sdtContent>
      <w:p w14:paraId="3B354385" w14:textId="218960F8" w:rsidR="00EF26EC" w:rsidRDefault="00EF26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87928" w14:textId="77777777" w:rsidR="00EF26EC" w:rsidRDefault="00EF2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2BEB" w14:textId="77777777" w:rsidR="00EF26EC" w:rsidRDefault="00EF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25B9" w14:textId="77777777" w:rsidR="00D529BF" w:rsidRDefault="00D529BF" w:rsidP="00EF26EC">
      <w:pPr>
        <w:spacing w:line="240" w:lineRule="auto"/>
      </w:pPr>
      <w:r>
        <w:separator/>
      </w:r>
    </w:p>
  </w:footnote>
  <w:footnote w:type="continuationSeparator" w:id="0">
    <w:p w14:paraId="0C8CB4C0" w14:textId="77777777" w:rsidR="00D529BF" w:rsidRDefault="00D529BF" w:rsidP="00EF2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AE04" w14:textId="77777777" w:rsidR="00EF26EC" w:rsidRDefault="00EF2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75DF" w14:textId="77777777" w:rsidR="00EF26EC" w:rsidRDefault="00EF2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B6C6" w14:textId="77777777" w:rsidR="00EF26EC" w:rsidRDefault="00EF2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D1"/>
    <w:rsid w:val="00024A53"/>
    <w:rsid w:val="000A2716"/>
    <w:rsid w:val="000C0853"/>
    <w:rsid w:val="001065D4"/>
    <w:rsid w:val="00123106"/>
    <w:rsid w:val="001463BD"/>
    <w:rsid w:val="00174F57"/>
    <w:rsid w:val="001F044D"/>
    <w:rsid w:val="00201940"/>
    <w:rsid w:val="00233DE3"/>
    <w:rsid w:val="002A11B7"/>
    <w:rsid w:val="00311963"/>
    <w:rsid w:val="003D0BC4"/>
    <w:rsid w:val="003D0CC8"/>
    <w:rsid w:val="004406D1"/>
    <w:rsid w:val="00541AFF"/>
    <w:rsid w:val="005E34EC"/>
    <w:rsid w:val="005F76CD"/>
    <w:rsid w:val="00625D56"/>
    <w:rsid w:val="00653FBF"/>
    <w:rsid w:val="00683289"/>
    <w:rsid w:val="006F1529"/>
    <w:rsid w:val="006F29E2"/>
    <w:rsid w:val="006F745D"/>
    <w:rsid w:val="007B5B85"/>
    <w:rsid w:val="00835AF6"/>
    <w:rsid w:val="00857F1B"/>
    <w:rsid w:val="0087788D"/>
    <w:rsid w:val="008F3038"/>
    <w:rsid w:val="00A45B81"/>
    <w:rsid w:val="00A60141"/>
    <w:rsid w:val="00A679F9"/>
    <w:rsid w:val="00CD7F69"/>
    <w:rsid w:val="00D529BF"/>
    <w:rsid w:val="00DC3B42"/>
    <w:rsid w:val="00DF1D94"/>
    <w:rsid w:val="00E01DE4"/>
    <w:rsid w:val="00EA057D"/>
    <w:rsid w:val="00EE5578"/>
    <w:rsid w:val="00EF26EC"/>
    <w:rsid w:val="00F2141B"/>
    <w:rsid w:val="00F4185B"/>
    <w:rsid w:val="00F53E68"/>
    <w:rsid w:val="00FB1065"/>
    <w:rsid w:val="00FE0001"/>
    <w:rsid w:val="5E46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BD17"/>
  <w15:chartTrackingRefBased/>
  <w15:docId w15:val="{3545018E-B254-4361-B166-32B74F1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D1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6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06D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6D1"/>
    <w:rPr>
      <w:sz w:val="16"/>
      <w:szCs w:val="16"/>
    </w:rPr>
  </w:style>
  <w:style w:type="paragraph" w:styleId="Revision">
    <w:name w:val="Revision"/>
    <w:hidden/>
    <w:uiPriority w:val="99"/>
    <w:semiHidden/>
    <w:rsid w:val="006F1529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F1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529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529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26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6E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6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6E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585</ap:Words>
  <ap:Characters>3223</ap:Characters>
  <ap:DocSecurity>0</ap:DocSecurity>
  <ap:Lines>26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2025-01-09T09:34:00.0000000Z</lastPrinted>
  <dcterms:created xsi:type="dcterms:W3CDTF">2025-01-13T10:12:00.0000000Z</dcterms:created>
  <dcterms:modified xsi:type="dcterms:W3CDTF">2025-01-13T10:14:00.0000000Z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DossierSendTo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ContentTypeId">
    <vt:lpwstr>0x0101009C7CE436063D44E9BE7DC0259EF7C32F006EB9F9836A634AE58B6169785FD3936F00541732F9152B2749836E73B99DAA1D2B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271a5d64-a1bb-494b-b9bf-9fdb7fe8fa85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  <property fmtid="{D5CDD505-2E9C-101B-9397-08002B2CF9AE}" pid="23" name="_docset_NoMedatataSyncRequired">
    <vt:lpwstr>False</vt:lpwstr>
  </property>
</Properties>
</file>