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2025Z00223</w:t>
        <w:br/>
      </w:r>
      <w:proofErr w:type="spellEnd"/>
    </w:p>
    <w:p>
      <w:pPr>
        <w:pStyle w:val="Normal"/>
        <w:rPr>
          <w:b w:val="1"/>
          <w:bCs w:val="1"/>
        </w:rPr>
      </w:pPr>
      <w:r w:rsidR="250AE766">
        <w:rPr>
          <w:b w:val="0"/>
          <w:bCs w:val="0"/>
        </w:rPr>
        <w:t>(ingezonden 13 januari 2025)</w:t>
        <w:br/>
      </w:r>
    </w:p>
    <w:p>
      <w:r>
        <w:t xml:space="preserve">Vragen van het lid Nordkamp (GroenLinks-PvdA) aan de staatssecretaris van Defensie over het lopende onderzoek van FIOD naar scheepsbouwbedrijf Damen Shipyards in verband met corruptieverdenkingen.</w:t>
      </w:r>
      <w:r>
        <w:br/>
      </w:r>
    </w:p>
    <w:p>
      <w:pPr>
        <w:pStyle w:val="ListParagraph"/>
        <w:numPr>
          <w:ilvl w:val="0"/>
          <w:numId w:val="100465040"/>
        </w:numPr>
        <w:ind w:left="360"/>
      </w:pPr>
      <w:r>
        <w:t>Bent u bekend met het bericht 'Scheepsbouwer Damen beloofde beterschap na corruptieverdenkingen, maar zet nog steeds verdachte transacties op'? [1]</w:t>
      </w:r>
      <w:r>
        <w:br/>
      </w:r>
    </w:p>
    <w:p>
      <w:pPr>
        <w:pStyle w:val="ListParagraph"/>
        <w:numPr>
          <w:ilvl w:val="0"/>
          <w:numId w:val="100465040"/>
        </w:numPr>
        <w:ind w:left="360"/>
      </w:pPr>
      <w:r>
        <w:t>Kunt u inmiddels aangeven wanneer de FIOD het onderzoek naar mogelijke corruptie door Damen Shipyards zal afronden? Zo nee, waarom kunt u dit nog steeds niet en wanneer verwacht u dit wel te kunnen?</w:t>
      </w:r>
      <w:r>
        <w:br/>
      </w:r>
    </w:p>
    <w:p>
      <w:pPr>
        <w:pStyle w:val="ListParagraph"/>
        <w:numPr>
          <w:ilvl w:val="0"/>
          <w:numId w:val="100465040"/>
        </w:numPr>
        <w:ind w:left="360"/>
      </w:pPr>
      <w:r>
        <w:t>Klopt het dat Damen Shipyards er door het openbaar ministerie (OM) van verdacht wordt via tussenpersonen steekpenningen te hebben gegeven aan buitenlandse overheidsambtenaren ter verkrijging van overheidsopdrachten?</w:t>
      </w:r>
      <w:r>
        <w:br/>
      </w:r>
    </w:p>
    <w:p>
      <w:pPr>
        <w:pStyle w:val="ListParagraph"/>
        <w:numPr>
          <w:ilvl w:val="0"/>
          <w:numId w:val="100465040"/>
        </w:numPr>
        <w:ind w:left="360"/>
      </w:pPr>
      <w:r>
        <w:t>Acht u het wenselijk dat binnen de bestaande aanbestedingsregels voor Defensiematerieel lopende strafrechtelijke onderzoeken naar aanbieders niet worden meegewogen? Zo ja, waarom? Zo nee, staat iets u in de weg om dit aan te passen?</w:t>
      </w:r>
      <w:r>
        <w:br/>
      </w:r>
    </w:p>
    <w:p>
      <w:pPr>
        <w:pStyle w:val="ListParagraph"/>
        <w:numPr>
          <w:ilvl w:val="0"/>
          <w:numId w:val="100465040"/>
        </w:numPr>
        <w:ind w:left="360"/>
      </w:pPr>
      <w:r>
        <w:t>Deelt u de mening dat het feit dat Damen Shipyards eerder met de Wereldbank heeft geschikt in een sanctie voor corruptie in Sierra Leone an sich al een overweging dient te zijn in het betrekken van het bedrijf in aanbestedingsprocedures? Zo nee, waarom niet?</w:t>
      </w:r>
      <w:r>
        <w:br/>
      </w:r>
    </w:p>
    <w:p>
      <w:pPr>
        <w:pStyle w:val="ListParagraph"/>
        <w:numPr>
          <w:ilvl w:val="0"/>
          <w:numId w:val="100465040"/>
        </w:numPr>
        <w:ind w:left="360"/>
      </w:pPr>
      <w:r>
        <w:t>Heeft u indicaties op basis waarvan u kunt aannemen dat Damen Shipyards inmiddels de bedrijfsvoering dusdanig heeft aangepast dat er redelijke grond is om te vertrouwen dat corruptie in de toekomst niet meer voor zal komen? Zo ja, welke?</w:t>
      </w:r>
      <w:r>
        <w:br/>
      </w:r>
    </w:p>
    <w:p>
      <w:pPr>
        <w:pStyle w:val="ListParagraph"/>
        <w:numPr>
          <w:ilvl w:val="0"/>
          <w:numId w:val="100465040"/>
        </w:numPr>
        <w:ind w:left="360"/>
      </w:pPr>
      <w:r>
        <w:t>Acht u het denkbaar dat Defensie materieel verwerft bij een bedrijf dat opereert met steekpenningen voor het verkrijgen van opdrachten doordat op het moment van aanbesteding het strafrechtelijk onderzoek nog niet is afgerond? Zo ja, kunt u de rationale van de moraliteit achter die stellingname toelichten?</w:t>
      </w:r>
      <w:r>
        <w:br/>
      </w:r>
    </w:p>
    <w:p>
      <w:pPr>
        <w:pStyle w:val="ListParagraph"/>
        <w:numPr>
          <w:ilvl w:val="0"/>
          <w:numId w:val="100465040"/>
        </w:numPr>
        <w:ind w:left="360"/>
      </w:pPr>
      <w:r>
        <w:t>Zijn u lopende of afgeronde strafrechtelijke onderzoeken bekend tegen andere aanbieders in lopende aanbestedingstrajecten van Defensie? Zo ja, om welke aanbieders gaat het en van welke feiten worden zij verdacht?</w:t>
      </w:r>
      <w:r>
        <w:br/>
      </w:r>
    </w:p>
    <w:p>
      <w:pPr>
        <w:pStyle w:val="ListParagraph"/>
        <w:numPr>
          <w:ilvl w:val="0"/>
          <w:numId w:val="100465040"/>
        </w:numPr>
        <w:ind w:left="360"/>
      </w:pPr>
      <w:r>
        <w:t>Kunt u deze vragen afzonderlijk beantwoorden?</w:t>
      </w:r>
      <w:r>
        <w:br/>
      </w:r>
    </w:p>
    <w:p>
      <w:r>
        <w:t xml:space="preserve"> </w:t>
      </w:r>
      <w:r>
        <w:br/>
      </w:r>
    </w:p>
    <w:p>
      <w:r>
        <w:t xml:space="preserve">[1] De Volkskrant, 16 november 2024, 'Scheepsbouwer Damen beloofde beterschap na corruptieverdenkingen, maar zet nog steeds verdachte transacties op', (https://www.volkskrant.nl/binnenland/scheepsbouwer-damen-beloofde-beterschap-na-corruptieverdenkingen-maar-zet-nog-steeds-verdachte-transacties-op~bdf6ce21/?referrer=https://www.google.com/)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920">
    <w:abstractNumId w:val="100464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