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9A07E9" w:rsidR="009A07E9" w:rsidP="009A07E9" w:rsidRDefault="009A07E9" w14:paraId="0BC74FAA" w14:textId="5313919B">
      <w:pPr>
        <w:pStyle w:val="Geenafstand"/>
        <w:rPr>
          <w:b/>
          <w:bCs/>
        </w:rPr>
      </w:pPr>
      <w:r w:rsidRPr="009A07E9">
        <w:rPr>
          <w:b/>
          <w:bCs/>
        </w:rPr>
        <w:t>AH 1013</w:t>
      </w:r>
    </w:p>
    <w:p w:rsidRPr="009A07E9" w:rsidR="009A07E9" w:rsidP="009A07E9" w:rsidRDefault="009A07E9" w14:paraId="593A9A59" w14:textId="1C47DBC8">
      <w:pPr>
        <w:pStyle w:val="Geenafstand"/>
        <w:rPr>
          <w:b/>
          <w:bCs/>
        </w:rPr>
      </w:pPr>
      <w:r w:rsidRPr="009A07E9">
        <w:rPr>
          <w:b/>
          <w:bCs/>
        </w:rPr>
        <w:t>2024Z18138</w:t>
      </w:r>
    </w:p>
    <w:p w:rsidRPr="00690B41" w:rsidR="009A07E9" w:rsidP="009A07E9" w:rsidRDefault="009A07E9" w14:paraId="384034D4" w14:textId="77777777">
      <w:pPr>
        <w:autoSpaceDE w:val="0"/>
        <w:adjustRightInd w:val="0"/>
        <w:spacing w:line="240" w:lineRule="auto"/>
        <w:rPr>
          <w:rFonts w:eastAsia="DejaVuSerifCondensed-Bold" w:cs="DejaVuSerifCondensed-Bold"/>
          <w:b/>
          <w:bCs/>
        </w:rPr>
      </w:pPr>
    </w:p>
    <w:p w:rsidR="009A07E9" w:rsidP="009A07E9" w:rsidRDefault="009A07E9" w14:paraId="76BADC31" w14:textId="3EEE59BD">
      <w:pPr>
        <w:autoSpaceDE w:val="0"/>
        <w:adjustRightInd w:val="0"/>
        <w:spacing w:line="240" w:lineRule="auto"/>
        <w:rPr>
          <w:rFonts w:eastAsia="DejaVuSerifCondensed" w:cs="DejaVuSerifCondensed"/>
        </w:rPr>
      </w:pPr>
      <w:r w:rsidRPr="009A07E9">
        <w:rPr>
          <w:rFonts w:eastAsia="DejaVuSerifCondensed" w:cs="DejaVuSerifCondensed"/>
          <w:sz w:val="24"/>
          <w:szCs w:val="24"/>
        </w:rPr>
        <w:t>Antwoord van minister Van Hijum (Sociale Zaken en Werkgelegenheid) (ontvangen</w:t>
      </w:r>
      <w:r>
        <w:rPr>
          <w:rFonts w:eastAsia="DejaVuSerifCondensed" w:cs="DejaVuSerifCondensed"/>
          <w:sz w:val="24"/>
          <w:szCs w:val="24"/>
        </w:rPr>
        <w:t xml:space="preserve"> 13 januari 2025)</w:t>
      </w:r>
    </w:p>
    <w:p w:rsidR="009A07E9" w:rsidP="009A07E9" w:rsidRDefault="009A07E9" w14:paraId="799E48F2" w14:textId="10ACA894">
      <w:pPr>
        <w:autoSpaceDE w:val="0"/>
        <w:adjustRightInd w:val="0"/>
        <w:spacing w:line="240" w:lineRule="auto"/>
        <w:rPr>
          <w:rFonts w:eastAsia="DejaVuSerifCondensed" w:cs="DejaVuSerifCondensed"/>
        </w:rPr>
      </w:pPr>
      <w:r w:rsidRPr="009A07E9">
        <w:rPr>
          <w:rFonts w:eastAsia="DejaVuSerifCondensed" w:cs="DejaVuSerifCondensed"/>
          <w:sz w:val="24"/>
        </w:rPr>
        <w:t>Zie ook Aanhangsel Handelingen, vergaderjaar 2024-2025, nr.</w:t>
      </w:r>
      <w:r>
        <w:rPr>
          <w:rFonts w:eastAsia="DejaVuSerifCondensed" w:cs="DejaVuSerifCondensed"/>
        </w:rPr>
        <w:t xml:space="preserve"> 853</w:t>
      </w:r>
    </w:p>
    <w:p w:rsidR="009A07E9" w:rsidP="009A07E9" w:rsidRDefault="009A07E9" w14:paraId="0B04E99B" w14:textId="77777777">
      <w:pPr>
        <w:autoSpaceDE w:val="0"/>
        <w:adjustRightInd w:val="0"/>
        <w:spacing w:line="240" w:lineRule="auto"/>
        <w:rPr>
          <w:rFonts w:eastAsia="DejaVuSerifCondensed" w:cs="DejaVuSerifCondensed"/>
        </w:rPr>
      </w:pPr>
    </w:p>
    <w:p w:rsidRPr="00690B41" w:rsidR="009A07E9" w:rsidP="009A07E9" w:rsidRDefault="009A07E9" w14:paraId="48616393" w14:textId="77777777">
      <w:pPr>
        <w:autoSpaceDE w:val="0"/>
        <w:adjustRightInd w:val="0"/>
        <w:spacing w:line="240" w:lineRule="auto"/>
        <w:rPr>
          <w:rFonts w:eastAsia="DejaVuSerifCondensed" w:cs="DejaVuSerifCondensed"/>
          <w:b/>
          <w:bCs/>
        </w:rPr>
      </w:pPr>
      <w:r>
        <w:rPr>
          <w:rFonts w:eastAsia="DejaVuSerifCondensed" w:cs="DejaVuSerifCondensed"/>
          <w:b/>
          <w:bCs/>
        </w:rPr>
        <w:t>Vraag 1</w:t>
      </w:r>
    </w:p>
    <w:p w:rsidR="009A07E9" w:rsidP="009A07E9" w:rsidRDefault="009A07E9" w14:paraId="5B35DB63"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Wat is uw reactie op de Radar-uitzending ‘Werkt een online cursus tot </w:t>
      </w:r>
      <w:proofErr w:type="spellStart"/>
      <w:r w:rsidRPr="00690B41">
        <w:rPr>
          <w:rFonts w:eastAsia="DejaVuSerifCondensed" w:cs="DejaVuSerifCondensed"/>
        </w:rPr>
        <w:t>BHV’er</w:t>
      </w:r>
      <w:proofErr w:type="spellEnd"/>
      <w:r w:rsidRPr="00690B41">
        <w:rPr>
          <w:rFonts w:eastAsia="DejaVuSerifCondensed" w:cs="DejaVuSerifCondensed"/>
        </w:rPr>
        <w:t xml:space="preserve">?’ </w:t>
      </w:r>
      <w:r w:rsidRPr="00690B41">
        <w:rPr>
          <w:rFonts w:eastAsia="DejaVuSerifCondensed" w:cs="DejaVuSerifCondensed"/>
          <w:vertAlign w:val="superscript"/>
        </w:rPr>
        <w:t>1)</w:t>
      </w:r>
      <w:r w:rsidRPr="00690B41">
        <w:rPr>
          <w:rFonts w:eastAsia="DejaVuSerifCondensed" w:cs="DejaVuSerifCondensed"/>
        </w:rPr>
        <w:t>, van 4 november jongstleden?</w:t>
      </w:r>
    </w:p>
    <w:p w:rsidR="009A07E9" w:rsidP="009A07E9" w:rsidRDefault="009A07E9" w14:paraId="3C2E4EC4" w14:textId="77777777">
      <w:pPr>
        <w:autoSpaceDE w:val="0"/>
        <w:adjustRightInd w:val="0"/>
        <w:spacing w:line="240" w:lineRule="auto"/>
        <w:rPr>
          <w:rFonts w:eastAsia="DejaVuSerifCondensed" w:cs="DejaVuSerifCondensed"/>
        </w:rPr>
      </w:pPr>
    </w:p>
    <w:p w:rsidRPr="00E20A3E" w:rsidR="009A07E9" w:rsidP="009A07E9" w:rsidRDefault="009A07E9" w14:paraId="57907AF6" w14:textId="77777777">
      <w:pPr>
        <w:autoSpaceDE w:val="0"/>
        <w:adjustRightInd w:val="0"/>
        <w:spacing w:line="240" w:lineRule="auto"/>
        <w:rPr>
          <w:rFonts w:ascii="Arial" w:hAnsi="Arial" w:cs="Arial"/>
          <w:color w:val="333333"/>
        </w:rPr>
      </w:pPr>
      <w:r w:rsidRPr="00E20A3E">
        <w:rPr>
          <w:rFonts w:eastAsia="DejaVuSerifCondensed" w:cs="DejaVuSerifCondensed"/>
        </w:rPr>
        <w:t>Antwoord 1</w:t>
      </w:r>
      <w:r w:rsidRPr="00E20A3E">
        <w:rPr>
          <w:rFonts w:eastAsia="DejaVuSerifCondensed" w:cs="DejaVuSerifCondensed"/>
        </w:rPr>
        <w:br/>
        <w:t>De Radar-uitzending gaat over bedrijfshulpverleners (</w:t>
      </w:r>
      <w:proofErr w:type="spellStart"/>
      <w:r w:rsidRPr="00E20A3E">
        <w:rPr>
          <w:rFonts w:eastAsia="DejaVuSerifCondensed" w:cs="DejaVuSerifCondensed"/>
        </w:rPr>
        <w:t>BHV’ers</w:t>
      </w:r>
      <w:proofErr w:type="spellEnd"/>
      <w:r w:rsidRPr="00E20A3E">
        <w:rPr>
          <w:rFonts w:eastAsia="DejaVuSerifCondensed" w:cs="DejaVuSerifCondensed"/>
        </w:rPr>
        <w:t xml:space="preserve">) die als opleiding uitsluitend een online cursus hebben doorlopen, zonder te oefenen in de praktijk. Op grond van de Arbeidsomstandighedenwet (Arbowet) zijn werkgevers verantwoordelijk voor de veiligheid van hun personeel en daarmee de organisatie van de bedrijfshulpverlening. </w:t>
      </w:r>
      <w:proofErr w:type="spellStart"/>
      <w:r w:rsidRPr="00E20A3E">
        <w:rPr>
          <w:rFonts w:eastAsia="DejaVuSerifCondensed" w:cs="DejaVuSerifCondensed"/>
        </w:rPr>
        <w:t>BHV’ers</w:t>
      </w:r>
      <w:proofErr w:type="spellEnd"/>
      <w:r w:rsidRPr="00E20A3E">
        <w:rPr>
          <w:rFonts w:eastAsia="DejaVuSerifCondensed" w:cs="DejaVuSerifCondensed"/>
        </w:rPr>
        <w:t xml:space="preserve"> moeten beschikken over een zodanige opleiding en uitrusting, zodanig in aantal zijn en zodanig georganiseerd dat zij hun taken naar behoren kunnen vervullen</w:t>
      </w:r>
      <w:r w:rsidRPr="00E20A3E">
        <w:rPr>
          <w:rStyle w:val="Eindnootmarkering"/>
          <w:rFonts w:eastAsia="DejaVuSerifCondensed" w:cs="DejaVuSerifCondensed"/>
        </w:rPr>
        <w:endnoteReference w:id="1"/>
      </w:r>
      <w:r w:rsidRPr="00E20A3E">
        <w:rPr>
          <w:rFonts w:eastAsia="DejaVuSerifCondensed" w:cs="DejaVuSerifCondensed"/>
        </w:rPr>
        <w:t xml:space="preserve">. Deze taken betreffen in elk geval het verlenen van eerste hulp bij ongevallen, brandbescherming en de evacuatie van werknemers en andere aanwezige personen. </w:t>
      </w:r>
    </w:p>
    <w:p w:rsidRPr="00E20A3E" w:rsidR="009A07E9" w:rsidP="009A07E9" w:rsidRDefault="009A07E9" w14:paraId="5CCA0D53" w14:textId="77777777">
      <w:pPr>
        <w:autoSpaceDE w:val="0"/>
        <w:adjustRightInd w:val="0"/>
        <w:spacing w:line="240" w:lineRule="auto"/>
        <w:rPr>
          <w:rFonts w:eastAsia="DejaVuSerifCondensed" w:cs="DejaVuSerifCondensed"/>
        </w:rPr>
      </w:pPr>
    </w:p>
    <w:p w:rsidRPr="00E20A3E" w:rsidR="009A07E9" w:rsidP="009A07E9" w:rsidRDefault="009A07E9" w14:paraId="4E6E20D0" w14:textId="77777777">
      <w:pPr>
        <w:autoSpaceDE w:val="0"/>
        <w:adjustRightInd w:val="0"/>
        <w:spacing w:line="240" w:lineRule="auto"/>
        <w:rPr>
          <w:rFonts w:eastAsia="DejaVuSerifCondensed" w:cs="DejaVuSerifCondensed"/>
        </w:rPr>
      </w:pPr>
      <w:r w:rsidRPr="00E20A3E">
        <w:rPr>
          <w:rFonts w:eastAsia="DejaVuSerifCondensed" w:cs="DejaVuSerifCondensed"/>
        </w:rPr>
        <w:t xml:space="preserve">De precieze taken, en daarmee de noodzakelijke opleiding en uitrusting,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kunnen per sector</w:t>
      </w:r>
      <w:r>
        <w:rPr>
          <w:rFonts w:eastAsia="DejaVuSerifCondensed" w:cs="DejaVuSerifCondensed"/>
        </w:rPr>
        <w:t xml:space="preserve"> </w:t>
      </w:r>
      <w:r w:rsidRPr="00E20A3E">
        <w:rPr>
          <w:rFonts w:eastAsia="DejaVuSerifCondensed" w:cs="DejaVuSerifCondensed"/>
        </w:rPr>
        <w:t xml:space="preserve">en werkgever verschillen. </w:t>
      </w:r>
      <w:r>
        <w:rPr>
          <w:rFonts w:eastAsia="DejaVuSerifCondensed" w:cs="DejaVuSerifCondensed"/>
        </w:rPr>
        <w:t xml:space="preserve">Denk aan het verschil tussen kantoorpanden en bedrijven die werken met gevaarlijke stoffen of machines. </w:t>
      </w:r>
      <w:r w:rsidRPr="00E20A3E">
        <w:rPr>
          <w:rFonts w:eastAsia="DejaVuSerifCondensed" w:cs="DejaVuSerifCondensed"/>
        </w:rPr>
        <w:t>Het is niet goed mogelijk al die verschillen te ondervangen in de Arbowet. Het is daarom aan</w:t>
      </w:r>
      <w:r w:rsidRPr="00E20A3E" w:rsidDel="009B5DAB">
        <w:rPr>
          <w:rFonts w:eastAsia="DejaVuSerifCondensed" w:cs="DejaVuSerifCondensed"/>
        </w:rPr>
        <w:t xml:space="preserve"> </w:t>
      </w:r>
      <w:r w:rsidRPr="00E20A3E">
        <w:rPr>
          <w:rFonts w:eastAsia="DejaVuSerifCondensed" w:cs="DejaVuSerifCondensed"/>
        </w:rPr>
        <w:t xml:space="preserve">de sectoren om afspraken te maken over de specifieke opleiding en uitrusting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die aansluiten bij de eigen praktijk. </w:t>
      </w:r>
      <w:r>
        <w:rPr>
          <w:rFonts w:eastAsia="DejaVuSerifCondensed" w:cs="DejaVuSerifCondensed"/>
        </w:rPr>
        <w:t xml:space="preserve">Dit kunnen zij vastleggen in </w:t>
      </w:r>
      <w:proofErr w:type="spellStart"/>
      <w:r>
        <w:rPr>
          <w:rFonts w:eastAsia="DejaVuSerifCondensed" w:cs="DejaVuSerifCondensed"/>
        </w:rPr>
        <w:t>arbocatalogi</w:t>
      </w:r>
      <w:proofErr w:type="spellEnd"/>
      <w:r>
        <w:rPr>
          <w:rFonts w:eastAsia="DejaVuSerifCondensed" w:cs="DejaVuSerifCondensed"/>
        </w:rPr>
        <w:t xml:space="preserve">. </w:t>
      </w:r>
      <w:r w:rsidRPr="00E20A3E">
        <w:rPr>
          <w:rFonts w:eastAsia="DejaVuSerifCondensed" w:cs="DejaVuSerifCondensed"/>
        </w:rPr>
        <w:t>Daarbij kunnen sectoren</w:t>
      </w:r>
      <w:r>
        <w:rPr>
          <w:rFonts w:eastAsia="DejaVuSerifCondensed" w:cs="DejaVuSerifCondensed"/>
        </w:rPr>
        <w:t xml:space="preserve"> </w:t>
      </w:r>
      <w:r w:rsidRPr="00E20A3E">
        <w:rPr>
          <w:rFonts w:eastAsia="DejaVuSerifCondensed" w:cs="DejaVuSerifCondensed"/>
        </w:rPr>
        <w:t xml:space="preserve">en werkgevers BHV-opleiding-certificeringsbureaus zoals het NIBHV (Nederlands Instituut voor Bedrijfshulpverlening), KIWA of soortgelijke instanties betrekken. Naar aanleiding van de signalen roep ik sectoren op dit te doen. Gezien de genoemde taken lijkt het in zijn algemeenheid voor de hand te liggen dat de opleiding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ook praktijkervaring bevat. Daarbij wijs ik erop dat de NRR (Nederlandse Reanimatie Raad)</w:t>
      </w:r>
      <w:r>
        <w:rPr>
          <w:rFonts w:eastAsia="DejaVuSerifCondensed" w:cs="DejaVuSerifCondensed"/>
        </w:rPr>
        <w:t xml:space="preserve">, </w:t>
      </w:r>
      <w:r w:rsidRPr="00E20A3E">
        <w:rPr>
          <w:rFonts w:eastAsia="DejaVuSerifCondensed" w:cs="DejaVuSerifCondensed"/>
        </w:rPr>
        <w:t xml:space="preserve">het Rode Kruis en </w:t>
      </w:r>
      <w:r>
        <w:rPr>
          <w:rFonts w:eastAsia="DejaVuSerifCondensed" w:cs="DejaVuSerifCondensed"/>
        </w:rPr>
        <w:t xml:space="preserve">het </w:t>
      </w:r>
      <w:r w:rsidRPr="00E20A3E">
        <w:rPr>
          <w:rFonts w:eastAsia="DejaVuSerifCondensed" w:cs="DejaVuSerifCondensed"/>
        </w:rPr>
        <w:t>Oranje Kruis geen reanimatie</w:t>
      </w:r>
      <w:r w:rsidRPr="00E20A3E">
        <w:rPr>
          <w:rFonts w:eastAsia="DejaVuSerifCondensed" w:cs="DejaVuSerifCondensed"/>
        </w:rPr>
        <w:softHyphen/>
        <w:t xml:space="preserve">certificaat afgeven wanneer de deelnemer niet in de praktijk gedemonstreerd heeft te kunnen reanimeren. Wanneer een </w:t>
      </w:r>
      <w:proofErr w:type="spellStart"/>
      <w:r w:rsidRPr="00E20A3E">
        <w:rPr>
          <w:rFonts w:eastAsia="DejaVuSerifCondensed" w:cs="DejaVuSerifCondensed"/>
        </w:rPr>
        <w:t>BHV’er</w:t>
      </w:r>
      <w:proofErr w:type="spellEnd"/>
      <w:r w:rsidRPr="00E20A3E">
        <w:rPr>
          <w:rFonts w:eastAsia="DejaVuSerifCondensed" w:cs="DejaVuSerifCondensed"/>
        </w:rPr>
        <w:t xml:space="preserve"> niet in staat is om hulp te verlenen en dit probleem niet onmiddellijk door andere </w:t>
      </w:r>
      <w:proofErr w:type="spellStart"/>
      <w:r w:rsidRPr="00E20A3E">
        <w:rPr>
          <w:rFonts w:eastAsia="DejaVuSerifCondensed" w:cs="DejaVuSerifCondensed"/>
        </w:rPr>
        <w:t>BHV’ers</w:t>
      </w:r>
      <w:proofErr w:type="spellEnd"/>
      <w:r w:rsidRPr="00E20A3E">
        <w:rPr>
          <w:rFonts w:eastAsia="DejaVuSerifCondensed" w:cs="DejaVuSerifCondensed"/>
        </w:rPr>
        <w:t xml:space="preserve"> kan worden opgelost, kan het zijn dat niet is voldaan aan de Arbowet en de werkgever nalatig is geweest. </w:t>
      </w:r>
    </w:p>
    <w:p w:rsidRPr="00E20A3E" w:rsidR="009A07E9" w:rsidP="009A07E9" w:rsidRDefault="009A07E9" w14:paraId="71EDA879" w14:textId="77777777">
      <w:pPr>
        <w:autoSpaceDE w:val="0"/>
        <w:adjustRightInd w:val="0"/>
        <w:spacing w:line="240" w:lineRule="auto"/>
        <w:rPr>
          <w:rFonts w:eastAsia="DejaVuSerifCondensed" w:cs="DejaVuSerifCondensed"/>
        </w:rPr>
      </w:pPr>
    </w:p>
    <w:p w:rsidRPr="00E20A3E" w:rsidR="009A07E9" w:rsidP="009A07E9" w:rsidRDefault="009A07E9" w14:paraId="45650CCA" w14:textId="77777777">
      <w:pPr>
        <w:autoSpaceDE w:val="0"/>
        <w:adjustRightInd w:val="0"/>
        <w:spacing w:line="240" w:lineRule="auto"/>
        <w:rPr>
          <w:rFonts w:eastAsia="DejaVuSerifCondensed" w:cs="DejaVuSerifCondensed"/>
        </w:rPr>
      </w:pPr>
      <w:r w:rsidRPr="00E20A3E">
        <w:rPr>
          <w:rFonts w:eastAsia="DejaVuSerifCondensed" w:cs="DejaVuSerifCondensed"/>
        </w:rPr>
        <w:lastRenderedPageBreak/>
        <w:t xml:space="preserve">De Nederlandse Arbeidsinspectie is toezichthouder op de Arbowet. Zij werkt meldingsgericht en </w:t>
      </w:r>
      <w:proofErr w:type="spellStart"/>
      <w:r w:rsidRPr="00E20A3E">
        <w:rPr>
          <w:rFonts w:eastAsia="DejaVuSerifCondensed" w:cs="DejaVuSerifCondensed"/>
        </w:rPr>
        <w:t>risicogestuurd</w:t>
      </w:r>
      <w:proofErr w:type="spellEnd"/>
      <w:r w:rsidRPr="00E20A3E">
        <w:rPr>
          <w:rFonts w:eastAsia="DejaVuSerifCondensed" w:cs="DejaVuSerifCondensed"/>
        </w:rPr>
        <w:t xml:space="preserve">. Bij het constateren van een overtreding kan vanuit de bestaande wetgeving worden gehandhaafd. </w:t>
      </w:r>
    </w:p>
    <w:p w:rsidR="009A07E9" w:rsidP="009A07E9" w:rsidRDefault="009A07E9" w14:paraId="50A86B56" w14:textId="77777777">
      <w:pPr>
        <w:autoSpaceDE w:val="0"/>
        <w:adjustRightInd w:val="0"/>
        <w:spacing w:line="240" w:lineRule="auto"/>
        <w:rPr>
          <w:rFonts w:eastAsia="DejaVuSerifCondensed" w:cs="DejaVuSerifCondensed"/>
        </w:rPr>
      </w:pPr>
    </w:p>
    <w:p w:rsidR="009A07E9" w:rsidP="009A07E9" w:rsidRDefault="009A07E9" w14:paraId="682AA6CB" w14:textId="77777777">
      <w:pPr>
        <w:autoSpaceDE w:val="0"/>
        <w:adjustRightInd w:val="0"/>
        <w:spacing w:line="240" w:lineRule="auto"/>
        <w:rPr>
          <w:rFonts w:eastAsia="DejaVuSerifCondensed" w:cs="DejaVuSerifCondensed"/>
          <w:b/>
          <w:bCs/>
        </w:rPr>
      </w:pPr>
      <w:r>
        <w:rPr>
          <w:rFonts w:eastAsia="DejaVuSerifCondensed" w:cs="DejaVuSerifCondensed"/>
          <w:b/>
          <w:bCs/>
        </w:rPr>
        <w:t>Vraag 2</w:t>
      </w:r>
    </w:p>
    <w:p w:rsidR="009A07E9" w:rsidP="009A07E9" w:rsidRDefault="009A07E9" w14:paraId="474DB0CF"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Bent u van mening dat een online cursus van 75 minuten voldoende is voor een werknemer om als </w:t>
      </w:r>
      <w:proofErr w:type="spellStart"/>
      <w:r>
        <w:rPr>
          <w:rFonts w:eastAsia="DejaVuSerifCondensed" w:cs="DejaVuSerifCondensed"/>
        </w:rPr>
        <w:t>BHV’er</w:t>
      </w:r>
      <w:proofErr w:type="spellEnd"/>
      <w:r w:rsidRPr="00690B41">
        <w:rPr>
          <w:rFonts w:eastAsia="DejaVuSerifCondensed" w:cs="DejaVuSerifCondensed"/>
        </w:rPr>
        <w:t xml:space="preserve"> (</w:t>
      </w:r>
      <w:proofErr w:type="spellStart"/>
      <w:r w:rsidRPr="00690B41">
        <w:rPr>
          <w:rFonts w:eastAsia="DejaVuSerifCondensed" w:cs="DejaVuSerifCondensed"/>
        </w:rPr>
        <w:t>BHV’er</w:t>
      </w:r>
      <w:proofErr w:type="spellEnd"/>
      <w:r w:rsidRPr="00690B41">
        <w:rPr>
          <w:rFonts w:eastAsia="DejaVuSerifCondensed" w:cs="DejaVuSerifCondensed"/>
        </w:rPr>
        <w:t>) te functioneren?</w:t>
      </w:r>
    </w:p>
    <w:p w:rsidR="009A07E9" w:rsidP="009A07E9" w:rsidRDefault="009A07E9" w14:paraId="0A84C0BB" w14:textId="77777777">
      <w:pPr>
        <w:autoSpaceDE w:val="0"/>
        <w:adjustRightInd w:val="0"/>
        <w:spacing w:line="240" w:lineRule="auto"/>
        <w:rPr>
          <w:rFonts w:eastAsia="DejaVuSerifCondensed" w:cs="DejaVuSerifCondensed"/>
        </w:rPr>
      </w:pPr>
    </w:p>
    <w:p w:rsidR="009A07E9" w:rsidP="009A07E9" w:rsidRDefault="009A07E9" w14:paraId="21E27D02" w14:textId="77777777">
      <w:pPr>
        <w:autoSpaceDE w:val="0"/>
        <w:adjustRightInd w:val="0"/>
        <w:spacing w:line="240" w:lineRule="auto"/>
        <w:rPr>
          <w:rFonts w:eastAsia="DejaVuSerifCondensed" w:cs="DejaVuSerifCondensed"/>
        </w:rPr>
      </w:pPr>
      <w:r>
        <w:rPr>
          <w:rFonts w:eastAsia="DejaVuSerifCondensed" w:cs="DejaVuSerifCondensed"/>
        </w:rPr>
        <w:t xml:space="preserve">Antwoord 2. </w:t>
      </w:r>
    </w:p>
    <w:p w:rsidR="009A07E9" w:rsidP="009A07E9" w:rsidRDefault="009A07E9" w14:paraId="08E27C9D" w14:textId="77777777">
      <w:pPr>
        <w:autoSpaceDE w:val="0"/>
        <w:adjustRightInd w:val="0"/>
        <w:spacing w:line="240" w:lineRule="auto"/>
        <w:rPr>
          <w:rFonts w:eastAsia="DejaVuSerifCondensed" w:cs="DejaVuSerifCondensed"/>
        </w:rPr>
      </w:pPr>
      <w:r>
        <w:rPr>
          <w:rFonts w:eastAsia="DejaVuSerifCondensed" w:cs="DejaVuSerifCondensed"/>
        </w:rPr>
        <w:t xml:space="preserve">Op grond van de Arbowet dient een </w:t>
      </w:r>
      <w:proofErr w:type="spellStart"/>
      <w:r>
        <w:rPr>
          <w:rFonts w:eastAsia="DejaVuSerifCondensed" w:cs="DejaVuSerifCondensed"/>
        </w:rPr>
        <w:t>BHV’er</w:t>
      </w:r>
      <w:proofErr w:type="spellEnd"/>
      <w:r>
        <w:rPr>
          <w:rFonts w:eastAsia="DejaVuSerifCondensed" w:cs="DejaVuSerifCondensed"/>
        </w:rPr>
        <w:t xml:space="preserve"> een zodanige opleiding te krijgen dat deze naar behoren zijn of haar taken in de praktijk kan vervullen. De werkgever is hiervoor verantwoordelijk. Gezien de genoemde taken lijkt het echter in zijn algemeenheid voor de hand liggen dat de opleiding van </w:t>
      </w:r>
      <w:proofErr w:type="spellStart"/>
      <w:r>
        <w:rPr>
          <w:rFonts w:eastAsia="DejaVuSerifCondensed" w:cs="DejaVuSerifCondensed"/>
        </w:rPr>
        <w:t>BHV’ers</w:t>
      </w:r>
      <w:proofErr w:type="spellEnd"/>
      <w:r>
        <w:rPr>
          <w:rFonts w:eastAsia="DejaVuSerifCondensed" w:cs="DejaVuSerifCondensed"/>
        </w:rPr>
        <w:t xml:space="preserve"> ook praktijkervaring bevat. Wanneer een </w:t>
      </w:r>
      <w:proofErr w:type="spellStart"/>
      <w:r>
        <w:rPr>
          <w:rFonts w:eastAsia="DejaVuSerifCondensed" w:cs="DejaVuSerifCondensed"/>
        </w:rPr>
        <w:t>BHV’er</w:t>
      </w:r>
      <w:proofErr w:type="spellEnd"/>
      <w:r>
        <w:rPr>
          <w:rFonts w:eastAsia="DejaVuSerifCondensed" w:cs="DejaVuSerifCondensed"/>
        </w:rPr>
        <w:t xml:space="preserve"> niet in staat is </w:t>
      </w:r>
      <w:r w:rsidRPr="00BD55A1">
        <w:rPr>
          <w:rFonts w:eastAsia="DejaVuSerifCondensed" w:cs="DejaVuSerifCondensed"/>
        </w:rPr>
        <w:t>om hulp te verlenen en</w:t>
      </w:r>
      <w:r>
        <w:rPr>
          <w:rFonts w:eastAsia="DejaVuSerifCondensed" w:cs="DejaVuSerifCondensed"/>
        </w:rPr>
        <w:t xml:space="preserve"> </w:t>
      </w:r>
      <w:r w:rsidRPr="00BD55A1">
        <w:rPr>
          <w:rFonts w:eastAsia="DejaVuSerifCondensed" w:cs="DejaVuSerifCondensed"/>
        </w:rPr>
        <w:t xml:space="preserve">dit probleem niet onmiddellijk door andere </w:t>
      </w:r>
      <w:proofErr w:type="spellStart"/>
      <w:r w:rsidRPr="00BD55A1">
        <w:rPr>
          <w:rFonts w:eastAsia="DejaVuSerifCondensed" w:cs="DejaVuSerifCondensed"/>
        </w:rPr>
        <w:t>BHV’ers</w:t>
      </w:r>
      <w:proofErr w:type="spellEnd"/>
      <w:r w:rsidRPr="00BD55A1">
        <w:rPr>
          <w:rFonts w:eastAsia="DejaVuSerifCondensed" w:cs="DejaVuSerifCondensed"/>
        </w:rPr>
        <w:t xml:space="preserve"> kan worden opgelost, kan het zijn dat niet is voldaan aan de Arbowet en de werkgever nalatig is geweest.</w:t>
      </w:r>
      <w:r>
        <w:rPr>
          <w:rFonts w:eastAsia="DejaVuSerifCondensed" w:cs="DejaVuSerifCondensed"/>
        </w:rPr>
        <w:t xml:space="preserve"> De Nederlandse Arbeidsinspectie is toezichthouder op de Arbowet. </w:t>
      </w:r>
    </w:p>
    <w:p w:rsidR="009A07E9" w:rsidP="009A07E9" w:rsidRDefault="009A07E9" w14:paraId="73D34010" w14:textId="77777777">
      <w:pPr>
        <w:autoSpaceDE w:val="0"/>
        <w:adjustRightInd w:val="0"/>
        <w:spacing w:line="240" w:lineRule="auto"/>
        <w:rPr>
          <w:rFonts w:eastAsia="DejaVuSerifCondensed" w:cs="DejaVuSerifCondensed"/>
        </w:rPr>
      </w:pPr>
      <w:r>
        <w:rPr>
          <w:rFonts w:eastAsia="DejaVuSerifCondensed" w:cs="DejaVuSerifCondensed"/>
        </w:rPr>
        <w:t xml:space="preserve">Zij werkt meldingsgericht en </w:t>
      </w:r>
      <w:proofErr w:type="spellStart"/>
      <w:r>
        <w:rPr>
          <w:rFonts w:eastAsia="DejaVuSerifCondensed" w:cs="DejaVuSerifCondensed"/>
        </w:rPr>
        <w:t>risicogestuurd</w:t>
      </w:r>
      <w:proofErr w:type="spellEnd"/>
      <w:r>
        <w:rPr>
          <w:rFonts w:eastAsia="DejaVuSerifCondensed" w:cs="DejaVuSerifCondensed"/>
        </w:rPr>
        <w:t xml:space="preserve">. </w:t>
      </w:r>
      <w:r w:rsidRPr="00690B41">
        <w:rPr>
          <w:rFonts w:eastAsia="DejaVuSerifCondensed" w:cs="DejaVuSerifCondensed"/>
        </w:rPr>
        <w:t xml:space="preserve">Bij </w:t>
      </w:r>
      <w:r>
        <w:rPr>
          <w:rFonts w:eastAsia="DejaVuSerifCondensed" w:cs="DejaVuSerifCondensed"/>
        </w:rPr>
        <w:t xml:space="preserve">het </w:t>
      </w:r>
      <w:r w:rsidRPr="00690B41">
        <w:rPr>
          <w:rFonts w:eastAsia="DejaVuSerifCondensed" w:cs="DejaVuSerifCondensed"/>
        </w:rPr>
        <w:t xml:space="preserve">constateren van een overtreding kan vanuit de bestaande wetgeving worden gehandhaafd. </w:t>
      </w:r>
    </w:p>
    <w:p w:rsidR="009A07E9" w:rsidP="009A07E9" w:rsidRDefault="009A07E9" w14:paraId="0A4DAC63" w14:textId="77777777">
      <w:pPr>
        <w:autoSpaceDE w:val="0"/>
        <w:adjustRightInd w:val="0"/>
        <w:spacing w:line="240" w:lineRule="auto"/>
        <w:rPr>
          <w:rFonts w:eastAsia="DejaVuSerifCondensed" w:cs="DejaVuSerifCondensed"/>
        </w:rPr>
      </w:pPr>
    </w:p>
    <w:p w:rsidRPr="00690B41" w:rsidR="009A07E9" w:rsidP="009A07E9" w:rsidRDefault="009A07E9" w14:paraId="60DB0E21" w14:textId="77777777">
      <w:pPr>
        <w:autoSpaceDE w:val="0"/>
        <w:adjustRightInd w:val="0"/>
        <w:spacing w:line="240" w:lineRule="auto"/>
        <w:rPr>
          <w:rFonts w:eastAsia="DejaVuSerifCondensed" w:cs="DejaVuSerifCondensed"/>
        </w:rPr>
      </w:pPr>
    </w:p>
    <w:p w:rsidR="009A07E9" w:rsidP="009A07E9" w:rsidRDefault="009A07E9" w14:paraId="4EBA02B8" w14:textId="77777777">
      <w:pPr>
        <w:autoSpaceDE w:val="0"/>
        <w:adjustRightInd w:val="0"/>
        <w:spacing w:line="240" w:lineRule="auto"/>
        <w:rPr>
          <w:rFonts w:eastAsia="DejaVuSerifCondensed" w:cs="DejaVuSerifCondensed"/>
          <w:b/>
          <w:bCs/>
        </w:rPr>
      </w:pPr>
      <w:r>
        <w:rPr>
          <w:rFonts w:eastAsia="DejaVuSerifCondensed" w:cs="DejaVuSerifCondensed"/>
          <w:b/>
          <w:bCs/>
        </w:rPr>
        <w:t>Vraag 3</w:t>
      </w:r>
    </w:p>
    <w:p w:rsidRPr="00E20A3E" w:rsidR="009A07E9" w:rsidP="009A07E9" w:rsidRDefault="009A07E9" w14:paraId="51073AEA" w14:textId="77777777">
      <w:pPr>
        <w:autoSpaceDE w:val="0"/>
        <w:adjustRightInd w:val="0"/>
        <w:spacing w:line="240" w:lineRule="auto"/>
        <w:rPr>
          <w:rFonts w:eastAsia="DejaVuSerifCondensed" w:cs="DejaVuSerifCondensed"/>
        </w:rPr>
      </w:pPr>
      <w:r w:rsidRPr="00E20A3E">
        <w:rPr>
          <w:rFonts w:eastAsia="DejaVuSerifCondensed" w:cs="DejaVuSerifCondensed"/>
        </w:rPr>
        <w:t>Is een werknemer die alleen een online cursus heeft gevolgd in staat om zijn/haar collega’s te reanimeren? Zo niet, welke vaardigheden moet hij/zij dan hebben en deelt u de mening dat de wet goed moet regelen dat werknemers die vaardigheden beheersen?</w:t>
      </w:r>
    </w:p>
    <w:p w:rsidRPr="00E20A3E" w:rsidR="009A07E9" w:rsidP="009A07E9" w:rsidRDefault="009A07E9" w14:paraId="1D6BF655" w14:textId="77777777">
      <w:pPr>
        <w:autoSpaceDE w:val="0"/>
        <w:adjustRightInd w:val="0"/>
        <w:spacing w:line="240" w:lineRule="auto"/>
        <w:rPr>
          <w:rFonts w:eastAsia="DejaVuSerifCondensed" w:cs="DejaVuSerifCondensed"/>
        </w:rPr>
      </w:pPr>
    </w:p>
    <w:p w:rsidRPr="00E20A3E" w:rsidR="009A07E9" w:rsidP="009A07E9" w:rsidRDefault="009A07E9" w14:paraId="51D5CDC1" w14:textId="77777777">
      <w:pPr>
        <w:autoSpaceDE w:val="0"/>
        <w:adjustRightInd w:val="0"/>
        <w:spacing w:line="240" w:lineRule="auto"/>
        <w:rPr>
          <w:rFonts w:eastAsia="DejaVuSerifCondensed" w:cs="DejaVuSerifCondensed"/>
        </w:rPr>
      </w:pPr>
      <w:r w:rsidRPr="00E20A3E">
        <w:rPr>
          <w:rFonts w:eastAsia="DejaVuSerifCondensed" w:cs="DejaVuSerifCondensed"/>
        </w:rPr>
        <w:t xml:space="preserve">Antwoord 3. </w:t>
      </w:r>
    </w:p>
    <w:p w:rsidRPr="00E20A3E" w:rsidR="009A07E9" w:rsidP="009A07E9" w:rsidRDefault="009A07E9" w14:paraId="12434BC5" w14:textId="77777777">
      <w:pPr>
        <w:autoSpaceDE w:val="0"/>
        <w:adjustRightInd w:val="0"/>
        <w:spacing w:line="240" w:lineRule="auto"/>
        <w:rPr>
          <w:rFonts w:eastAsia="DejaVuSerifCondensed" w:cs="DejaVuSerifCondensed"/>
        </w:rPr>
      </w:pPr>
      <w:r w:rsidRPr="00E20A3E" w:rsidDel="00C22423">
        <w:rPr>
          <w:rFonts w:eastAsia="DejaVuSerifCondensed" w:cs="DejaVuSerifCondensed"/>
        </w:rPr>
        <w:t>De NRR (Nederlandse Reanimatie Raad) en het Rode Kruis en Oranje Kruis geven geen reanimatie</w:t>
      </w:r>
      <w:r w:rsidRPr="00E20A3E" w:rsidDel="00C22423">
        <w:rPr>
          <w:rFonts w:eastAsia="DejaVuSerifCondensed" w:cs="DejaVuSerifCondensed"/>
        </w:rPr>
        <w:softHyphen/>
        <w:t xml:space="preserve">certificaat af wanneer de deelnemer niet in de praktijk gedemonstreerd heeft te kunnen reanimeren. </w:t>
      </w:r>
    </w:p>
    <w:p w:rsidR="009A07E9" w:rsidP="009A07E9" w:rsidRDefault="009A07E9" w14:paraId="3ABE7233" w14:textId="77777777">
      <w:pPr>
        <w:autoSpaceDE w:val="0"/>
        <w:adjustRightInd w:val="0"/>
        <w:spacing w:line="240" w:lineRule="auto"/>
        <w:rPr>
          <w:rFonts w:eastAsia="DejaVuSerifCondensed" w:cs="DejaVuSerifCondensed"/>
        </w:rPr>
      </w:pPr>
      <w:r w:rsidRPr="00E20A3E">
        <w:rPr>
          <w:rFonts w:eastAsia="DejaVuSerifCondensed" w:cs="DejaVuSerifCondensed"/>
        </w:rPr>
        <w:t xml:space="preserve">Conform de Arbowet moet een </w:t>
      </w:r>
      <w:proofErr w:type="spellStart"/>
      <w:r w:rsidRPr="00E20A3E">
        <w:rPr>
          <w:rFonts w:eastAsia="DejaVuSerifCondensed" w:cs="DejaVuSerifCondensed"/>
        </w:rPr>
        <w:t>BHV’er</w:t>
      </w:r>
      <w:proofErr w:type="spellEnd"/>
      <w:r w:rsidRPr="00E20A3E">
        <w:rPr>
          <w:rFonts w:eastAsia="DejaVuSerifCondensed" w:cs="DejaVuSerifCondensed"/>
        </w:rPr>
        <w:t xml:space="preserve"> bijstand kunnen verlenen in de vorm van het verlenen van eerste hulp bij ongevallen, het beperken en het bestrijden van brand, het beperken van de gevolgen van ongevallen en het in noodsituaties alarmeren en evacueren van alle werknemers en andere personen in het bedrijf of de inrichting. Rekening houdend met deze taken van de </w:t>
      </w:r>
      <w:proofErr w:type="spellStart"/>
      <w:r w:rsidRPr="00E20A3E">
        <w:rPr>
          <w:rFonts w:eastAsia="DejaVuSerifCondensed" w:cs="DejaVuSerifCondensed"/>
        </w:rPr>
        <w:t>BHV’er</w:t>
      </w:r>
      <w:proofErr w:type="spellEnd"/>
      <w:r w:rsidRPr="00E20A3E">
        <w:rPr>
          <w:rFonts w:eastAsia="DejaVuSerifCondensed" w:cs="DejaVuSerifCondensed"/>
        </w:rPr>
        <w:t xml:space="preserve"> kan worden gedacht aan het bezitten van een geldig EHBO-diploma, kennis over en ervaring </w:t>
      </w:r>
      <w:r w:rsidRPr="00E20A3E">
        <w:rPr>
          <w:rFonts w:eastAsia="DejaVuSerifCondensed" w:cs="DejaVuSerifCondensed"/>
        </w:rPr>
        <w:lastRenderedPageBreak/>
        <w:t>met brandbestrijdingstechnieken en brandbestrijdingsvoorschriften en kennis over en ervaring met ontruimingstechnieken en ontruimingsvoorschriften.</w:t>
      </w:r>
      <w:r>
        <w:rPr>
          <w:rFonts w:eastAsia="DejaVuSerifCondensed" w:cs="DejaVuSerifCondensed"/>
        </w:rPr>
        <w:t xml:space="preserve"> </w:t>
      </w:r>
    </w:p>
    <w:p w:rsidRPr="00E20A3E" w:rsidR="009A07E9" w:rsidP="009A07E9" w:rsidRDefault="009A07E9" w14:paraId="372FD9C2" w14:textId="77777777">
      <w:pPr>
        <w:autoSpaceDE w:val="0"/>
        <w:adjustRightInd w:val="0"/>
        <w:spacing w:line="240" w:lineRule="auto"/>
        <w:rPr>
          <w:rFonts w:eastAsia="DejaVuSerifCondensed" w:cs="DejaVuSerifCondensed"/>
        </w:rPr>
      </w:pPr>
      <w:r>
        <w:rPr>
          <w:rFonts w:eastAsia="DejaVuSerifCondensed" w:cs="DejaVuSerifCondensed"/>
        </w:rPr>
        <w:t xml:space="preserve">Zoals aangegeven in het antwoord op vraag 1 kunnen de precieze taken, </w:t>
      </w:r>
      <w:r w:rsidRPr="00E20A3E">
        <w:rPr>
          <w:rFonts w:eastAsia="DejaVuSerifCondensed" w:cs="DejaVuSerifCondensed"/>
        </w:rPr>
        <w:t xml:space="preserve">en daarmee de noodzakelijke opleiding en uitrusting,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per sector</w:t>
      </w:r>
      <w:r>
        <w:rPr>
          <w:rFonts w:eastAsia="DejaVuSerifCondensed" w:cs="DejaVuSerifCondensed"/>
        </w:rPr>
        <w:t xml:space="preserve"> </w:t>
      </w:r>
      <w:r w:rsidRPr="00E20A3E">
        <w:rPr>
          <w:rFonts w:eastAsia="DejaVuSerifCondensed" w:cs="DejaVuSerifCondensed"/>
        </w:rPr>
        <w:t>en werkgever verschillen</w:t>
      </w:r>
      <w:r>
        <w:rPr>
          <w:rFonts w:eastAsia="DejaVuSerifCondensed" w:cs="DejaVuSerifCondensed"/>
        </w:rPr>
        <w:t xml:space="preserve">. </w:t>
      </w:r>
      <w:r w:rsidRPr="00E20A3E">
        <w:rPr>
          <w:rFonts w:eastAsia="DejaVuSerifCondensed" w:cs="DejaVuSerifCondensed"/>
        </w:rPr>
        <w:t xml:space="preserve">Het is </w:t>
      </w:r>
      <w:r>
        <w:rPr>
          <w:rFonts w:eastAsia="DejaVuSerifCondensed" w:cs="DejaVuSerifCondensed"/>
        </w:rPr>
        <w:t xml:space="preserve">daarom </w:t>
      </w:r>
      <w:r w:rsidRPr="00E20A3E">
        <w:rPr>
          <w:rFonts w:eastAsia="DejaVuSerifCondensed" w:cs="DejaVuSerifCondensed"/>
        </w:rPr>
        <w:t xml:space="preserve">niet goed mogelijk </w:t>
      </w:r>
      <w:r>
        <w:rPr>
          <w:rFonts w:eastAsia="DejaVuSerifCondensed" w:cs="DejaVuSerifCondensed"/>
        </w:rPr>
        <w:t>deze</w:t>
      </w:r>
      <w:r w:rsidRPr="00E20A3E">
        <w:rPr>
          <w:rFonts w:eastAsia="DejaVuSerifCondensed" w:cs="DejaVuSerifCondensed"/>
        </w:rPr>
        <w:t xml:space="preserve"> verschillen te ondervangen in de Arbowet. Gezien de genoemde taken lijkt het </w:t>
      </w:r>
      <w:r>
        <w:rPr>
          <w:rFonts w:eastAsia="DejaVuSerifCondensed" w:cs="DejaVuSerifCondensed"/>
        </w:rPr>
        <w:t xml:space="preserve">echter </w:t>
      </w:r>
      <w:r w:rsidRPr="00E20A3E">
        <w:rPr>
          <w:rFonts w:eastAsia="DejaVuSerifCondensed" w:cs="DejaVuSerifCondensed"/>
        </w:rPr>
        <w:t xml:space="preserve">in zijn algemeenheid voor de hand te liggen dat de opleiding van </w:t>
      </w:r>
      <w:proofErr w:type="spellStart"/>
      <w:r w:rsidRPr="00E20A3E">
        <w:rPr>
          <w:rFonts w:eastAsia="DejaVuSerifCondensed" w:cs="DejaVuSerifCondensed"/>
        </w:rPr>
        <w:t>BHV’ers</w:t>
      </w:r>
      <w:proofErr w:type="spellEnd"/>
      <w:r w:rsidRPr="00E20A3E">
        <w:rPr>
          <w:rFonts w:eastAsia="DejaVuSerifCondensed" w:cs="DejaVuSerifCondensed"/>
        </w:rPr>
        <w:t xml:space="preserve"> ook praktijkervaring bevat. Wanneer een </w:t>
      </w:r>
      <w:proofErr w:type="spellStart"/>
      <w:r w:rsidRPr="00E20A3E">
        <w:rPr>
          <w:rFonts w:eastAsia="DejaVuSerifCondensed" w:cs="DejaVuSerifCondensed"/>
        </w:rPr>
        <w:t>BHV’er</w:t>
      </w:r>
      <w:proofErr w:type="spellEnd"/>
      <w:r w:rsidRPr="00E20A3E">
        <w:rPr>
          <w:rFonts w:eastAsia="DejaVuSerifCondensed" w:cs="DejaVuSerifCondensed"/>
        </w:rPr>
        <w:t xml:space="preserve"> niet in staat is om hulp te verlenen en dit probleem niet onmiddellijk door andere </w:t>
      </w:r>
      <w:proofErr w:type="spellStart"/>
      <w:r w:rsidRPr="00E20A3E">
        <w:rPr>
          <w:rFonts w:eastAsia="DejaVuSerifCondensed" w:cs="DejaVuSerifCondensed"/>
        </w:rPr>
        <w:t>BHV’ers</w:t>
      </w:r>
      <w:proofErr w:type="spellEnd"/>
      <w:r w:rsidRPr="00E20A3E">
        <w:rPr>
          <w:rFonts w:eastAsia="DejaVuSerifCondensed" w:cs="DejaVuSerifCondensed"/>
        </w:rPr>
        <w:t xml:space="preserve"> kan worden opgelost, kan het zijn dat niet is voldaan aan de Arbowet en de werkgever nalatig is geweest. </w:t>
      </w:r>
    </w:p>
    <w:p w:rsidRPr="00E20A3E" w:rsidR="009A07E9" w:rsidP="009A07E9" w:rsidRDefault="009A07E9" w14:paraId="41C1A90A" w14:textId="77777777">
      <w:pPr>
        <w:autoSpaceDE w:val="0"/>
        <w:adjustRightInd w:val="0"/>
        <w:spacing w:line="240" w:lineRule="auto"/>
        <w:rPr>
          <w:rFonts w:eastAsia="DejaVuSerifCondensed" w:cs="DejaVuSerifCondensed"/>
        </w:rPr>
      </w:pPr>
    </w:p>
    <w:p w:rsidR="009A07E9" w:rsidP="009A07E9" w:rsidRDefault="009A07E9" w14:paraId="3D7EBC00" w14:textId="77777777">
      <w:pPr>
        <w:autoSpaceDE w:val="0"/>
        <w:adjustRightInd w:val="0"/>
        <w:spacing w:line="240" w:lineRule="auto"/>
        <w:rPr>
          <w:rFonts w:eastAsia="DejaVuSerifCondensed" w:cs="DejaVuSerifCondensed"/>
          <w:b/>
          <w:bCs/>
        </w:rPr>
      </w:pPr>
      <w:r>
        <w:rPr>
          <w:rFonts w:eastAsia="DejaVuSerifCondensed" w:cs="DejaVuSerifCondensed"/>
          <w:b/>
          <w:bCs/>
        </w:rPr>
        <w:t>Vraag 4</w:t>
      </w:r>
    </w:p>
    <w:p w:rsidR="009A07E9" w:rsidP="009A07E9" w:rsidRDefault="009A07E9" w14:paraId="41FF1DE6"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Welke verantwoordelijkheden hebben werkgevers als er tijdens een ongeval blijkt dat een </w:t>
      </w:r>
      <w:proofErr w:type="spellStart"/>
      <w:r w:rsidRPr="00690B41">
        <w:rPr>
          <w:rFonts w:eastAsia="DejaVuSerifCondensed" w:cs="DejaVuSerifCondensed"/>
        </w:rPr>
        <w:t>BHV’er</w:t>
      </w:r>
      <w:proofErr w:type="spellEnd"/>
      <w:r w:rsidRPr="00690B41">
        <w:rPr>
          <w:rFonts w:eastAsia="DejaVuSerifCondensed" w:cs="DejaVuSerifCondensed"/>
        </w:rPr>
        <w:t xml:space="preserve"> niet in staat is om hulp te verlenen, zoals bij het blussen van branden en reanimeren? Welke consequenties worden daaraan verbonden?</w:t>
      </w:r>
    </w:p>
    <w:p w:rsidR="009A07E9" w:rsidP="009A07E9" w:rsidRDefault="009A07E9" w14:paraId="732AC87C" w14:textId="77777777">
      <w:pPr>
        <w:autoSpaceDE w:val="0"/>
        <w:adjustRightInd w:val="0"/>
        <w:spacing w:line="240" w:lineRule="auto"/>
        <w:rPr>
          <w:rFonts w:eastAsia="DejaVuSerifCondensed" w:cs="DejaVuSerifCondensed"/>
        </w:rPr>
      </w:pPr>
    </w:p>
    <w:p w:rsidRPr="00690B41" w:rsidR="009A07E9" w:rsidP="009A07E9" w:rsidRDefault="009A07E9" w14:paraId="4B5A2546" w14:textId="77777777">
      <w:pPr>
        <w:autoSpaceDE w:val="0"/>
        <w:adjustRightInd w:val="0"/>
        <w:spacing w:line="240" w:lineRule="auto"/>
        <w:rPr>
          <w:rFonts w:eastAsia="DejaVuSerifCondensed" w:cs="DejaVuSerifCondensed"/>
        </w:rPr>
      </w:pPr>
      <w:r>
        <w:rPr>
          <w:rFonts w:eastAsia="DejaVuSerifCondensed" w:cs="DejaVuSerifCondensed"/>
        </w:rPr>
        <w:t>Antwoord 4</w:t>
      </w:r>
    </w:p>
    <w:p w:rsidRPr="00690B41" w:rsidR="009A07E9" w:rsidP="009A07E9" w:rsidRDefault="009A07E9" w14:paraId="5C54BB61" w14:textId="77777777">
      <w:pPr>
        <w:autoSpaceDE w:val="0"/>
        <w:adjustRightInd w:val="0"/>
        <w:spacing w:line="240" w:lineRule="auto"/>
        <w:rPr>
          <w:rFonts w:eastAsia="DejaVuSerifCondensed" w:cs="DejaVuSerifCondensed"/>
        </w:rPr>
      </w:pPr>
      <w:r w:rsidRPr="00690B41">
        <w:rPr>
          <w:rFonts w:eastAsia="DejaVuSerifCondensed" w:cs="DejaVuSerifCondensed"/>
        </w:rPr>
        <w:t>Conform de Arbowet zijn werkgevers verantwoordelijk voor de veiligheid van hun personeel</w:t>
      </w:r>
      <w:r>
        <w:rPr>
          <w:rFonts w:eastAsia="DejaVuSerifCondensed" w:cs="DejaVuSerifCondensed"/>
        </w:rPr>
        <w:t xml:space="preserve"> en daarmee voor de organisatie van de bedrijfshulpverlening</w:t>
      </w:r>
      <w:r w:rsidRPr="00690B41">
        <w:rPr>
          <w:rFonts w:eastAsia="DejaVuSerifCondensed" w:cs="DejaVuSerifCondensed"/>
        </w:rPr>
        <w:t xml:space="preserve">. Wanneer een </w:t>
      </w:r>
      <w:proofErr w:type="spellStart"/>
      <w:r>
        <w:rPr>
          <w:rFonts w:eastAsia="DejaVuSerifCondensed" w:cs="DejaVuSerifCondensed"/>
        </w:rPr>
        <w:t>BHV’er</w:t>
      </w:r>
      <w:proofErr w:type="spellEnd"/>
      <w:r w:rsidRPr="00690B41">
        <w:rPr>
          <w:rFonts w:eastAsia="DejaVuSerifCondensed" w:cs="DejaVuSerifCondensed"/>
        </w:rPr>
        <w:t xml:space="preserve"> niet in staat is om hulp te verlenen en dit probleem niet onmiddellijk door andere </w:t>
      </w:r>
      <w:proofErr w:type="spellStart"/>
      <w:r w:rsidRPr="00690B41">
        <w:rPr>
          <w:rFonts w:eastAsia="DejaVuSerifCondensed" w:cs="DejaVuSerifCondensed"/>
        </w:rPr>
        <w:t>BHV</w:t>
      </w:r>
      <w:r>
        <w:rPr>
          <w:rFonts w:eastAsia="DejaVuSerifCondensed" w:cs="DejaVuSerifCondensed"/>
        </w:rPr>
        <w:t>’</w:t>
      </w:r>
      <w:r w:rsidRPr="00690B41">
        <w:rPr>
          <w:rFonts w:eastAsia="DejaVuSerifCondensed" w:cs="DejaVuSerifCondensed"/>
        </w:rPr>
        <w:t>ers</w:t>
      </w:r>
      <w:proofErr w:type="spellEnd"/>
      <w:r w:rsidRPr="00690B41">
        <w:rPr>
          <w:rFonts w:eastAsia="DejaVuSerifCondensed" w:cs="DejaVuSerifCondensed"/>
        </w:rPr>
        <w:t xml:space="preserve"> kan worden opgelost</w:t>
      </w:r>
      <w:r>
        <w:rPr>
          <w:rFonts w:eastAsia="DejaVuSerifCondensed" w:cs="DejaVuSerifCondensed"/>
        </w:rPr>
        <w:t xml:space="preserve">, </w:t>
      </w:r>
      <w:r w:rsidRPr="00690B41">
        <w:rPr>
          <w:rFonts w:eastAsia="DejaVuSerifCondensed" w:cs="DejaVuSerifCondensed"/>
        </w:rPr>
        <w:t xml:space="preserve">kan het zijn dat </w:t>
      </w:r>
      <w:r>
        <w:rPr>
          <w:rFonts w:eastAsia="DejaVuSerifCondensed" w:cs="DejaVuSerifCondensed"/>
        </w:rPr>
        <w:t xml:space="preserve">niet is voldaan </w:t>
      </w:r>
      <w:r w:rsidRPr="00690B41">
        <w:rPr>
          <w:rFonts w:eastAsia="DejaVuSerifCondensed" w:cs="DejaVuSerifCondensed"/>
        </w:rPr>
        <w:t xml:space="preserve">aan de Arbowet en de werkgever hierin nalatig is geweest. </w:t>
      </w:r>
      <w:r>
        <w:rPr>
          <w:rFonts w:eastAsia="DejaVuSerifCondensed" w:cs="DejaVuSerifCondensed"/>
        </w:rPr>
        <w:t xml:space="preserve">De Arbeidsinspectie is toezichthouder op de Arbowet. Zij werkt meldingsgericht en </w:t>
      </w:r>
      <w:proofErr w:type="spellStart"/>
      <w:r>
        <w:rPr>
          <w:rFonts w:eastAsia="DejaVuSerifCondensed" w:cs="DejaVuSerifCondensed"/>
        </w:rPr>
        <w:t>risicogestuurd</w:t>
      </w:r>
      <w:proofErr w:type="spellEnd"/>
      <w:r>
        <w:rPr>
          <w:rFonts w:eastAsia="DejaVuSerifCondensed" w:cs="DejaVuSerifCondensed"/>
        </w:rPr>
        <w:t xml:space="preserve">. Als een overtreding wordt geconstateerd, kan de Arbeidsinspectie </w:t>
      </w:r>
      <w:r w:rsidRPr="00690B41">
        <w:rPr>
          <w:rFonts w:eastAsia="DejaVuSerifCondensed" w:cs="DejaVuSerifCondensed"/>
        </w:rPr>
        <w:t xml:space="preserve">vanuit de bestaande wetgeving </w:t>
      </w:r>
      <w:r>
        <w:rPr>
          <w:rFonts w:eastAsia="DejaVuSerifCondensed" w:cs="DejaVuSerifCondensed"/>
        </w:rPr>
        <w:t>handhaven.</w:t>
      </w:r>
    </w:p>
    <w:p w:rsidRPr="00690B41" w:rsidR="009A07E9" w:rsidP="009A07E9" w:rsidRDefault="009A07E9" w14:paraId="39A566FC" w14:textId="77777777">
      <w:pPr>
        <w:autoSpaceDE w:val="0"/>
        <w:adjustRightInd w:val="0"/>
        <w:spacing w:line="240" w:lineRule="auto"/>
        <w:rPr>
          <w:rFonts w:eastAsia="DejaVuSerifCondensed" w:cs="DejaVuSerifCondensed"/>
        </w:rPr>
      </w:pPr>
    </w:p>
    <w:p w:rsidR="009A07E9" w:rsidP="009A07E9" w:rsidRDefault="009A07E9" w14:paraId="196C96DC" w14:textId="77777777">
      <w:pPr>
        <w:autoSpaceDE w:val="0"/>
        <w:adjustRightInd w:val="0"/>
        <w:spacing w:line="240" w:lineRule="auto"/>
        <w:rPr>
          <w:rFonts w:eastAsia="DejaVuSerifCondensed" w:cs="DejaVuSerifCondensed"/>
          <w:b/>
          <w:bCs/>
        </w:rPr>
      </w:pPr>
      <w:r>
        <w:rPr>
          <w:rFonts w:eastAsia="DejaVuSerifCondensed" w:cs="DejaVuSerifCondensed"/>
          <w:b/>
          <w:bCs/>
        </w:rPr>
        <w:t>Vraag 5</w:t>
      </w:r>
    </w:p>
    <w:p w:rsidR="009A07E9" w:rsidP="009A07E9" w:rsidRDefault="009A07E9" w14:paraId="75E42A12"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Kunt u zo snel mogelijk een wetswijziging van de Arbowet indienen om te verplichten dat werknemers op de werkplaats geoefend moeten hebben om </w:t>
      </w:r>
      <w:proofErr w:type="spellStart"/>
      <w:r w:rsidRPr="00690B41">
        <w:rPr>
          <w:rFonts w:eastAsia="DejaVuSerifCondensed" w:cs="DejaVuSerifCondensed"/>
        </w:rPr>
        <w:t>BHV’er</w:t>
      </w:r>
      <w:proofErr w:type="spellEnd"/>
      <w:r w:rsidRPr="00690B41">
        <w:rPr>
          <w:rFonts w:eastAsia="DejaVuSerifCondensed" w:cs="DejaVuSerifCondensed"/>
        </w:rPr>
        <w:t xml:space="preserve"> te zijn, en minstens eens per jaar deze oefeningen moeten herhalen?</w:t>
      </w:r>
    </w:p>
    <w:p w:rsidR="009A07E9" w:rsidP="009A07E9" w:rsidRDefault="009A07E9" w14:paraId="4D2EDE90" w14:textId="77777777">
      <w:pPr>
        <w:autoSpaceDE w:val="0"/>
        <w:adjustRightInd w:val="0"/>
        <w:spacing w:line="240" w:lineRule="auto"/>
        <w:rPr>
          <w:rFonts w:eastAsia="DejaVuSerifCondensed" w:cs="DejaVuSerifCondensed"/>
        </w:rPr>
      </w:pPr>
    </w:p>
    <w:p w:rsidRPr="00690B41" w:rsidR="009A07E9" w:rsidP="009A07E9" w:rsidRDefault="009A07E9" w14:paraId="1A1D150E" w14:textId="77777777">
      <w:pPr>
        <w:autoSpaceDE w:val="0"/>
        <w:adjustRightInd w:val="0"/>
        <w:spacing w:line="240" w:lineRule="auto"/>
        <w:rPr>
          <w:rFonts w:eastAsia="DejaVuSerifCondensed" w:cs="DejaVuSerifCondensed"/>
        </w:rPr>
      </w:pPr>
      <w:r>
        <w:rPr>
          <w:rFonts w:eastAsia="DejaVuSerifCondensed" w:cs="DejaVuSerifCondensed"/>
        </w:rPr>
        <w:t>Antwoord 5</w:t>
      </w:r>
      <w:r w:rsidRPr="00690B41">
        <w:rPr>
          <w:rFonts w:eastAsia="DejaVuSerifCondensed" w:cs="DejaVuSerifCondensed"/>
        </w:rPr>
        <w:br/>
        <w:t xml:space="preserve">Er is geen wijziging in de Arbowet noodzakelijk. </w:t>
      </w:r>
      <w:r>
        <w:rPr>
          <w:rFonts w:eastAsia="DejaVuSerifCondensed" w:cs="DejaVuSerifCondensed"/>
        </w:rPr>
        <w:t xml:space="preserve">Volgens </w:t>
      </w:r>
      <w:r w:rsidRPr="00690B41">
        <w:rPr>
          <w:rFonts w:eastAsia="DejaVuSerifCondensed" w:cs="DejaVuSerifCondensed"/>
        </w:rPr>
        <w:t xml:space="preserve">de Arbowet </w:t>
      </w:r>
      <w:r>
        <w:rPr>
          <w:rFonts w:eastAsia="DejaVuSerifCondensed" w:cs="DejaVuSerifCondensed"/>
        </w:rPr>
        <w:t xml:space="preserve">dienen </w:t>
      </w:r>
      <w:proofErr w:type="spellStart"/>
      <w:r>
        <w:rPr>
          <w:rFonts w:eastAsia="DejaVuSerifCondensed" w:cs="DejaVuSerifCondensed"/>
        </w:rPr>
        <w:t>BHV’er</w:t>
      </w:r>
      <w:r w:rsidRPr="00690B41">
        <w:rPr>
          <w:rFonts w:eastAsia="DejaVuSerifCondensed" w:cs="DejaVuSerifCondensed"/>
        </w:rPr>
        <w:t>s</w:t>
      </w:r>
      <w:proofErr w:type="spellEnd"/>
      <w:r w:rsidRPr="00690B41">
        <w:rPr>
          <w:rFonts w:eastAsia="DejaVuSerifCondensed" w:cs="DejaVuSerifCondensed"/>
        </w:rPr>
        <w:t xml:space="preserve"> te beschikken over een zodanige opleiding en uitrusting dat zij de taken naar behoren kunnen vervullen. </w:t>
      </w:r>
      <w:r>
        <w:rPr>
          <w:rFonts w:eastAsia="DejaVuSerifCondensed" w:cs="DejaVuSerifCondensed"/>
        </w:rPr>
        <w:t>De werkgever is verantwoordelijk om dit in te vullen.</w:t>
      </w:r>
    </w:p>
    <w:p w:rsidR="009A07E9" w:rsidP="009A07E9" w:rsidRDefault="009A07E9" w14:paraId="68BD6C49" w14:textId="77777777">
      <w:pPr>
        <w:autoSpaceDE w:val="0"/>
        <w:adjustRightInd w:val="0"/>
        <w:spacing w:line="240" w:lineRule="auto"/>
        <w:rPr>
          <w:rFonts w:eastAsia="DejaVuSerifCondensed" w:cs="DejaVuSerifCondensed"/>
          <w:b/>
          <w:bCs/>
        </w:rPr>
      </w:pPr>
    </w:p>
    <w:p w:rsidR="009A07E9" w:rsidP="009A07E9" w:rsidRDefault="009A07E9" w14:paraId="45F0212F" w14:textId="77777777">
      <w:pPr>
        <w:autoSpaceDE w:val="0"/>
        <w:adjustRightInd w:val="0"/>
        <w:spacing w:line="240" w:lineRule="auto"/>
        <w:rPr>
          <w:rFonts w:eastAsia="DejaVuSerifCondensed" w:cs="DejaVuSerifCondensed"/>
          <w:b/>
          <w:bCs/>
        </w:rPr>
      </w:pPr>
    </w:p>
    <w:p w:rsidR="009A07E9" w:rsidP="009A07E9" w:rsidRDefault="009A07E9" w14:paraId="2835DACC" w14:textId="77777777">
      <w:pPr>
        <w:autoSpaceDE w:val="0"/>
        <w:adjustRightInd w:val="0"/>
        <w:spacing w:line="240" w:lineRule="auto"/>
        <w:rPr>
          <w:rFonts w:eastAsia="DejaVuSerifCondensed" w:cs="DejaVuSerifCondensed"/>
          <w:b/>
          <w:bCs/>
        </w:rPr>
      </w:pPr>
    </w:p>
    <w:p w:rsidR="009A07E9" w:rsidP="009A07E9" w:rsidRDefault="009A07E9" w14:paraId="35178BF7" w14:textId="77777777">
      <w:pPr>
        <w:autoSpaceDE w:val="0"/>
        <w:adjustRightInd w:val="0"/>
        <w:spacing w:line="240" w:lineRule="auto"/>
        <w:rPr>
          <w:rFonts w:eastAsia="DejaVuSerifCondensed" w:cs="DejaVuSerifCondensed"/>
          <w:b/>
          <w:bCs/>
        </w:rPr>
      </w:pPr>
    </w:p>
    <w:p w:rsidR="009A07E9" w:rsidP="009A07E9" w:rsidRDefault="009A07E9" w14:paraId="636163FC" w14:textId="77777777">
      <w:pPr>
        <w:autoSpaceDE w:val="0"/>
        <w:adjustRightInd w:val="0"/>
        <w:spacing w:line="240" w:lineRule="auto"/>
        <w:rPr>
          <w:rFonts w:eastAsia="DejaVuSerifCondensed" w:cs="DejaVuSerifCondensed"/>
          <w:b/>
          <w:bCs/>
        </w:rPr>
      </w:pPr>
    </w:p>
    <w:p w:rsidR="009A07E9" w:rsidP="009A07E9" w:rsidRDefault="009A07E9" w14:paraId="2A45B1E9" w14:textId="77777777">
      <w:pPr>
        <w:autoSpaceDE w:val="0"/>
        <w:adjustRightInd w:val="0"/>
        <w:spacing w:line="240" w:lineRule="auto"/>
        <w:rPr>
          <w:rFonts w:eastAsia="DejaVuSerifCondensed" w:cs="DejaVuSerifCondensed"/>
          <w:b/>
          <w:bCs/>
        </w:rPr>
      </w:pPr>
    </w:p>
    <w:p w:rsidR="009A07E9" w:rsidP="009A07E9" w:rsidRDefault="009A07E9" w14:paraId="4EC6F8AF" w14:textId="77777777">
      <w:pPr>
        <w:autoSpaceDE w:val="0"/>
        <w:adjustRightInd w:val="0"/>
        <w:spacing w:line="240" w:lineRule="auto"/>
        <w:rPr>
          <w:rFonts w:eastAsia="DejaVuSerifCondensed" w:cs="DejaVuSerifCondensed"/>
          <w:b/>
          <w:bCs/>
        </w:rPr>
      </w:pPr>
      <w:r>
        <w:rPr>
          <w:rFonts w:eastAsia="DejaVuSerifCondensed" w:cs="DejaVuSerifCondensed"/>
          <w:b/>
          <w:bCs/>
        </w:rPr>
        <w:t>Vraag 6</w:t>
      </w:r>
    </w:p>
    <w:p w:rsidR="009A07E9" w:rsidP="009A07E9" w:rsidRDefault="009A07E9" w14:paraId="423F1E87" w14:textId="77777777">
      <w:pPr>
        <w:autoSpaceDE w:val="0"/>
        <w:adjustRightInd w:val="0"/>
        <w:spacing w:line="240" w:lineRule="auto"/>
        <w:rPr>
          <w:rFonts w:eastAsia="DejaVuSerifCondensed" w:cs="DejaVuSerifCondensed"/>
        </w:rPr>
      </w:pPr>
      <w:r w:rsidRPr="00690B41">
        <w:rPr>
          <w:rFonts w:eastAsia="DejaVuSerifCondensed" w:cs="DejaVuSerifCondensed"/>
        </w:rPr>
        <w:t>Gaat u verdere maatregelen nemen en in gesprek met de sector? Zo ja, op welke termijn krijgt de Kamer te horen wat u gaat doen?</w:t>
      </w:r>
    </w:p>
    <w:p w:rsidR="009A07E9" w:rsidP="009A07E9" w:rsidRDefault="009A07E9" w14:paraId="0A82E96D" w14:textId="77777777">
      <w:pPr>
        <w:autoSpaceDE w:val="0"/>
        <w:adjustRightInd w:val="0"/>
        <w:spacing w:line="240" w:lineRule="auto"/>
        <w:rPr>
          <w:rFonts w:eastAsia="DejaVuSerifCondensed" w:cs="DejaVuSerifCondensed"/>
        </w:rPr>
      </w:pPr>
    </w:p>
    <w:p w:rsidRPr="00690B41" w:rsidR="009A07E9" w:rsidP="009A07E9" w:rsidRDefault="009A07E9" w14:paraId="5B41BFE8" w14:textId="77777777">
      <w:pPr>
        <w:autoSpaceDE w:val="0"/>
        <w:adjustRightInd w:val="0"/>
        <w:spacing w:line="240" w:lineRule="auto"/>
        <w:rPr>
          <w:rFonts w:eastAsia="DejaVuSerifCondensed" w:cs="DejaVuSerifCondensed"/>
        </w:rPr>
      </w:pPr>
      <w:r>
        <w:rPr>
          <w:rFonts w:eastAsia="DejaVuSerifCondensed" w:cs="DejaVuSerifCondensed"/>
        </w:rPr>
        <w:t>Antwoord 6</w:t>
      </w:r>
    </w:p>
    <w:p w:rsidRPr="00690B41" w:rsidR="009A07E9" w:rsidP="009A07E9" w:rsidRDefault="009A07E9" w14:paraId="046C01CC" w14:textId="77777777">
      <w:pPr>
        <w:autoSpaceDE w:val="0"/>
        <w:adjustRightInd w:val="0"/>
        <w:spacing w:line="240" w:lineRule="auto"/>
        <w:rPr>
          <w:rFonts w:eastAsia="DejaVuSerifCondensed" w:cs="DejaVuSerifCondensed"/>
        </w:rPr>
      </w:pPr>
      <w:r w:rsidRPr="00690B41">
        <w:rPr>
          <w:rFonts w:eastAsia="DejaVuSerifCondensed" w:cs="DejaVuSerifCondensed"/>
        </w:rPr>
        <w:t>De taken</w:t>
      </w:r>
      <w:r>
        <w:rPr>
          <w:rFonts w:eastAsia="DejaVuSerifCondensed" w:cs="DejaVuSerifCondensed"/>
        </w:rPr>
        <w:t xml:space="preserve"> van een BHV-er</w:t>
      </w:r>
      <w:r w:rsidRPr="00690B41">
        <w:rPr>
          <w:rFonts w:eastAsia="DejaVuSerifCondensed" w:cs="DejaVuSerifCondensed"/>
        </w:rPr>
        <w:t>, en daarmee de noodzakelijke opleiding en uitrusting, kunnen per sector verschillen.</w:t>
      </w:r>
      <w:r>
        <w:rPr>
          <w:rFonts w:eastAsia="DejaVuSerifCondensed" w:cs="DejaVuSerifCondensed"/>
        </w:rPr>
        <w:t xml:space="preserve"> Het is niet goed mogelijk om al die verschillen te ondervangen in de Arbowet.</w:t>
      </w:r>
      <w:r w:rsidRPr="00690B41">
        <w:rPr>
          <w:rFonts w:eastAsia="DejaVuSerifCondensed" w:cs="DejaVuSerifCondensed"/>
        </w:rPr>
        <w:t xml:space="preserve"> Het is</w:t>
      </w:r>
      <w:r>
        <w:rPr>
          <w:rFonts w:eastAsia="DejaVuSerifCondensed" w:cs="DejaVuSerifCondensed"/>
        </w:rPr>
        <w:t xml:space="preserve"> daarom</w:t>
      </w:r>
      <w:r w:rsidRPr="00690B41">
        <w:rPr>
          <w:rFonts w:eastAsia="DejaVuSerifCondensed" w:cs="DejaVuSerifCondensed"/>
        </w:rPr>
        <w:t xml:space="preserve"> aan de sectoren zelf om nadere afspraken over specifieke opleiding en uitrusting te maken die aansluiten bij de praktijk. </w:t>
      </w:r>
      <w:r>
        <w:rPr>
          <w:rFonts w:eastAsia="DejaVuSerifCondensed" w:cs="DejaVuSerifCondensed"/>
        </w:rPr>
        <w:t xml:space="preserve">Ik roep de sectoren op </w:t>
      </w:r>
      <w:r w:rsidRPr="00690B41">
        <w:rPr>
          <w:rFonts w:eastAsia="DejaVuSerifCondensed" w:cs="DejaVuSerifCondensed"/>
        </w:rPr>
        <w:t xml:space="preserve">om BHV-opleiding-certificeringsbureaus zoals het NIBHV (Nederlands Instituut voor Bedrijfshulpverlening), KIWA of soortgelijke instanties </w:t>
      </w:r>
      <w:r>
        <w:rPr>
          <w:rFonts w:eastAsia="DejaVuSerifCondensed" w:cs="DejaVuSerifCondensed"/>
        </w:rPr>
        <w:t xml:space="preserve">hierbij </w:t>
      </w:r>
      <w:r w:rsidRPr="00690B41">
        <w:rPr>
          <w:rFonts w:eastAsia="DejaVuSerifCondensed" w:cs="DejaVuSerifCondensed"/>
        </w:rPr>
        <w:t>te betrekken.</w:t>
      </w:r>
    </w:p>
    <w:p w:rsidRPr="00690B41" w:rsidR="009A07E9" w:rsidP="009A07E9" w:rsidRDefault="009A07E9" w14:paraId="3E8DB2C5" w14:textId="77777777">
      <w:pPr>
        <w:autoSpaceDE w:val="0"/>
        <w:adjustRightInd w:val="0"/>
        <w:spacing w:line="240" w:lineRule="auto"/>
        <w:rPr>
          <w:rFonts w:eastAsia="DejaVuSerifCondensed" w:cs="DejaVuSerifCondensed"/>
        </w:rPr>
      </w:pPr>
    </w:p>
    <w:p w:rsidR="009A07E9" w:rsidP="009A07E9" w:rsidRDefault="009A07E9" w14:paraId="5D100A3A" w14:textId="77777777">
      <w:pPr>
        <w:autoSpaceDE w:val="0"/>
        <w:adjustRightInd w:val="0"/>
        <w:spacing w:line="240" w:lineRule="auto"/>
        <w:rPr>
          <w:rFonts w:eastAsia="DejaVuSerifCondensed" w:cs="DejaVuSerifCondensed"/>
          <w:b/>
          <w:bCs/>
        </w:rPr>
      </w:pPr>
      <w:r>
        <w:rPr>
          <w:rFonts w:eastAsia="DejaVuSerifCondensed" w:cs="DejaVuSerifCondensed"/>
          <w:b/>
          <w:bCs/>
        </w:rPr>
        <w:t>Vraag 7</w:t>
      </w:r>
    </w:p>
    <w:p w:rsidR="009A07E9" w:rsidP="009A07E9" w:rsidRDefault="009A07E9" w14:paraId="4B654B08" w14:textId="77777777">
      <w:pPr>
        <w:autoSpaceDE w:val="0"/>
        <w:adjustRightInd w:val="0"/>
        <w:spacing w:line="240" w:lineRule="auto"/>
        <w:rPr>
          <w:rFonts w:eastAsia="DejaVuSerifCondensed" w:cs="DejaVuSerifCondensed"/>
        </w:rPr>
      </w:pPr>
      <w:r w:rsidRPr="00690B41">
        <w:rPr>
          <w:rFonts w:eastAsia="DejaVuSerifCondensed" w:cs="DejaVuSerifCondensed"/>
        </w:rPr>
        <w:t>Is er sprake van een reductie van het aantal EHBO’ers sinds de invoering van de BHV in 1997? Zo ja, welke gevolgen heeft dit gehad op de veiligheid en de kwaliteit van spoedeisende hulp?</w:t>
      </w:r>
    </w:p>
    <w:p w:rsidR="009A07E9" w:rsidP="009A07E9" w:rsidRDefault="009A07E9" w14:paraId="07FC4455" w14:textId="77777777">
      <w:pPr>
        <w:autoSpaceDE w:val="0"/>
        <w:adjustRightInd w:val="0"/>
        <w:spacing w:line="240" w:lineRule="auto"/>
        <w:rPr>
          <w:rFonts w:eastAsia="DejaVuSerifCondensed" w:cs="DejaVuSerifCondensed"/>
        </w:rPr>
      </w:pPr>
    </w:p>
    <w:p w:rsidR="009A07E9" w:rsidP="009A07E9" w:rsidRDefault="009A07E9" w14:paraId="73D61CDC" w14:textId="77777777">
      <w:pPr>
        <w:autoSpaceDE w:val="0"/>
        <w:adjustRightInd w:val="0"/>
        <w:spacing w:line="240" w:lineRule="auto"/>
        <w:rPr>
          <w:rFonts w:eastAsia="DejaVuSerifCondensed" w:cs="DejaVuSerifCondensed"/>
        </w:rPr>
      </w:pPr>
      <w:r>
        <w:rPr>
          <w:rFonts w:eastAsia="DejaVuSerifCondensed" w:cs="DejaVuSerifCondensed"/>
        </w:rPr>
        <w:t>Antwoord 7</w:t>
      </w:r>
    </w:p>
    <w:p w:rsidRPr="00690B41" w:rsidR="009A07E9" w:rsidP="009A07E9" w:rsidRDefault="009A07E9" w14:paraId="781E15A9" w14:textId="77777777">
      <w:pPr>
        <w:autoSpaceDE w:val="0"/>
        <w:adjustRightInd w:val="0"/>
        <w:spacing w:line="240" w:lineRule="auto"/>
        <w:rPr>
          <w:rFonts w:eastAsia="DejaVuSerifCondensed" w:cs="DejaVuSerifCondensed"/>
        </w:rPr>
      </w:pPr>
      <w:r w:rsidRPr="00690B41">
        <w:rPr>
          <w:rFonts w:eastAsia="DejaVuSerifCondensed" w:cs="DejaVuSerifCondensed"/>
        </w:rPr>
        <w:t xml:space="preserve">Het Rode Kruis en het CBS hebben geen exacte gegevens over de aantallen EHBO-ers in de gevraagde periode. Het Rode Kruis heeft </w:t>
      </w:r>
      <w:r>
        <w:rPr>
          <w:rFonts w:eastAsia="DejaVuSerifCondensed" w:cs="DejaVuSerifCondensed"/>
        </w:rPr>
        <w:t>met</w:t>
      </w:r>
      <w:r w:rsidRPr="00690B41">
        <w:rPr>
          <w:rFonts w:eastAsia="DejaVuSerifCondensed" w:cs="DejaVuSerifCondensed"/>
        </w:rPr>
        <w:t xml:space="preserve"> enquêtes de afgelopen twee jaar een schatting gemaakt van het aantal mensen </w:t>
      </w:r>
      <w:r>
        <w:rPr>
          <w:rFonts w:eastAsia="DejaVuSerifCondensed" w:cs="DejaVuSerifCondensed"/>
        </w:rPr>
        <w:t>met</w:t>
      </w:r>
      <w:r w:rsidRPr="00690B41">
        <w:rPr>
          <w:rFonts w:eastAsia="DejaVuSerifCondensed" w:cs="DejaVuSerifCondensed"/>
        </w:rPr>
        <w:t xml:space="preserve"> een geldig EHBO-diploma. In 2023 was de schatting op basis van deze enquêtes dat 21% van de Nederlanders in het bezit was van een geldig EHBO-certificaat. In 2024 was dit percentage gedaald naar 17%, maar op basis van deze beperkte gegevens kan niet worden </w:t>
      </w:r>
      <w:r>
        <w:rPr>
          <w:rFonts w:eastAsia="DejaVuSerifCondensed" w:cs="DejaVuSerifCondensed"/>
        </w:rPr>
        <w:t>vastgesteld</w:t>
      </w:r>
      <w:r w:rsidRPr="00690B41">
        <w:rPr>
          <w:rFonts w:eastAsia="DejaVuSerifCondensed" w:cs="DejaVuSerifCondensed"/>
        </w:rPr>
        <w:t xml:space="preserve"> of hier sprake is van een trend. Uit onderzoek bleek dat het merendeel van de mensen met een EHBO-diploma deze behaald heeft in het kader van een BHV-training op kosten of verzoek van de werkgever. </w:t>
      </w:r>
    </w:p>
    <w:p w:rsidRPr="00690B41" w:rsidR="009A07E9" w:rsidP="009A07E9" w:rsidRDefault="009A07E9" w14:paraId="3531EA68" w14:textId="77777777">
      <w:pPr>
        <w:autoSpaceDE w:val="0"/>
        <w:adjustRightInd w:val="0"/>
        <w:spacing w:line="240" w:lineRule="auto"/>
        <w:rPr>
          <w:rFonts w:eastAsia="DejaVuSerifCondensed" w:cs="DejaVuSerifCondensed"/>
        </w:rPr>
      </w:pPr>
      <w:r w:rsidRPr="00690B41">
        <w:rPr>
          <w:rFonts w:eastAsia="DejaVuSerifCondensed" w:cs="DejaVuSerifCondensed"/>
        </w:rPr>
        <w:br/>
      </w:r>
    </w:p>
    <w:p w:rsidRPr="00690B41" w:rsidR="009A07E9" w:rsidP="009A07E9" w:rsidRDefault="009A07E9" w14:paraId="56FA74EB" w14:textId="77777777">
      <w:pPr>
        <w:autoSpaceDE w:val="0"/>
        <w:adjustRightInd w:val="0"/>
        <w:spacing w:line="240" w:lineRule="auto"/>
        <w:rPr>
          <w:rFonts w:eastAsia="DejaVuSerifCondensed" w:cs="DejaVuSerifCondensed"/>
        </w:rPr>
      </w:pPr>
    </w:p>
    <w:p w:rsidRPr="00690B41" w:rsidR="009A07E9" w:rsidP="009A07E9" w:rsidRDefault="009A07E9" w14:paraId="61642CBE" w14:textId="77777777">
      <w:pPr>
        <w:autoSpaceDE w:val="0"/>
        <w:adjustRightInd w:val="0"/>
        <w:spacing w:line="240" w:lineRule="auto"/>
        <w:rPr>
          <w:rFonts w:eastAsia="DejaVuSerifCondensed" w:cs="DejaVuSerifCondensed"/>
        </w:rPr>
      </w:pPr>
    </w:p>
    <w:p w:rsidRPr="00771A53" w:rsidR="009A07E9" w:rsidP="009A07E9" w:rsidRDefault="009A07E9" w14:paraId="5B1558E7" w14:textId="77777777">
      <w:pPr>
        <w:autoSpaceDE w:val="0"/>
        <w:adjustRightInd w:val="0"/>
        <w:spacing w:line="240" w:lineRule="auto"/>
        <w:rPr>
          <w:rFonts w:eastAsia="DejaVuSerifCondensed" w:cs="DejaVuSerifCondensed"/>
          <w:sz w:val="16"/>
          <w:szCs w:val="16"/>
        </w:rPr>
      </w:pPr>
      <w:r w:rsidRPr="00771A53">
        <w:rPr>
          <w:rFonts w:eastAsia="DejaVuSerifCondensed" w:cs="DejaVuSerifCondensed"/>
          <w:sz w:val="16"/>
          <w:szCs w:val="16"/>
          <w:vertAlign w:val="superscript"/>
        </w:rPr>
        <w:lastRenderedPageBreak/>
        <w:t>1)</w:t>
      </w:r>
      <w:r w:rsidRPr="00771A53">
        <w:rPr>
          <w:rFonts w:eastAsia="DejaVuSerifCondensed" w:cs="DejaVuSerifCondensed"/>
          <w:sz w:val="16"/>
          <w:szCs w:val="16"/>
        </w:rPr>
        <w:t xml:space="preserve"> Radar, 4 november 2024, 'Werkt een online cursus tot </w:t>
      </w:r>
      <w:proofErr w:type="spellStart"/>
      <w:r w:rsidRPr="00771A53">
        <w:rPr>
          <w:rFonts w:eastAsia="DejaVuSerifCondensed" w:cs="DejaVuSerifCondensed"/>
          <w:sz w:val="16"/>
          <w:szCs w:val="16"/>
        </w:rPr>
        <w:t>BHV'er</w:t>
      </w:r>
      <w:proofErr w:type="spellEnd"/>
      <w:r w:rsidRPr="00771A53">
        <w:rPr>
          <w:rFonts w:eastAsia="DejaVuSerifCondensed" w:cs="DejaVuSerifCondensed"/>
          <w:sz w:val="16"/>
          <w:szCs w:val="16"/>
        </w:rPr>
        <w:t xml:space="preserve">', (Fragment: Werkt een online cursus tot </w:t>
      </w:r>
      <w:proofErr w:type="spellStart"/>
      <w:r w:rsidRPr="00771A53">
        <w:rPr>
          <w:rFonts w:eastAsia="DejaVuSerifCondensed" w:cs="DejaVuSerifCondensed"/>
          <w:sz w:val="16"/>
          <w:szCs w:val="16"/>
        </w:rPr>
        <w:t>BHV'er</w:t>
      </w:r>
      <w:proofErr w:type="spellEnd"/>
      <w:r w:rsidRPr="00771A53">
        <w:rPr>
          <w:rFonts w:eastAsia="DejaVuSerifCondensed" w:cs="DejaVuSerifCondensed"/>
          <w:sz w:val="16"/>
          <w:szCs w:val="16"/>
        </w:rPr>
        <w:t>? - Radar - het consumentenprogramma van AVROTROS).</w:t>
      </w:r>
    </w:p>
    <w:p w:rsidRPr="00771A53" w:rsidR="009A07E9" w:rsidP="009A07E9" w:rsidRDefault="009A07E9" w14:paraId="5D0074A0" w14:textId="77777777">
      <w:pPr>
        <w:autoSpaceDE w:val="0"/>
        <w:adjustRightInd w:val="0"/>
        <w:spacing w:line="240" w:lineRule="auto"/>
        <w:rPr>
          <w:rFonts w:eastAsia="DejaVuSerifCondensed" w:cs="DejaVuSerifCondensed"/>
          <w:sz w:val="16"/>
          <w:szCs w:val="16"/>
        </w:rPr>
      </w:pPr>
    </w:p>
    <w:p w:rsidRPr="00617719" w:rsidR="009A07E9" w:rsidP="009A07E9" w:rsidRDefault="009A07E9" w14:paraId="75870EBD" w14:textId="77777777">
      <w:pPr>
        <w:autoSpaceDE w:val="0"/>
        <w:adjustRightInd w:val="0"/>
        <w:spacing w:line="240" w:lineRule="auto"/>
        <w:rPr>
          <w:rFonts w:eastAsia="DejaVuSerifCondensed" w:cs="DejaVuSerifCondensed"/>
        </w:rPr>
      </w:pPr>
    </w:p>
    <w:p w:rsidR="002C3023" w:rsidRDefault="002C3023" w14:paraId="594D6916" w14:textId="77777777"/>
    <w:sectPr w:rsidR="002C3023" w:rsidSect="009A07E9">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9E759D" w14:textId="77777777" w:rsidR="009A07E9" w:rsidRDefault="009A07E9" w:rsidP="009A07E9">
      <w:pPr>
        <w:spacing w:after="0" w:line="240" w:lineRule="auto"/>
      </w:pPr>
      <w:r>
        <w:separator/>
      </w:r>
    </w:p>
  </w:endnote>
  <w:endnote w:type="continuationSeparator" w:id="0">
    <w:p w14:paraId="4C553C26" w14:textId="77777777" w:rsidR="009A07E9" w:rsidRDefault="009A07E9" w:rsidP="009A07E9">
      <w:pPr>
        <w:spacing w:after="0" w:line="240" w:lineRule="auto"/>
      </w:pPr>
      <w:r>
        <w:continuationSeparator/>
      </w:r>
    </w:p>
  </w:endnote>
  <w:endnote w:id="1">
    <w:p w14:paraId="20FE7EF3" w14:textId="77777777" w:rsidR="009A07E9" w:rsidRDefault="009A07E9" w:rsidP="009A07E9">
      <w:pPr>
        <w:pStyle w:val="Eindnoottekst"/>
        <w:rPr>
          <w:sz w:val="16"/>
          <w:szCs w:val="16"/>
        </w:rPr>
      </w:pPr>
      <w:r w:rsidRPr="00BF74D5">
        <w:rPr>
          <w:rStyle w:val="Eindnootmarkering"/>
          <w:sz w:val="16"/>
          <w:szCs w:val="16"/>
        </w:rPr>
        <w:endnoteRef/>
      </w:r>
      <w:r w:rsidRPr="00BF74D5">
        <w:rPr>
          <w:sz w:val="16"/>
          <w:szCs w:val="16"/>
        </w:rPr>
        <w:t xml:space="preserve"> Artikel 3 respectievelijk artikel 15 van de Arbowet.</w:t>
      </w:r>
    </w:p>
    <w:p w14:paraId="5E590146" w14:textId="77777777" w:rsidR="009A07E9" w:rsidRPr="00BF74D5" w:rsidRDefault="009A07E9" w:rsidP="009A07E9">
      <w:pPr>
        <w:pStyle w:val="Eindnoottekst"/>
        <w:rPr>
          <w:sz w:val="16"/>
          <w:szCs w:val="16"/>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2C59C" w14:textId="77777777" w:rsidR="009A07E9" w:rsidRPr="009A07E9" w:rsidRDefault="009A07E9" w:rsidP="009A07E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3C379F" w14:textId="77777777" w:rsidR="009A07E9" w:rsidRPr="009A07E9" w:rsidRDefault="009A07E9" w:rsidP="009A07E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D9102D" w14:textId="77777777" w:rsidR="009A07E9" w:rsidRPr="009A07E9" w:rsidRDefault="009A07E9" w:rsidP="009A07E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71661" w14:textId="77777777" w:rsidR="009A07E9" w:rsidRDefault="009A07E9" w:rsidP="009A07E9">
      <w:pPr>
        <w:spacing w:after="0" w:line="240" w:lineRule="auto"/>
      </w:pPr>
      <w:r>
        <w:separator/>
      </w:r>
    </w:p>
  </w:footnote>
  <w:footnote w:type="continuationSeparator" w:id="0">
    <w:p w14:paraId="479EFF65" w14:textId="77777777" w:rsidR="009A07E9" w:rsidRDefault="009A07E9" w:rsidP="009A07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231F6D" w14:textId="77777777" w:rsidR="009A07E9" w:rsidRPr="009A07E9" w:rsidRDefault="009A07E9" w:rsidP="009A07E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1A722" w14:textId="77777777" w:rsidR="009A07E9" w:rsidRPr="009A07E9" w:rsidRDefault="009A07E9" w:rsidP="009A07E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54331B" w14:textId="77777777" w:rsidR="009A07E9" w:rsidRPr="009A07E9" w:rsidRDefault="009A07E9" w:rsidP="009A07E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7E9"/>
    <w:rsid w:val="002C3023"/>
    <w:rsid w:val="00370373"/>
    <w:rsid w:val="009A07E9"/>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109E"/>
  <w15:chartTrackingRefBased/>
  <w15:docId w15:val="{2A1AAA10-99D7-42D5-90B6-B3B2ACB37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A07E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A07E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A07E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A07E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A07E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A07E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A07E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A07E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A07E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A07E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A07E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A07E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A07E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A07E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A07E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A07E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A07E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A07E9"/>
    <w:rPr>
      <w:rFonts w:eastAsiaTheme="majorEastAsia" w:cstheme="majorBidi"/>
      <w:color w:val="272727" w:themeColor="text1" w:themeTint="D8"/>
    </w:rPr>
  </w:style>
  <w:style w:type="paragraph" w:styleId="Titel">
    <w:name w:val="Title"/>
    <w:basedOn w:val="Standaard"/>
    <w:next w:val="Standaard"/>
    <w:link w:val="TitelChar"/>
    <w:uiPriority w:val="10"/>
    <w:qFormat/>
    <w:rsid w:val="009A07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A07E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A07E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A07E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A07E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A07E9"/>
    <w:rPr>
      <w:i/>
      <w:iCs/>
      <w:color w:val="404040" w:themeColor="text1" w:themeTint="BF"/>
    </w:rPr>
  </w:style>
  <w:style w:type="paragraph" w:styleId="Lijstalinea">
    <w:name w:val="List Paragraph"/>
    <w:basedOn w:val="Standaard"/>
    <w:uiPriority w:val="34"/>
    <w:qFormat/>
    <w:rsid w:val="009A07E9"/>
    <w:pPr>
      <w:ind w:left="720"/>
      <w:contextualSpacing/>
    </w:pPr>
  </w:style>
  <w:style w:type="character" w:styleId="Intensievebenadrukking">
    <w:name w:val="Intense Emphasis"/>
    <w:basedOn w:val="Standaardalinea-lettertype"/>
    <w:uiPriority w:val="21"/>
    <w:qFormat/>
    <w:rsid w:val="009A07E9"/>
    <w:rPr>
      <w:i/>
      <w:iCs/>
      <w:color w:val="0F4761" w:themeColor="accent1" w:themeShade="BF"/>
    </w:rPr>
  </w:style>
  <w:style w:type="paragraph" w:styleId="Duidelijkcitaat">
    <w:name w:val="Intense Quote"/>
    <w:basedOn w:val="Standaard"/>
    <w:next w:val="Standaard"/>
    <w:link w:val="DuidelijkcitaatChar"/>
    <w:uiPriority w:val="30"/>
    <w:qFormat/>
    <w:rsid w:val="009A07E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A07E9"/>
    <w:rPr>
      <w:i/>
      <w:iCs/>
      <w:color w:val="0F4761" w:themeColor="accent1" w:themeShade="BF"/>
    </w:rPr>
  </w:style>
  <w:style w:type="character" w:styleId="Intensieveverwijzing">
    <w:name w:val="Intense Reference"/>
    <w:basedOn w:val="Standaardalinea-lettertype"/>
    <w:uiPriority w:val="32"/>
    <w:qFormat/>
    <w:rsid w:val="009A07E9"/>
    <w:rPr>
      <w:b/>
      <w:bCs/>
      <w:smallCaps/>
      <w:color w:val="0F4761" w:themeColor="accent1" w:themeShade="BF"/>
      <w:spacing w:val="5"/>
    </w:rPr>
  </w:style>
  <w:style w:type="paragraph" w:customStyle="1" w:styleId="Afzendgegevens">
    <w:name w:val="Afzendgegevens"/>
    <w:basedOn w:val="Standaard"/>
    <w:next w:val="Standaard"/>
    <w:rsid w:val="009A07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9A07E9"/>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9A07E9"/>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9A07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9A07E9"/>
    <w:rPr>
      <w:caps/>
    </w:rPr>
  </w:style>
  <w:style w:type="paragraph" w:customStyle="1" w:styleId="Referentiegegevenskopjes">
    <w:name w:val="Referentiegegevenskopjes"/>
    <w:basedOn w:val="Standaard"/>
    <w:next w:val="Standaard"/>
    <w:rsid w:val="009A07E9"/>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9A07E9"/>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9A07E9"/>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9A07E9"/>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9A07E9"/>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Eindnoottekst">
    <w:name w:val="endnote text"/>
    <w:basedOn w:val="Standaard"/>
    <w:link w:val="EindnoottekstChar"/>
    <w:uiPriority w:val="99"/>
    <w:semiHidden/>
    <w:unhideWhenUsed/>
    <w:rsid w:val="009A07E9"/>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9A07E9"/>
    <w:rPr>
      <w:rFonts w:ascii="Verdana" w:eastAsia="DejaVu Sans" w:hAnsi="Verdana" w:cs="Lohit Hindi"/>
      <w:color w:val="000000"/>
      <w:kern w:val="0"/>
      <w:sz w:val="20"/>
      <w:szCs w:val="20"/>
      <w:lang w:eastAsia="nl-NL"/>
      <w14:ligatures w14:val="none"/>
    </w:rPr>
  </w:style>
  <w:style w:type="character" w:styleId="Eindnootmarkering">
    <w:name w:val="endnote reference"/>
    <w:basedOn w:val="Standaardalinea-lettertype"/>
    <w:uiPriority w:val="99"/>
    <w:semiHidden/>
    <w:unhideWhenUsed/>
    <w:rsid w:val="009A07E9"/>
    <w:rPr>
      <w:vertAlign w:val="superscript"/>
    </w:rPr>
  </w:style>
  <w:style w:type="paragraph" w:styleId="Geenafstand">
    <w:name w:val="No Spacing"/>
    <w:uiPriority w:val="1"/>
    <w:qFormat/>
    <w:rsid w:val="009A07E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1247</ap:Words>
  <ap:Characters>6859</ap:Characters>
  <ap:DocSecurity>0</ap:DocSecurity>
  <ap:Lines>57</ap:Lines>
  <ap:Paragraphs>16</ap:Paragraphs>
  <ap:ScaleCrop>false</ap:ScaleCrop>
  <ap:LinksUpToDate>false</ap:LinksUpToDate>
  <ap:CharactersWithSpaces>8090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2025-01-13T14:30:00.0000000Z</dcterms:created>
  <dcterms:modified xsi:type="dcterms:W3CDTF">2025-01-13T14:33:00.0000000Z</dcterms:modified>
  <version/>
  <category/>
</coreProperties>
</file>