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7518CC" w:rsidTr="000F1C6E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Lijnparaaf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Pr="00276880" w:rsidR="00E84714" w:rsidP="000F1C6E" w:rsidRDefault="00E84714">
            <w:pPr>
              <w:pStyle w:val="Huisstijl-NotaGegeven"/>
              <w:rPr>
                <w:noProof w:val="0"/>
              </w:rPr>
            </w:pP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="00E84714" w:rsidP="000F1C6E" w:rsidRDefault="00E84714">
            <w:pPr>
              <w:pStyle w:val="Huisstijl-NotaGegeven"/>
              <w:rPr>
                <w:noProof w:val="0"/>
              </w:rPr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7518CC" w:rsidTr="000F1C6E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7518CC" w:rsidP="000F1C6E" w:rsidRDefault="007518CC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Pr="004E6698" w:rsidR="009C5C1D" w:rsidP="009C5C1D" w:rsidRDefault="009C5C1D">
      <w:pPr>
        <w:rPr>
          <w:b/>
          <w:szCs w:val="18"/>
        </w:rPr>
      </w:pPr>
      <w:r w:rsidRPr="004E6698">
        <w:rPr>
          <w:b/>
          <w:szCs w:val="18"/>
        </w:rPr>
        <w:t>Advies</w:t>
      </w:r>
      <w:r>
        <w:rPr>
          <w:b/>
          <w:szCs w:val="18"/>
        </w:rPr>
        <w:t>:</w:t>
      </w:r>
    </w:p>
    <w:p w:rsidR="009C5C1D" w:rsidP="009C5C1D" w:rsidRDefault="009C5C1D">
      <w:pPr>
        <w:rPr>
          <w:szCs w:val="18"/>
        </w:rPr>
      </w:pPr>
      <w:r w:rsidRPr="004E6698">
        <w:rPr>
          <w:szCs w:val="18"/>
        </w:rPr>
        <w:t xml:space="preserve">Ondertekenen van de brief waarin u de beantwoording op </w:t>
      </w:r>
      <w:r>
        <w:rPr>
          <w:szCs w:val="18"/>
        </w:rPr>
        <w:t xml:space="preserve">twee sets van </w:t>
      </w:r>
      <w:r w:rsidRPr="004E6698">
        <w:rPr>
          <w:szCs w:val="18"/>
        </w:rPr>
        <w:t xml:space="preserve"> schriftelijke</w:t>
      </w:r>
      <w:r>
        <w:rPr>
          <w:szCs w:val="18"/>
        </w:rPr>
        <w:t xml:space="preserve"> Kamervragen overdraagt. </w:t>
      </w:r>
    </w:p>
    <w:p w:rsidR="009C5C1D" w:rsidP="009C5C1D" w:rsidRDefault="009C5C1D">
      <w:pPr>
        <w:rPr>
          <w:szCs w:val="18"/>
        </w:rPr>
      </w:pPr>
    </w:p>
    <w:p w:rsidR="009C5C1D" w:rsidP="009C5C1D" w:rsidRDefault="009C5C1D">
      <w:pPr>
        <w:rPr>
          <w:b/>
          <w:szCs w:val="18"/>
        </w:rPr>
      </w:pPr>
      <w:r w:rsidRPr="004E6698">
        <w:rPr>
          <w:b/>
          <w:szCs w:val="18"/>
        </w:rPr>
        <w:t>Toelichting</w:t>
      </w:r>
      <w:r>
        <w:rPr>
          <w:b/>
          <w:szCs w:val="18"/>
        </w:rPr>
        <w:t>:</w:t>
      </w:r>
    </w:p>
    <w:p w:rsidR="009C5C1D" w:rsidP="009C5C1D" w:rsidRDefault="009C5C1D">
      <w:pPr>
        <w:rPr>
          <w:szCs w:val="18"/>
        </w:rPr>
      </w:pPr>
      <w:r>
        <w:rPr>
          <w:szCs w:val="18"/>
        </w:rPr>
        <w:t xml:space="preserve">De volgende </w:t>
      </w:r>
      <w:r w:rsidR="006B4537">
        <w:rPr>
          <w:szCs w:val="18"/>
        </w:rPr>
        <w:t>twee</w:t>
      </w:r>
      <w:r>
        <w:rPr>
          <w:szCs w:val="18"/>
        </w:rPr>
        <w:t xml:space="preserve"> sets worden overgedragen: </w:t>
      </w:r>
    </w:p>
    <w:p w:rsidR="009C5C1D" w:rsidP="009C5C1D" w:rsidRDefault="009C5C1D">
      <w:pPr>
        <w:rPr>
          <w:szCs w:val="18"/>
        </w:rPr>
      </w:pPr>
    </w:p>
    <w:p w:rsidR="009C5C1D" w:rsidP="009C5C1D" w:rsidRDefault="009C5C1D">
      <w:pPr>
        <w:pStyle w:val="Lijstalinea"/>
        <w:numPr>
          <w:ilvl w:val="0"/>
          <w:numId w:val="38"/>
        </w:numPr>
      </w:pPr>
      <w:r>
        <w:t xml:space="preserve">Kamervragen van het lid Van Baarle (DENK) van 20 december 2024 over </w:t>
      </w:r>
      <w:bookmarkStart w:name="_GoBack" w:id="0"/>
      <w:bookmarkEnd w:id="0"/>
      <w:r>
        <w:t xml:space="preserve">de juridische stappen van vicepremier Mona Keijzer inzak het besluit van het Openbaar Ministerie (OM) om haar niet te vervolgen voor groepsbelediging (kenmerk: </w:t>
      </w:r>
      <w:r w:rsidRPr="009A2DF1">
        <w:t>2024Z21924</w:t>
      </w:r>
      <w:r>
        <w:t xml:space="preserve">). Gelet op de inhoud van de vragen wordt de beantwoording van deze vragen overgedragen aan de minister van Justitie en Veiligheid. </w:t>
      </w:r>
    </w:p>
    <w:p w:rsidR="009C5C1D" w:rsidP="009C5C1D" w:rsidRDefault="009C5C1D"/>
    <w:p w:rsidRPr="009C5C1D" w:rsidR="009C5C1D" w:rsidP="009C5C1D" w:rsidRDefault="009C5C1D">
      <w:pPr>
        <w:pStyle w:val="Lijstalinea"/>
        <w:numPr>
          <w:ilvl w:val="0"/>
          <w:numId w:val="38"/>
        </w:numPr>
        <w:autoSpaceDE w:val="0"/>
        <w:autoSpaceDN w:val="0"/>
        <w:adjustRightInd w:val="0"/>
        <w:rPr>
          <w:rFonts w:cs="Verdana"/>
          <w:szCs w:val="18"/>
        </w:rPr>
      </w:pPr>
      <w:r>
        <w:t xml:space="preserve">Kamervragen van de </w:t>
      </w:r>
      <w:r w:rsidRPr="009C5C1D">
        <w:rPr>
          <w:szCs w:val="18"/>
        </w:rPr>
        <w:t xml:space="preserve">leden Six Dijkstra (Nieuw Sociaal Contract) en Mutluer (GroenLinks-PvdA) </w:t>
      </w:r>
      <w:r>
        <w:t>van 20 december 2024 over het onderzoeksrapport Beveiligingsproces van staatsgeheime vertrouwelijke informatie bij NCTV en politie van de Audit Dienst Rijk, alsmede de kabinetsreactie daarop.</w:t>
      </w:r>
      <w:r w:rsidRPr="009C5C1D">
        <w:rPr>
          <w:rFonts w:eastAsia="DejaVuSerifCondensed" w:cs="DejaVuSerifCondensed"/>
          <w:color w:val="000000"/>
          <w:szCs w:val="18"/>
        </w:rPr>
        <w:t xml:space="preserve"> </w:t>
      </w:r>
      <w:r w:rsidRPr="009C5C1D">
        <w:rPr>
          <w:szCs w:val="18"/>
        </w:rPr>
        <w:t>(</w:t>
      </w:r>
      <w:r>
        <w:t xml:space="preserve">kenmerk: </w:t>
      </w:r>
      <w:r w:rsidRPr="009A2DF1">
        <w:t>2024Z21925</w:t>
      </w:r>
      <w:r>
        <w:t>). Gelet op de inhoud van de vragen wordt de beantwoording van deze vragen overgedragen aan de minister van Justitie en Veiligheid.</w:t>
      </w:r>
    </w:p>
    <w:p w:rsidRPr="009C5C1D" w:rsidR="009C5C1D" w:rsidP="009C5C1D" w:rsidRDefault="009C5C1D">
      <w:pPr>
        <w:autoSpaceDE w:val="0"/>
        <w:autoSpaceDN w:val="0"/>
        <w:adjustRightInd w:val="0"/>
        <w:rPr>
          <w:rFonts w:cs="Verdana"/>
          <w:szCs w:val="18"/>
        </w:rPr>
      </w:pPr>
    </w:p>
    <w:p w:rsidRPr="008E76CF" w:rsidR="009C5C1D" w:rsidP="009C5C1D" w:rsidRDefault="009C5C1D">
      <w:pPr>
        <w:rPr>
          <w:b/>
          <w:szCs w:val="18"/>
        </w:rPr>
      </w:pPr>
      <w:r w:rsidRPr="008E76CF">
        <w:rPr>
          <w:b/>
          <w:szCs w:val="18"/>
        </w:rPr>
        <w:t>Geadviseerd besluit</w:t>
      </w:r>
    </w:p>
    <w:p w:rsidR="009C5C1D" w:rsidP="009C5C1D" w:rsidRDefault="009C5C1D">
      <w:pPr>
        <w:tabs>
          <w:tab w:val="right" w:pos="7526"/>
        </w:tabs>
        <w:autoSpaceDE w:val="0"/>
        <w:autoSpaceDN w:val="0"/>
        <w:adjustRightInd w:val="0"/>
      </w:pPr>
      <w:r>
        <w:t>Ondertekenen en instemmen met verzending.</w:t>
      </w:r>
    </w:p>
    <w:p w:rsidR="009C5C1D" w:rsidP="009C5C1D" w:rsidRDefault="009C5C1D"/>
    <w:p w:rsidRPr="002D78EF" w:rsidR="009C5C1D" w:rsidP="009C5C1D" w:rsidRDefault="009C5C1D">
      <w:pPr>
        <w:rPr>
          <w:b/>
        </w:rPr>
      </w:pPr>
      <w:r w:rsidRPr="002D78EF">
        <w:rPr>
          <w:b/>
        </w:rPr>
        <w:t>Toelichting</w:t>
      </w:r>
    </w:p>
    <w:p w:rsidR="00DA4BFD" w:rsidP="00903251" w:rsidRDefault="009C5C1D">
      <w:pPr>
        <w:pStyle w:val="Lijstalinea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57" w:hanging="357"/>
        <w:contextualSpacing w:val="0"/>
      </w:pPr>
      <w:r>
        <w:t>RVD is akkoord.</w:t>
      </w:r>
      <w:r w:rsidRPr="009C5C1D" w:rsidR="00903251">
        <w:rPr>
          <w:b/>
        </w:rPr>
        <w:br/>
      </w:r>
    </w:p>
    <w:sectPr w:rsidR="00DA4BFD" w:rsidSect="00DA4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88" w:rsidRDefault="008E2788">
      <w:r>
        <w:separator/>
      </w:r>
    </w:p>
  </w:endnote>
  <w:endnote w:type="continuationSeparator" w:id="0">
    <w:p w:rsidR="008E2788" w:rsidRDefault="008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erif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666735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09D23042-E783-4729-8EF0-EA496CB8D4C3}"/>
              <w:text/>
            </w:sdtPr>
            <w:sdtEndPr/>
            <w:sdtContent>
              <w:r w:rsidR="001B058E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9C5C1D" w:rsidRPr="009C5C1D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666735">
            <w:fldChar w:fldCharType="begin"/>
          </w:r>
          <w:r w:rsidR="00666735">
            <w:instrText xml:space="preserve"> NUMPAGES   \* MERGEFORMAT </w:instrText>
          </w:r>
          <w:r w:rsidR="00666735">
            <w:fldChar w:fldCharType="separate"/>
          </w:r>
          <w:r w:rsidR="00666735">
            <w:t>1</w:t>
          </w:r>
          <w:r w:rsidR="00666735">
            <w:fldChar w:fldCharType="end"/>
          </w:r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666735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09D23042-E783-4729-8EF0-EA496CB8D4C3}"/>
              <w:text/>
            </w:sdtPr>
            <w:sdtEndPr/>
            <w:sdtContent>
              <w:r w:rsidR="001B058E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666735" w:rsidRPr="00666735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666735">
            <w:fldChar w:fldCharType="begin"/>
          </w:r>
          <w:r w:rsidR="00666735">
            <w:instrText xml:space="preserve"> NUMPAGES   \* MERGEFORMAT </w:instrText>
          </w:r>
          <w:r w:rsidR="00666735">
            <w:fldChar w:fldCharType="separate"/>
          </w:r>
          <w:r w:rsidR="00666735">
            <w:t>1</w:t>
          </w:r>
          <w:r w:rsidR="00666735">
            <w:fldChar w:fldCharType="end"/>
          </w:r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88" w:rsidRDefault="008E2788">
      <w:r>
        <w:separator/>
      </w:r>
    </w:p>
  </w:footnote>
  <w:footnote w:type="continuationSeparator" w:id="0">
    <w:p w:rsidR="008E2788" w:rsidRDefault="008E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1B6A84" wp14:editId="0BD238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2A84CD423F8E41CE97004D1D09EE541D"/>
                                  </w:placeholder>
                                  <w:dataBinding w:xpath="/Template[1]/afzendgegevens[1]/organisatie[1]/naam[1]" w:storeItemID="{09D23042-E783-4729-8EF0-EA496CB8D4C3}"/>
                                  <w:text/>
                                </w:sdtPr>
                                <w:sdtEndPr/>
                                <w:sdtContent>
                                  <w:p w:rsidR="00DA4BFD" w:rsidRDefault="001B058E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DA4BFD" w:rsidRDefault="00666735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datum[1]" w:storeItemID="{09D23042-E783-4729-8EF0-EA496CB8D4C3}"/>
                                    <w:text/>
                                  </w:sdtPr>
                                  <w:sdtEndPr/>
                                  <w:sdtContent>
                                    <w:r w:rsidR="006B4537">
                                      <w:t>10 januari 2025</w:t>
                                    </w:r>
                                  </w:sdtContent>
                                </w:sdt>
                              </w:p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DA4BFD" w:rsidRDefault="00666735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onze_referentie[1]" w:storeItemID="{09D23042-E783-4729-8EF0-EA496CB8D4C3}"/>
                                    <w:text/>
                                  </w:sdtPr>
                                  <w:sdtEndPr/>
                                  <w:sdtContent>
                                    <w:r w:rsidR="001B058E">
                                      <w:t>4436852</w:t>
                                    </w:r>
                                  </w:sdtContent>
                                </w:sdt>
                              </w:p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Tt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C9ehkT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2A84CD423F8E41CE97004D1D09EE541D"/>
                            </w:placeholder>
                            <w:dataBinding w:xpath="/Template[1]/afzendgegevens[1]/organisatie[1]/naam[1]" w:storeItemID="{09D23042-E783-4729-8EF0-EA496CB8D4C3}"/>
                            <w:text/>
                          </w:sdtPr>
                          <w:sdtEndPr/>
                          <w:sdtContent>
                            <w:p w:rsidR="00DA4BFD" w:rsidRDefault="001B058E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DA4BF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DA4BFD" w:rsidRDefault="00666735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2A84CD423F8E41CE97004D1D09EE541D"/>
                              </w:placeholder>
                              <w:dataBinding w:xpath="/Template[1]/referentiegegevens[1]/datum[1]" w:storeItemID="{09D23042-E783-4729-8EF0-EA496CB8D4C3}"/>
                              <w:text/>
                            </w:sdtPr>
                            <w:sdtEndPr/>
                            <w:sdtContent>
                              <w:r w:rsidR="006B4537">
                                <w:t>10 januari 2025</w:t>
                              </w:r>
                            </w:sdtContent>
                          </w:sdt>
                        </w:p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DA4BFD" w:rsidRDefault="00666735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2A84CD423F8E41CE97004D1D09EE541D"/>
                              </w:placeholder>
                              <w:dataBinding w:xpath="/Template[1]/referentiegegevens[1]/onze_referentie[1]" w:storeItemID="{09D23042-E783-4729-8EF0-EA496CB8D4C3}"/>
                              <w:text/>
                            </w:sdtPr>
                            <w:sdtEndPr/>
                            <w:sdtContent>
                              <w:r w:rsidR="001B058E">
                                <w:t>4436852</w:t>
                              </w:r>
                            </w:sdtContent>
                          </w:sdt>
                        </w:p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>
      <w:trPr>
        <w:trHeight w:hRule="exact" w:val="400"/>
      </w:trPr>
      <w:tc>
        <w:tcPr>
          <w:tcW w:w="7520" w:type="dxa"/>
          <w:shd w:val="clear" w:color="auto" w:fill="auto"/>
        </w:tcPr>
        <w:p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:rsidR="00DA4BFD" w:rsidRDefault="00666735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09D23042-E783-4729-8EF0-EA496CB8D4C3}"/>
        <w:text/>
      </w:sdtPr>
      <w:sdtEndPr/>
      <w:sdtContent>
        <w:r w:rsidR="001B058E">
          <w:t xml:space="preserve"> </w:t>
        </w:r>
      </w:sdtContent>
    </w:sdt>
  </w:p>
  <w:p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:rsidR="00DA4BFD" w:rsidRDefault="00DA4BFD"/>
  <w:p w:rsidR="00DA4BFD" w:rsidRDefault="00DA4BFD"/>
  <w:p w:rsidR="00DA4BFD" w:rsidRDefault="00DA4B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9C24AF" wp14:editId="733812F4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B5F360" wp14:editId="3F46A620">
                                      <wp:extent cx="466725" cy="1581150"/>
                                      <wp:effectExtent l="19050" t="0" r="9525" b="0"/>
                                      <wp:docPr id="13" name="Afbeelding 13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145FF1BE" wp14:editId="3FC9D0E1">
                                      <wp:extent cx="2343150" cy="1581150"/>
                                      <wp:effectExtent l="19050" t="0" r="0" b="0"/>
                                      <wp:docPr id="14" name="Afbeelding 1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B5F360" wp14:editId="3F46A620">
                                <wp:extent cx="466725" cy="1581150"/>
                                <wp:effectExtent l="19050" t="0" r="9525" b="0"/>
                                <wp:docPr id="13" name="Afbeelding 13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145FF1BE" wp14:editId="3FC9D0E1">
                                <wp:extent cx="2343150" cy="1581150"/>
                                <wp:effectExtent l="19050" t="0" r="0" b="0"/>
                                <wp:docPr id="14" name="Afbeelding 1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3C227C" wp14:editId="2303D50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7518CC" w:rsidTr="000F1C6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666735" w:rsidP="000F1C6E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dataBinding w:xpath="/Template[1]/afzendgegevens[1]/organisatie[1]/naam[1]" w:storeItemID="{09D23042-E783-4729-8EF0-EA496CB8D4C3}"/>
                                    <w:text/>
                                  </w:sdtPr>
                                  <w:sdtEndPr/>
                                  <w:sdtContent>
                                    <w:r w:rsidR="001B058E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7518CC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7518CC" w:rsidRDefault="007518CC" w:rsidP="000F1C6E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7518CC" w:rsidRDefault="00666735" w:rsidP="000F1C6E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dataBinding w:xpath="/Template[1]/referentiegegevens[1]/datum[1]" w:storeItemID="{09D23042-E783-4729-8EF0-EA496CB8D4C3}"/>
                                    <w:text/>
                                  </w:sdtPr>
                                  <w:sdtEndPr/>
                                  <w:sdtContent>
                                    <w:r w:rsidR="006B4537">
                                      <w:t>10</w:t>
                                    </w:r>
                                    <w:r w:rsidR="001B058E">
                                      <w:t xml:space="preserve"> januari 2025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7518CC" w:rsidRDefault="00666735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dataBinding w:xpath="/Template[1]/referentiegegevens[1]/onze_referentie[1]" w:storeItemID="{09D23042-E783-4729-8EF0-EA496CB8D4C3}"/>
                                    <w:text/>
                                  </w:sdtPr>
                                  <w:sdtEndPr/>
                                  <w:sdtContent>
                                    <w:r w:rsidR="001B058E">
                                      <w:t>4436852</w:t>
                                    </w:r>
                                  </w:sdtContent>
                                </w:sdt>
                              </w:p>
                              <w:p w:rsidR="007518CC" w:rsidRDefault="007518CC" w:rsidP="00D0058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7518CC" w:rsidTr="000F1C6E"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666735" w:rsidP="000F1C6E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dataBinding w:xpath="/Template[1]/afzendgegevens[1]/organisatie[1]/naam[1]" w:storeItemID="{09D23042-E783-4729-8EF0-EA496CB8D4C3}"/>
                              <w:text/>
                            </w:sdtPr>
                            <w:sdtEndPr/>
                            <w:sdtContent>
                              <w:r w:rsidR="001B058E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7518CC">
                            <w:rPr>
                              <w:b/>
                            </w:rPr>
                            <w:t xml:space="preserve"> </w:t>
                          </w:r>
                        </w:p>
                        <w:p w:rsidR="007518CC" w:rsidRDefault="007518CC" w:rsidP="000F1C6E">
                          <w:pPr>
                            <w:pStyle w:val="Huisstijl-Adres"/>
                          </w:pPr>
                        </w:p>
                      </w:tc>
                    </w:tr>
                    <w:tr w:rsidR="007518CC" w:rsidTr="000F1C6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7518CC" w:rsidTr="000F1C6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7518CC" w:rsidRDefault="00666735" w:rsidP="000F1C6E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dataBinding w:xpath="/Template[1]/referentiegegevens[1]/datum[1]" w:storeItemID="{09D23042-E783-4729-8EF0-EA496CB8D4C3}"/>
                              <w:text/>
                            </w:sdtPr>
                            <w:sdtEndPr/>
                            <w:sdtContent>
                              <w:r w:rsidR="006B4537">
                                <w:t>10</w:t>
                              </w:r>
                              <w:r w:rsidR="001B058E">
                                <w:t xml:space="preserve"> januari 2025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7518CC" w:rsidRDefault="00666735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dataBinding w:xpath="/Template[1]/referentiegegevens[1]/onze_referentie[1]" w:storeItemID="{09D23042-E783-4729-8EF0-EA496CB8D4C3}"/>
                              <w:text/>
                            </w:sdtPr>
                            <w:sdtEndPr/>
                            <w:sdtContent>
                              <w:r w:rsidR="001B058E">
                                <w:t>4436852</w:t>
                              </w:r>
                            </w:sdtContent>
                          </w:sdt>
                        </w:p>
                        <w:p w:rsidR="007518CC" w:rsidRDefault="007518CC" w:rsidP="00D0058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A4BFD" w:rsidRDefault="00DA4BFD"/>
      </w:tc>
    </w:tr>
    <w:tr w:rsidR="00DA4BF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DA4BFD" w:rsidRDefault="00666735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09D23042-E783-4729-8EF0-EA496CB8D4C3}"/>
              <w:text/>
            </w:sdtPr>
            <w:sdtEndPr/>
            <w:sdtContent>
              <w:r w:rsidR="001B058E">
                <w:t xml:space="preserve"> </w:t>
              </w:r>
            </w:sdtContent>
          </w:sdt>
        </w:p>
        <w:p w:rsidR="00DA4BFD" w:rsidRDefault="00903251">
          <w:pPr>
            <w:tabs>
              <w:tab w:val="left" w:pos="1470"/>
            </w:tabs>
          </w:pPr>
          <w:r>
            <w:t>Aan de Minister-President</w:t>
          </w:r>
        </w:p>
        <w:p w:rsidR="00DA4BFD" w:rsidRDefault="00DA4BFD">
          <w:pPr>
            <w:tabs>
              <w:tab w:val="left" w:pos="1470"/>
            </w:tabs>
          </w:pPr>
        </w:p>
      </w:tc>
    </w:tr>
    <w:tr w:rsidR="00DA4BF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:rsidR="00DA4BFD" w:rsidRDefault="00DA4BFD"/>
      </w:tc>
    </w:tr>
    <w:tr w:rsidR="00DA4BF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09D23042-E783-4729-8EF0-EA496CB8D4C3}"/>
            <w:text/>
          </w:sdtPr>
          <w:sdtEndPr/>
          <w:sdtContent>
            <w:p w:rsidR="00DA4BFD" w:rsidRDefault="001B058E" w:rsidP="004E5BD9">
              <w:r>
                <w:t>Beslisnota ondertek</w:t>
              </w:r>
              <w:r w:rsidR="009C5C1D">
                <w:t>e</w:t>
              </w:r>
              <w:r>
                <w:t>nen o</w:t>
              </w:r>
              <w:r w:rsidR="009C5C1D">
                <w:t>verdrachtsbrief beantwoording KV</w:t>
              </w:r>
              <w:r>
                <w:t xml:space="preserve"> Six Dijkstra/Mutluer en Van Baarle</w:t>
              </w:r>
            </w:p>
          </w:sdtContent>
        </w:sdt>
      </w:tc>
    </w:tr>
  </w:tbl>
  <w:p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A2946"/>
    <w:multiLevelType w:val="hybridMultilevel"/>
    <w:tmpl w:val="FEC203D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9F03B2"/>
    <w:multiLevelType w:val="hybridMultilevel"/>
    <w:tmpl w:val="DE223866"/>
    <w:lvl w:ilvl="0" w:tplc="55FE8C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21"/>
  </w:num>
  <w:num w:numId="5">
    <w:abstractNumId w:val="8"/>
  </w:num>
  <w:num w:numId="6">
    <w:abstractNumId w:val="26"/>
  </w:num>
  <w:num w:numId="7">
    <w:abstractNumId w:val="18"/>
  </w:num>
  <w:num w:numId="8">
    <w:abstractNumId w:val="31"/>
  </w:num>
  <w:num w:numId="9">
    <w:abstractNumId w:val="27"/>
  </w:num>
  <w:num w:numId="10">
    <w:abstractNumId w:val="7"/>
  </w:num>
  <w:num w:numId="11">
    <w:abstractNumId w:val="34"/>
  </w:num>
  <w:num w:numId="12">
    <w:abstractNumId w:val="33"/>
  </w:num>
  <w:num w:numId="13">
    <w:abstractNumId w:val="19"/>
  </w:num>
  <w:num w:numId="14">
    <w:abstractNumId w:val="32"/>
  </w:num>
  <w:num w:numId="15">
    <w:abstractNumId w:val="25"/>
  </w:num>
  <w:num w:numId="16">
    <w:abstractNumId w:val="30"/>
  </w:num>
  <w:num w:numId="17">
    <w:abstractNumId w:val="20"/>
  </w:num>
  <w:num w:numId="18">
    <w:abstractNumId w:val="4"/>
  </w:num>
  <w:num w:numId="19">
    <w:abstractNumId w:val="17"/>
  </w:num>
  <w:num w:numId="20">
    <w:abstractNumId w:val="23"/>
  </w:num>
  <w:num w:numId="21">
    <w:abstractNumId w:val="6"/>
  </w:num>
  <w:num w:numId="22">
    <w:abstractNumId w:val="12"/>
  </w:num>
  <w:num w:numId="23">
    <w:abstractNumId w:val="24"/>
  </w:num>
  <w:num w:numId="24">
    <w:abstractNumId w:val="2"/>
  </w:num>
  <w:num w:numId="25">
    <w:abstractNumId w:val="2"/>
  </w:num>
  <w:num w:numId="26">
    <w:abstractNumId w:val="22"/>
  </w:num>
  <w:num w:numId="27">
    <w:abstractNumId w:val="9"/>
  </w:num>
  <w:num w:numId="28">
    <w:abstractNumId w:val="11"/>
  </w:num>
  <w:num w:numId="29">
    <w:abstractNumId w:val="14"/>
  </w:num>
  <w:num w:numId="30">
    <w:abstractNumId w:val="5"/>
  </w:num>
  <w:num w:numId="31">
    <w:abstractNumId w:val="15"/>
  </w:num>
  <w:num w:numId="32">
    <w:abstractNumId w:val="28"/>
  </w:num>
  <w:num w:numId="33">
    <w:abstractNumId w:val="4"/>
  </w:num>
  <w:num w:numId="34">
    <w:abstractNumId w:val="0"/>
  </w:num>
  <w:num w:numId="35">
    <w:abstractNumId w:val="0"/>
  </w:num>
  <w:num w:numId="36">
    <w:abstractNumId w:val="13"/>
  </w:num>
  <w:num w:numId="37">
    <w:abstractNumId w:val="2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6852"/>
    <w:docVar w:name="Locked" w:val="False"/>
    <w:docVar w:name="Organiekdeel" w:val="KMP"/>
    <w:docVar w:name="Taal" w:val="Nederlands"/>
    <w:docVar w:name="Template" w:val="Beslisnota"/>
  </w:docVars>
  <w:rsids>
    <w:rsidRoot w:val="00DA4BFD"/>
    <w:rsid w:val="00004937"/>
    <w:rsid w:val="00021FFD"/>
    <w:rsid w:val="00036E04"/>
    <w:rsid w:val="00040AF4"/>
    <w:rsid w:val="0010587E"/>
    <w:rsid w:val="001211DA"/>
    <w:rsid w:val="001B058E"/>
    <w:rsid w:val="001D01F8"/>
    <w:rsid w:val="001D78AE"/>
    <w:rsid w:val="0020629C"/>
    <w:rsid w:val="00252767"/>
    <w:rsid w:val="002540B2"/>
    <w:rsid w:val="002B70CD"/>
    <w:rsid w:val="002C4758"/>
    <w:rsid w:val="0033574D"/>
    <w:rsid w:val="00352736"/>
    <w:rsid w:val="00353938"/>
    <w:rsid w:val="003727AF"/>
    <w:rsid w:val="003778D3"/>
    <w:rsid w:val="003E2A8A"/>
    <w:rsid w:val="00437B58"/>
    <w:rsid w:val="00443A9A"/>
    <w:rsid w:val="00497DF8"/>
    <w:rsid w:val="004D4006"/>
    <w:rsid w:val="004E5BD9"/>
    <w:rsid w:val="00534DF8"/>
    <w:rsid w:val="005449E7"/>
    <w:rsid w:val="00586931"/>
    <w:rsid w:val="0064445F"/>
    <w:rsid w:val="00666735"/>
    <w:rsid w:val="006B4537"/>
    <w:rsid w:val="006B6E8B"/>
    <w:rsid w:val="007518CC"/>
    <w:rsid w:val="007F754F"/>
    <w:rsid w:val="007F759E"/>
    <w:rsid w:val="00826516"/>
    <w:rsid w:val="008C30E2"/>
    <w:rsid w:val="008E2788"/>
    <w:rsid w:val="008F21D1"/>
    <w:rsid w:val="00903251"/>
    <w:rsid w:val="00914CAA"/>
    <w:rsid w:val="00945EDC"/>
    <w:rsid w:val="00993B04"/>
    <w:rsid w:val="009B223C"/>
    <w:rsid w:val="009C367A"/>
    <w:rsid w:val="009C5C1D"/>
    <w:rsid w:val="009E3041"/>
    <w:rsid w:val="00AD1A29"/>
    <w:rsid w:val="00B01156"/>
    <w:rsid w:val="00B111BB"/>
    <w:rsid w:val="00B128D9"/>
    <w:rsid w:val="00B6251D"/>
    <w:rsid w:val="00C2579D"/>
    <w:rsid w:val="00C630FE"/>
    <w:rsid w:val="00C9513E"/>
    <w:rsid w:val="00CC156E"/>
    <w:rsid w:val="00D0058D"/>
    <w:rsid w:val="00D2034E"/>
    <w:rsid w:val="00D24124"/>
    <w:rsid w:val="00D3059C"/>
    <w:rsid w:val="00D64225"/>
    <w:rsid w:val="00DA4BFD"/>
    <w:rsid w:val="00E11FA8"/>
    <w:rsid w:val="00E805E5"/>
    <w:rsid w:val="00E84714"/>
    <w:rsid w:val="00EA07DA"/>
    <w:rsid w:val="00F043C9"/>
    <w:rsid w:val="00F21360"/>
    <w:rsid w:val="00F26410"/>
    <w:rsid w:val="00F36A2E"/>
    <w:rsid w:val="00F81015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  <w:docPart>
      <w:docPartPr>
        <w:name w:val="2A84CD423F8E41CE97004D1D09E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E7623-248E-4A23-ABD3-01244F468EFC}"/>
      </w:docPartPr>
      <w:docPartBody>
        <w:p w:rsidR="00366F21" w:rsidRDefault="00DC11CA" w:rsidP="00DC11CA">
          <w:pPr>
            <w:pStyle w:val="2A84CD423F8E41CE97004D1D09EE54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erif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BB"/>
    <w:rsid w:val="00366F21"/>
    <w:rsid w:val="004811F0"/>
    <w:rsid w:val="004A0EA2"/>
    <w:rsid w:val="00D91600"/>
    <w:rsid w:val="00DA4C2B"/>
    <w:rsid w:val="00DA584D"/>
    <w:rsid w:val="00DC11CA"/>
    <w:rsid w:val="00DE7BBB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98A90797027B45B8923973029FCA1B62">
    <w:name w:val="98A90797027B45B8923973029FCA1B62"/>
    <w:rsid w:val="00F4062D"/>
  </w:style>
  <w:style w:type="paragraph" w:customStyle="1" w:styleId="703CA6B4E24B4F1B95D8B8FBB2B48CAD">
    <w:name w:val="703CA6B4E24B4F1B95D8B8FBB2B48CAD"/>
    <w:rsid w:val="00F4062D"/>
  </w:style>
  <w:style w:type="paragraph" w:customStyle="1" w:styleId="0EFFA3704676405295544736628BAD6A">
    <w:name w:val="0EFFA3704676405295544736628BAD6A"/>
    <w:rsid w:val="00D91600"/>
    <w:rPr>
      <w:lang w:val="en-GB" w:eastAsia="en-GB"/>
    </w:rPr>
  </w:style>
  <w:style w:type="paragraph" w:customStyle="1" w:styleId="D7C539CA0489491B9A1F2358A6216662">
    <w:name w:val="D7C539CA0489491B9A1F2358A6216662"/>
    <w:rsid w:val="00DA584D"/>
    <w:rPr>
      <w:lang w:val="en-GB" w:eastAsia="en-GB"/>
    </w:rPr>
  </w:style>
  <w:style w:type="paragraph" w:customStyle="1" w:styleId="895DA050052C4BE4870BD7A06A3CB8AA">
    <w:name w:val="895DA050052C4BE4870BD7A06A3CB8AA"/>
    <w:rsid w:val="00DC11CA"/>
    <w:rPr>
      <w:lang w:val="en-GB" w:eastAsia="en-GB"/>
    </w:rPr>
  </w:style>
  <w:style w:type="paragraph" w:customStyle="1" w:styleId="F7CF238F423D425799954CF0AAFE9999">
    <w:name w:val="F7CF238F423D425799954CF0AAFE9999"/>
    <w:rsid w:val="00DC11CA"/>
    <w:rPr>
      <w:lang w:val="en-GB" w:eastAsia="en-GB"/>
    </w:rPr>
  </w:style>
  <w:style w:type="paragraph" w:customStyle="1" w:styleId="2A84CD423F8E41CE97004D1D09EE541D">
    <w:name w:val="2A84CD423F8E41CE97004D1D09EE541D"/>
    <w:rsid w:val="00DC11CA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2025-01-10T14:11:00.0000000Z</lastPrinted>
  <dcterms:created xsi:type="dcterms:W3CDTF">2025-01-09T15:41:00.0000000Z</dcterms:created>
  <dcterms:modified xsi:type="dcterms:W3CDTF">2025-01-10T14:11:00.0000000Z</dcterms:modified>
  <version/>
  <category/>
</coreProperties>
</file>