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5E9743D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531438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DF802F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0A450AE3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6C12048A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688E485C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5BF578C" w14:textId="77777777"/>
        </w:tc>
      </w:tr>
      <w:tr w:rsidR="00D24C47" w14:paraId="45473ED2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357ADB99" w14:textId="77777777"/>
        </w:tc>
      </w:tr>
      <w:tr w:rsidR="00D24C47" w14:paraId="28339B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941C7A5" w14:textId="77777777"/>
        </w:tc>
        <w:tc>
          <w:tcPr>
            <w:tcW w:w="7729" w:type="dxa"/>
            <w:gridSpan w:val="2"/>
          </w:tcPr>
          <w:p w:rsidR="00D24C47" w:rsidRDefault="00D24C47" w14:paraId="4B94D81D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995C8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565814" w14:paraId="5EEE4FA2" w14:textId="775CBAA4">
            <w:pPr>
              <w:rPr>
                <w:b/>
              </w:rPr>
            </w:pPr>
            <w:r>
              <w:rPr>
                <w:b/>
              </w:rPr>
              <w:t>36 677</w:t>
            </w:r>
          </w:p>
        </w:tc>
        <w:tc>
          <w:tcPr>
            <w:tcW w:w="7729" w:type="dxa"/>
            <w:gridSpan w:val="2"/>
          </w:tcPr>
          <w:p w:rsidRPr="00565814" w:rsidR="00D24C47" w:rsidRDefault="00565814" w14:paraId="7771F375" w14:textId="161D12A1">
            <w:pPr>
              <w:rPr>
                <w:b/>
                <w:bCs/>
                <w:szCs w:val="24"/>
              </w:rPr>
            </w:pPr>
            <w:r w:rsidRPr="00565814">
              <w:rPr>
                <w:b/>
                <w:bCs/>
                <w:szCs w:val="24"/>
              </w:rPr>
              <w:t>Wijziging van de Embryowet naar aanleiding van de derde wetsevaluatie</w:t>
            </w:r>
          </w:p>
        </w:tc>
      </w:tr>
      <w:tr w:rsidR="00D24C47" w14:paraId="2DFFE1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22BD1A4" w14:textId="77777777"/>
        </w:tc>
        <w:tc>
          <w:tcPr>
            <w:tcW w:w="7729" w:type="dxa"/>
            <w:gridSpan w:val="2"/>
          </w:tcPr>
          <w:p w:rsidR="00D24C47" w:rsidRDefault="00D24C47" w14:paraId="56163BC5" w14:textId="77777777"/>
        </w:tc>
      </w:tr>
      <w:tr w:rsidR="00D24C47" w14:paraId="5ADD17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C785C9B" w14:textId="77777777"/>
        </w:tc>
        <w:tc>
          <w:tcPr>
            <w:tcW w:w="7729" w:type="dxa"/>
            <w:gridSpan w:val="2"/>
          </w:tcPr>
          <w:p w:rsidR="00D24C47" w:rsidRDefault="00D24C47" w14:paraId="408574C2" w14:textId="77777777"/>
        </w:tc>
      </w:tr>
      <w:tr w:rsidR="00D24C47" w14:paraId="3C2157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ECD5954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6E8CD85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6F20BE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62BC667" w14:textId="77777777"/>
        </w:tc>
        <w:tc>
          <w:tcPr>
            <w:tcW w:w="7729" w:type="dxa"/>
            <w:gridSpan w:val="2"/>
          </w:tcPr>
          <w:p w:rsidR="00D24C47" w:rsidRDefault="00D24C47" w14:paraId="3867547B" w14:textId="77777777"/>
        </w:tc>
      </w:tr>
      <w:tr w:rsidR="00D24C47" w14:paraId="061EF3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62DFB0D" w14:textId="77777777"/>
        </w:tc>
        <w:tc>
          <w:tcPr>
            <w:tcW w:w="7729" w:type="dxa"/>
            <w:gridSpan w:val="2"/>
          </w:tcPr>
          <w:p w:rsidR="00D24C47" w:rsidRDefault="00D24C47" w14:paraId="3D050F0B" w14:textId="77777777">
            <w:r>
              <w:t>Aan de Tweede Kamer der Staten-Generaal</w:t>
            </w:r>
          </w:p>
        </w:tc>
      </w:tr>
      <w:tr w:rsidR="00D24C47" w14:paraId="67F75B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C6AEC82" w14:textId="77777777"/>
        </w:tc>
        <w:tc>
          <w:tcPr>
            <w:tcW w:w="7729" w:type="dxa"/>
            <w:gridSpan w:val="2"/>
          </w:tcPr>
          <w:p w:rsidR="00D24C47" w:rsidRDefault="00D24C47" w14:paraId="5D001A21" w14:textId="77777777"/>
        </w:tc>
      </w:tr>
      <w:tr w:rsidR="00D24C47" w14:paraId="78E5E0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728CFF" w14:textId="77777777"/>
        </w:tc>
        <w:tc>
          <w:tcPr>
            <w:tcW w:w="7729" w:type="dxa"/>
            <w:gridSpan w:val="2"/>
          </w:tcPr>
          <w:p w:rsidR="00D24C47" w:rsidRDefault="00D24C47" w14:paraId="2097C178" w14:textId="77777777"/>
        </w:tc>
      </w:tr>
      <w:tr w:rsidR="00D24C47" w14:paraId="3C216E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5D7DD6D" w14:textId="77777777"/>
        </w:tc>
        <w:tc>
          <w:tcPr>
            <w:tcW w:w="7729" w:type="dxa"/>
            <w:gridSpan w:val="2"/>
          </w:tcPr>
          <w:p w:rsidR="00D24C47" w:rsidP="00827419" w:rsidRDefault="0023695D" w14:paraId="655655AB" w14:textId="4E13440C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565814">
              <w:t>houdende</w:t>
            </w:r>
            <w:r w:rsidR="00827419">
              <w:t xml:space="preserve"> </w:t>
            </w:r>
            <w:r w:rsidR="00565814">
              <w:t>w</w:t>
            </w:r>
            <w:r w:rsidRPr="00565814" w:rsidR="00565814">
              <w:t>ijziging van de Embryowet naar aanleiding van de derde wetsevaluatie</w:t>
            </w:r>
            <w:r w:rsidR="00827419">
              <w:t>.</w:t>
            </w:r>
          </w:p>
        </w:tc>
      </w:tr>
      <w:tr w:rsidR="00D24C47" w14:paraId="68DB56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993DF8B" w14:textId="77777777"/>
        </w:tc>
        <w:tc>
          <w:tcPr>
            <w:tcW w:w="7729" w:type="dxa"/>
            <w:gridSpan w:val="2"/>
          </w:tcPr>
          <w:p w:rsidR="00D24C47" w:rsidRDefault="00D24C47" w14:paraId="68F3B7B4" w14:textId="77777777"/>
        </w:tc>
      </w:tr>
      <w:tr w:rsidR="00D24C47" w14:paraId="74C932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1A2701B" w14:textId="77777777"/>
        </w:tc>
        <w:tc>
          <w:tcPr>
            <w:tcW w:w="7729" w:type="dxa"/>
            <w:gridSpan w:val="2"/>
          </w:tcPr>
          <w:p w:rsidR="00D24C47" w:rsidP="0023695D" w:rsidRDefault="00D24C47" w14:paraId="0FB38385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06DE8D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59A80AB" w14:textId="77777777"/>
        </w:tc>
        <w:tc>
          <w:tcPr>
            <w:tcW w:w="7729" w:type="dxa"/>
            <w:gridSpan w:val="2"/>
          </w:tcPr>
          <w:p w:rsidR="00D24C47" w:rsidRDefault="00D24C47" w14:paraId="734706D8" w14:textId="77777777"/>
        </w:tc>
      </w:tr>
      <w:tr w:rsidR="00D24C47" w14:paraId="6635E1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2F2925E" w14:textId="77777777"/>
        </w:tc>
        <w:tc>
          <w:tcPr>
            <w:tcW w:w="7729" w:type="dxa"/>
            <w:gridSpan w:val="2"/>
          </w:tcPr>
          <w:p w:rsidR="00D24C47" w:rsidP="0023695D" w:rsidRDefault="00D24C47" w14:paraId="4EE5F005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163A4D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239A10" w14:textId="77777777"/>
        </w:tc>
        <w:tc>
          <w:tcPr>
            <w:tcW w:w="7729" w:type="dxa"/>
            <w:gridSpan w:val="2"/>
          </w:tcPr>
          <w:p w:rsidR="00D24C47" w:rsidRDefault="00D24C47" w14:paraId="3CDA1A93" w14:textId="77777777"/>
        </w:tc>
      </w:tr>
      <w:tr w:rsidR="00D24C47" w14:paraId="4F4DEB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5AF6DAB" w14:textId="77777777"/>
        </w:tc>
        <w:tc>
          <w:tcPr>
            <w:tcW w:w="7729" w:type="dxa"/>
            <w:gridSpan w:val="2"/>
          </w:tcPr>
          <w:p w:rsidR="00D24C47" w:rsidP="00B84DF9" w:rsidRDefault="00CB00B1" w14:paraId="460F2D69" w14:textId="5B101583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565814">
              <w:t>13 januari 2025</w:t>
            </w:r>
            <w:r w:rsidR="00B84DF9">
              <w:tab/>
              <w:t>Willem-Alexander</w:t>
            </w:r>
          </w:p>
        </w:tc>
      </w:tr>
    </w:tbl>
    <w:p w:rsidR="00D24C47" w:rsidRDefault="00D24C47" w14:paraId="7B4C116C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7D702" w14:textId="77777777" w:rsidR="00565814" w:rsidRDefault="00565814">
      <w:pPr>
        <w:spacing w:line="20" w:lineRule="exact"/>
      </w:pPr>
    </w:p>
  </w:endnote>
  <w:endnote w:type="continuationSeparator" w:id="0">
    <w:p w14:paraId="10105F43" w14:textId="77777777" w:rsidR="00565814" w:rsidRDefault="0056581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FB3B3F" w14:textId="77777777" w:rsidR="00565814" w:rsidRDefault="0056581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CBCDD" w14:textId="77777777" w:rsidR="00565814" w:rsidRDefault="0056581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A6522AF" w14:textId="77777777" w:rsidR="00565814" w:rsidRDefault="00565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14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565814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AD34C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7FD61"/>
  <w15:docId w15:val="{E577E2F0-F70A-47AF-AA14-D148A7E3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512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590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2025-01-13T16:10:00.0000000Z</lastPrinted>
  <dcterms:created xsi:type="dcterms:W3CDTF">2025-01-13T16:09:00.0000000Z</dcterms:created>
  <dcterms:modified xsi:type="dcterms:W3CDTF">2025-01-13T16:10:00.0000000Z</dcterms:modified>
  <dc:description>------------------------</dc:description>
  <dc:subject/>
  <keywords/>
  <version/>
  <category/>
</coreProperties>
</file>