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00B516EB" w14:textId="77777777">
        <w:tc>
          <w:tcPr>
            <w:tcW w:w="7792" w:type="dxa"/>
            <w:gridSpan w:val="2"/>
          </w:tcPr>
          <w:p w:rsidR="005D2AE9" w:rsidP="005838D6" w:rsidRDefault="005D2AE9" w14:paraId="6C9DE708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73BFDC14" w14:textId="77777777">
        <w:tc>
          <w:tcPr>
            <w:tcW w:w="7792" w:type="dxa"/>
            <w:gridSpan w:val="2"/>
          </w:tcPr>
          <w:p w:rsidR="005D2AE9" w:rsidP="005838D6" w:rsidRDefault="005D2AE9" w14:paraId="3E3CF656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5838D6" w:rsidRDefault="005D2AE9" w14:paraId="43C3073A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5838D6" w:rsidRDefault="005D2AE9" w14:paraId="2BF9140A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0D82808E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5838D6" w:rsidRDefault="005D2AE9" w14:paraId="628A6E8C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61FF77E1" w14:textId="77777777">
        <w:trPr>
          <w:trHeight w:val="283"/>
        </w:trPr>
        <w:tc>
          <w:tcPr>
            <w:tcW w:w="1969" w:type="dxa"/>
          </w:tcPr>
          <w:p w:rsidR="005D2AE9" w:rsidP="005838D6" w:rsidRDefault="005D2AE9" w14:paraId="226AE8B3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6A7C682EF26342D1A2E90766F5525367"/>
            </w:placeholder>
            <w:date w:fullDate="2025-01-13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BE76ED" w14:paraId="7A6DD132" w14:textId="7942C154">
                <w:pPr>
                  <w:keepNext/>
                  <w:spacing w:after="0"/>
                </w:pPr>
                <w:r>
                  <w:t>13 januari 2025</w:t>
                </w:r>
              </w:p>
            </w:tc>
          </w:sdtContent>
        </w:sdt>
      </w:tr>
      <w:tr w:rsidR="005D2AE9" w:rsidTr="005D2AE9" w14:paraId="35DAEA15" w14:textId="77777777">
        <w:trPr>
          <w:trHeight w:val="283"/>
        </w:trPr>
        <w:tc>
          <w:tcPr>
            <w:tcW w:w="1969" w:type="dxa"/>
          </w:tcPr>
          <w:p w:rsidR="005D2AE9" w:rsidP="005838D6" w:rsidRDefault="005D2AE9" w14:paraId="20A6D160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EC41C7" w:rsidRDefault="00DC5423" w14:paraId="3ABB1329" w14:textId="304D1FF9">
            <w:pPr>
              <w:tabs>
                <w:tab w:val="left" w:pos="614"/>
              </w:tabs>
              <w:spacing w:after="0"/>
            </w:pPr>
            <w:r w:rsidRPr="003D5190">
              <w:rPr>
                <w:i/>
              </w:rPr>
              <w:t xml:space="preserve">Network </w:t>
            </w:r>
            <w:proofErr w:type="spellStart"/>
            <w:r w:rsidRPr="003D5190">
              <w:rPr>
                <w:i/>
              </w:rPr>
              <w:t>Enabled</w:t>
            </w:r>
            <w:proofErr w:type="spellEnd"/>
            <w:r w:rsidRPr="003D5190">
              <w:rPr>
                <w:i/>
              </w:rPr>
              <w:t xml:space="preserve"> </w:t>
            </w:r>
            <w:proofErr w:type="spellStart"/>
            <w:r w:rsidRPr="003D5190">
              <w:rPr>
                <w:i/>
              </w:rPr>
              <w:t>Capabilities</w:t>
            </w:r>
            <w:proofErr w:type="spellEnd"/>
            <w:r w:rsidRPr="00DC5423">
              <w:t xml:space="preserve"> Helikopters</w:t>
            </w:r>
          </w:p>
        </w:tc>
      </w:tr>
    </w:tbl>
    <w:p w:rsidRPr="005D2AE9" w:rsidR="005D2AE9" w:rsidP="005D2AE9" w:rsidRDefault="005D2AE9" w14:paraId="2A52E778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DCA34DE" wp14:anchorId="7CC57298">
                <wp:simplePos x="0" y="0"/>
                <wp:positionH relativeFrom="page">
                  <wp:posOffset>6029540</wp:posOffset>
                </wp:positionH>
                <wp:positionV relativeFrom="page">
                  <wp:posOffset>1636296</wp:posOffset>
                </wp:positionV>
                <wp:extent cx="1144905" cy="1980054"/>
                <wp:effectExtent l="0" t="0" r="17145" b="127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980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0E2" w:rsidP="005838D6" w:rsidRDefault="003D70E2" w14:paraId="43D3A836" w14:textId="5057BBBC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3D70E2" w:rsidP="005838D6" w:rsidRDefault="003D70E2" w14:paraId="29E8E826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3D70E2" w:rsidP="005838D6" w:rsidRDefault="003D70E2" w14:paraId="671ECD0C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DC5423" w:rsidR="003D70E2" w:rsidP="005838D6" w:rsidRDefault="003D70E2" w14:paraId="23AD3DFF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C5423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DC5423" w:rsidR="003D70E2" w:rsidP="005838D6" w:rsidRDefault="003D70E2" w14:paraId="4830240C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C5423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DC5423" w:rsidR="003D70E2" w:rsidP="005838D6" w:rsidRDefault="003D70E2" w14:paraId="79E3B3FA" w14:textId="724089AE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C5423">
                              <w:rPr>
                                <w:lang w:val="de-DE"/>
                              </w:rPr>
                              <w:t>www.</w:t>
                            </w:r>
                            <w:r>
                              <w:rPr>
                                <w:lang w:val="de-DE"/>
                              </w:rPr>
                              <w:t>Defensie</w:t>
                            </w:r>
                            <w:r w:rsidRPr="00DC5423">
                              <w:rPr>
                                <w:lang w:val="de-DE"/>
                              </w:rPr>
                              <w:t>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AA62DBF568854EE99E7C9F16F0F04D65"/>
                              </w:placeholder>
                            </w:sdtPr>
                            <w:sdtEndPr/>
                            <w:sdtContent>
                              <w:p w:rsidR="003D70E2" w:rsidP="005838D6" w:rsidRDefault="003D70E2" w14:paraId="2F7C72EF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3D70E2" w:rsidP="005838D6" w:rsidRDefault="003D70E2" w14:paraId="54521111" w14:textId="77777777">
                            <w:pPr>
                              <w:pStyle w:val="Referentiegegevens-Huisstijl"/>
                            </w:pPr>
                            <w:r w:rsidRPr="000774AF">
                              <w:t>BS2024037207</w:t>
                            </w:r>
                          </w:p>
                          <w:p w:rsidR="003D70E2" w:rsidP="005838D6" w:rsidRDefault="003D70E2" w14:paraId="6B6595A3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3D70E2" w:rsidP="008967D1" w:rsidRDefault="003D70E2" w14:paraId="332A6D9A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CC57298">
                <v:stroke joinstyle="miter"/>
                <v:path gradientshapeok="t" o:connecttype="rect"/>
              </v:shapetype>
              <v:shape id="Text Box 17" style="position:absolute;margin-left:474.75pt;margin-top:128.85pt;width:90.15pt;height:15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">
                <v:textbox inset="0,0,0,0">
                  <w:txbxContent>
                    <w:p w:rsidR="003D70E2" w:rsidP="005838D6" w:rsidRDefault="003D70E2" w14:paraId="43D3A836" w14:textId="5057BBBC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3D70E2" w:rsidP="005838D6" w:rsidRDefault="003D70E2" w14:paraId="29E8E826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3D70E2" w:rsidP="005838D6" w:rsidRDefault="003D70E2" w14:paraId="671ECD0C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DC5423" w:rsidR="003D70E2" w:rsidP="005838D6" w:rsidRDefault="003D70E2" w14:paraId="23AD3DFF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C5423">
                        <w:rPr>
                          <w:lang w:val="de-DE"/>
                        </w:rPr>
                        <w:t>Postbus 20701</w:t>
                      </w:r>
                    </w:p>
                    <w:p w:rsidRPr="00DC5423" w:rsidR="003D70E2" w:rsidP="005838D6" w:rsidRDefault="003D70E2" w14:paraId="4830240C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C5423">
                        <w:rPr>
                          <w:lang w:val="de-DE"/>
                        </w:rPr>
                        <w:t>2500 ES Den Haag</w:t>
                      </w:r>
                    </w:p>
                    <w:p w:rsidRPr="00DC5423" w:rsidR="003D70E2" w:rsidP="005838D6" w:rsidRDefault="003D70E2" w14:paraId="79E3B3FA" w14:textId="724089AE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C5423">
                        <w:rPr>
                          <w:lang w:val="de-DE"/>
                        </w:rPr>
                        <w:t>www.</w:t>
                      </w:r>
                      <w:r>
                        <w:rPr>
                          <w:lang w:val="de-DE"/>
                        </w:rPr>
                        <w:t>Defensie</w:t>
                      </w:r>
                      <w:r w:rsidRPr="00DC5423">
                        <w:rPr>
                          <w:lang w:val="de-DE"/>
                        </w:rPr>
                        <w:t>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AA62DBF568854EE99E7C9F16F0F04D65"/>
                        </w:placeholder>
                      </w:sdtPr>
                      <w:sdtEndPr/>
                      <w:sdtContent>
                        <w:p w:rsidR="003D70E2" w:rsidP="005838D6" w:rsidRDefault="003D70E2" w14:paraId="2F7C72EF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3D70E2" w:rsidP="005838D6" w:rsidRDefault="003D70E2" w14:paraId="54521111" w14:textId="77777777">
                      <w:pPr>
                        <w:pStyle w:val="Referentiegegevens-Huisstijl"/>
                      </w:pPr>
                      <w:r w:rsidRPr="000774AF">
                        <w:t>BS2024037207</w:t>
                      </w:r>
                    </w:p>
                    <w:p w:rsidR="003D70E2" w:rsidP="005838D6" w:rsidRDefault="003D70E2" w14:paraId="6B6595A3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3D70E2" w:rsidP="008967D1" w:rsidRDefault="003D70E2" w14:paraId="332A6D9A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4986B724" w14:textId="77777777">
      <w:pPr>
        <w:spacing w:after="240"/>
      </w:pPr>
    </w:p>
    <w:p w:rsidRPr="0099141E" w:rsidR="00573BB4" w:rsidP="00573BB4" w:rsidRDefault="00573BB4" w14:paraId="502CC408" w14:textId="77777777">
      <w:pPr>
        <w:spacing w:after="240"/>
      </w:pPr>
      <w:r w:rsidRPr="0099141E">
        <w:t>Geachte voorzitter</w:t>
      </w:r>
      <w:r w:rsidRPr="0099141E" w:rsidR="00561A7C">
        <w:t>,</w:t>
      </w:r>
    </w:p>
    <w:p w:rsidR="005136B6" w:rsidP="00033ABB" w:rsidRDefault="00033ABB" w14:paraId="7F48CD6C" w14:textId="4BEF0B72">
      <w:pPr>
        <w:spacing w:after="240"/>
      </w:pPr>
      <w:r w:rsidRPr="00133945">
        <w:t>Bewustzijn van de situatie (</w:t>
      </w:r>
      <w:proofErr w:type="spellStart"/>
      <w:r w:rsidRPr="00976C7C">
        <w:rPr>
          <w:i/>
        </w:rPr>
        <w:t>Situational</w:t>
      </w:r>
      <w:proofErr w:type="spellEnd"/>
      <w:r w:rsidRPr="00976C7C">
        <w:rPr>
          <w:i/>
        </w:rPr>
        <w:t xml:space="preserve"> Awareness</w:t>
      </w:r>
      <w:r w:rsidRPr="00133945">
        <w:t>), deze kunnen begrijpen (</w:t>
      </w:r>
      <w:proofErr w:type="spellStart"/>
      <w:r w:rsidRPr="00976C7C">
        <w:rPr>
          <w:i/>
        </w:rPr>
        <w:t>Situational</w:t>
      </w:r>
      <w:proofErr w:type="spellEnd"/>
      <w:r w:rsidRPr="00976C7C">
        <w:rPr>
          <w:i/>
        </w:rPr>
        <w:t xml:space="preserve"> Understanding</w:t>
      </w:r>
      <w:r w:rsidRPr="00133945">
        <w:t>) en operationele besluitvorming (</w:t>
      </w:r>
      <w:proofErr w:type="spellStart"/>
      <w:r w:rsidRPr="00976C7C">
        <w:rPr>
          <w:i/>
        </w:rPr>
        <w:t>Command</w:t>
      </w:r>
      <w:proofErr w:type="spellEnd"/>
      <w:r w:rsidRPr="00976C7C">
        <w:rPr>
          <w:i/>
        </w:rPr>
        <w:t xml:space="preserve"> </w:t>
      </w:r>
      <w:proofErr w:type="spellStart"/>
      <w:r w:rsidRPr="00976C7C">
        <w:rPr>
          <w:i/>
        </w:rPr>
        <w:t>and</w:t>
      </w:r>
      <w:proofErr w:type="spellEnd"/>
      <w:r w:rsidRPr="00976C7C">
        <w:rPr>
          <w:i/>
        </w:rPr>
        <w:t xml:space="preserve"> Control</w:t>
      </w:r>
      <w:r w:rsidRPr="00133945">
        <w:t>) zijn van essentieel belang voor het optreden van de Nederlandse krijgsmacht.</w:t>
      </w:r>
      <w:r w:rsidRPr="00033ABB">
        <w:t xml:space="preserve"> </w:t>
      </w:r>
      <w:r>
        <w:t xml:space="preserve">Het project </w:t>
      </w:r>
      <w:r w:rsidRPr="003D5190">
        <w:rPr>
          <w:i/>
        </w:rPr>
        <w:t xml:space="preserve">Network </w:t>
      </w:r>
      <w:proofErr w:type="spellStart"/>
      <w:r w:rsidRPr="003D5190">
        <w:rPr>
          <w:i/>
        </w:rPr>
        <w:t>Enabled</w:t>
      </w:r>
      <w:proofErr w:type="spellEnd"/>
      <w:r w:rsidRPr="003D5190">
        <w:rPr>
          <w:i/>
        </w:rPr>
        <w:t xml:space="preserve"> </w:t>
      </w:r>
      <w:proofErr w:type="spellStart"/>
      <w:r w:rsidRPr="003D5190">
        <w:rPr>
          <w:i/>
        </w:rPr>
        <w:t>Capabilities</w:t>
      </w:r>
      <w:proofErr w:type="spellEnd"/>
      <w:r>
        <w:t xml:space="preserve"> (NEC) helikopters</w:t>
      </w:r>
      <w:r w:rsidRPr="00EB4ADD">
        <w:t xml:space="preserve"> </w:t>
      </w:r>
      <w:r w:rsidR="005C29BE">
        <w:t>richt zich op</w:t>
      </w:r>
      <w:r>
        <w:t xml:space="preserve"> </w:t>
      </w:r>
      <w:r w:rsidR="005C29BE">
        <w:t xml:space="preserve">het automatisch uitwisselen van tactische informatie </w:t>
      </w:r>
      <w:r>
        <w:t>tussen</w:t>
      </w:r>
      <w:r w:rsidRPr="00EB4ADD">
        <w:t xml:space="preserve"> de </w:t>
      </w:r>
      <w:r>
        <w:t>helikopters</w:t>
      </w:r>
      <w:r w:rsidRPr="00EB4ADD">
        <w:t xml:space="preserve"> onderling </w:t>
      </w:r>
      <w:r>
        <w:t xml:space="preserve">en </w:t>
      </w:r>
      <w:r w:rsidR="003D2D44">
        <w:t xml:space="preserve">met </w:t>
      </w:r>
      <w:r>
        <w:t>grondeenheden</w:t>
      </w:r>
      <w:r w:rsidRPr="00EB4ADD">
        <w:t>.</w:t>
      </w:r>
    </w:p>
    <w:p w:rsidR="00133945" w:rsidP="00536D2D" w:rsidRDefault="005136B6" w14:paraId="52C6062A" w14:textId="03D6EDA1">
      <w:pPr>
        <w:spacing w:after="240"/>
      </w:pPr>
      <w:r>
        <w:t xml:space="preserve">Op dit moment kunnen </w:t>
      </w:r>
      <w:r w:rsidRPr="00133945" w:rsidR="00133945">
        <w:t xml:space="preserve">de transporthelikopters de eigen locatie en informatie over de missie en dreiging </w:t>
      </w:r>
      <w:r>
        <w:t>slechts beperkt uit</w:t>
      </w:r>
      <w:r w:rsidRPr="00133945" w:rsidR="00133945">
        <w:t xml:space="preserve">wisselen met andere vliegende systemen en de grondeenheden. Daarnaast voeren bemanningen het missieplanningsproces voor het helikopteroptreden voornamelijk handmatig uit. Hierdoor bestaat het risico dat niet alle </w:t>
      </w:r>
      <w:r w:rsidR="00577808">
        <w:t xml:space="preserve">voor de </w:t>
      </w:r>
      <w:r w:rsidRPr="00133945" w:rsidR="00133945">
        <w:t>missi</w:t>
      </w:r>
      <w:r w:rsidR="00577808">
        <w:t>e</w:t>
      </w:r>
      <w:r w:rsidRPr="00133945" w:rsidR="00133945">
        <w:t xml:space="preserve"> </w:t>
      </w:r>
      <w:r w:rsidR="00577808">
        <w:t>kritieke</w:t>
      </w:r>
      <w:r w:rsidRPr="00133945" w:rsidR="00133945">
        <w:t xml:space="preserve"> informatie actueel is als wijzigingen optreden in de planning of uitvoering. Dit beperkt de operationele effectiviteit</w:t>
      </w:r>
      <w:r w:rsidR="003D70E2">
        <w:t>,</w:t>
      </w:r>
      <w:r w:rsidRPr="00133945" w:rsidR="00133945">
        <w:t xml:space="preserve"> </w:t>
      </w:r>
      <w:r w:rsidR="0083534B">
        <w:t>met name in de missie</w:t>
      </w:r>
      <w:r w:rsidRPr="00133945" w:rsidR="0083534B">
        <w:t xml:space="preserve"> </w:t>
      </w:r>
      <w:r w:rsidRPr="00133945" w:rsidR="00133945">
        <w:t>van het helikopteroptreden</w:t>
      </w:r>
      <w:r w:rsidR="003D70E2">
        <w:t>,</w:t>
      </w:r>
      <w:r w:rsidRPr="00133945" w:rsidR="00133945">
        <w:t xml:space="preserve"> en leidt tot risico’s voor de helikopters, bemanningen en </w:t>
      </w:r>
      <w:r w:rsidR="00133945">
        <w:t>grondgebonden ee</w:t>
      </w:r>
      <w:r w:rsidRPr="00133945" w:rsidR="00133945">
        <w:t>nheden</w:t>
      </w:r>
      <w:r w:rsidR="005C29BE">
        <w:t>.</w:t>
      </w:r>
    </w:p>
    <w:p w:rsidR="005C29BE" w:rsidP="005C29BE" w:rsidRDefault="00A0608F" w14:paraId="1035FA0C" w14:textId="004D71F8">
      <w:pPr>
        <w:spacing w:after="240"/>
      </w:pPr>
      <w:r>
        <w:t>Defensie</w:t>
      </w:r>
      <w:r w:rsidRPr="0099141E" w:rsidR="00EF7FA6">
        <w:t xml:space="preserve"> investeert daarom in </w:t>
      </w:r>
      <w:r w:rsidR="003D2D44">
        <w:t>hardware en software waardoor</w:t>
      </w:r>
      <w:r w:rsidRPr="0099141E" w:rsidR="003D5190">
        <w:t xml:space="preserve"> onze helikopters</w:t>
      </w:r>
      <w:r w:rsidR="003D2D44">
        <w:t xml:space="preserve"> kunnen deelnemen aan tactische </w:t>
      </w:r>
      <w:r w:rsidR="003D70E2">
        <w:t>(</w:t>
      </w:r>
      <w:proofErr w:type="spellStart"/>
      <w:r w:rsidR="003D70E2">
        <w:t>multi</w:t>
      </w:r>
      <w:proofErr w:type="spellEnd"/>
      <w:r w:rsidR="003D70E2">
        <w:t xml:space="preserve">-domein) </w:t>
      </w:r>
      <w:r w:rsidR="003D2D44">
        <w:t>netwerken</w:t>
      </w:r>
      <w:r w:rsidR="002E4477">
        <w:t xml:space="preserve"> die tijdens een operatie worden opgezet</w:t>
      </w:r>
      <w:r w:rsidRPr="0099141E" w:rsidR="00EF7FA6">
        <w:t>.</w:t>
      </w:r>
      <w:r w:rsidRPr="00C63472" w:rsidR="00C63472">
        <w:t xml:space="preserve"> </w:t>
      </w:r>
      <w:r w:rsidR="00C63472">
        <w:t xml:space="preserve">Het gaat hier concreet om de aanschaf </w:t>
      </w:r>
      <w:r w:rsidRPr="00C63472" w:rsidR="00C63472">
        <w:t xml:space="preserve">van </w:t>
      </w:r>
      <w:r w:rsidR="009654F0">
        <w:t xml:space="preserve">tactische communicatieapparatuur die wordt geïntegreerd door middel van </w:t>
      </w:r>
      <w:r w:rsidRPr="00C63472" w:rsidR="00C63472">
        <w:t xml:space="preserve">draagbare en modulaire NEC-boxen en daaraan gekoppelde </w:t>
      </w:r>
      <w:r w:rsidRPr="00976C7C" w:rsidR="00C63472">
        <w:rPr>
          <w:i/>
        </w:rPr>
        <w:t xml:space="preserve">End User </w:t>
      </w:r>
      <w:proofErr w:type="spellStart"/>
      <w:r w:rsidRPr="00976C7C" w:rsidR="00C63472">
        <w:rPr>
          <w:i/>
        </w:rPr>
        <w:t>Devices</w:t>
      </w:r>
      <w:proofErr w:type="spellEnd"/>
      <w:r w:rsidRPr="00C63472" w:rsidR="00C63472">
        <w:t xml:space="preserve"> (</w:t>
      </w:r>
      <w:proofErr w:type="spellStart"/>
      <w:r w:rsidRPr="00C63472" w:rsidR="00C63472">
        <w:t>EUD’s</w:t>
      </w:r>
      <w:proofErr w:type="spellEnd"/>
      <w:r w:rsidRPr="00C63472" w:rsidR="00C63472">
        <w:t>), zoals tablets en laptops.</w:t>
      </w:r>
      <w:r w:rsidR="005136B6">
        <w:t xml:space="preserve"> Hiermee kan eenvoudig de locatie van eigen troepen, vijand en missie updates worden gedeeld</w:t>
      </w:r>
      <w:r w:rsidR="008A3F5D">
        <w:t>, dit vergroot</w:t>
      </w:r>
      <w:r w:rsidR="005C29BE">
        <w:t xml:space="preserve"> de </w:t>
      </w:r>
      <w:proofErr w:type="spellStart"/>
      <w:r w:rsidRPr="00695B72" w:rsidR="005C29BE">
        <w:rPr>
          <w:i/>
        </w:rPr>
        <w:t>situational</w:t>
      </w:r>
      <w:proofErr w:type="spellEnd"/>
      <w:r w:rsidRPr="00695B72" w:rsidR="005C29BE">
        <w:rPr>
          <w:i/>
        </w:rPr>
        <w:t xml:space="preserve"> awareness en </w:t>
      </w:r>
      <w:proofErr w:type="spellStart"/>
      <w:r w:rsidRPr="00695B72" w:rsidR="005C29BE">
        <w:rPr>
          <w:i/>
        </w:rPr>
        <w:t>understanding</w:t>
      </w:r>
      <w:proofErr w:type="spellEnd"/>
      <w:r w:rsidR="005C29BE">
        <w:t xml:space="preserve"> en </w:t>
      </w:r>
      <w:r w:rsidR="008A3F5D">
        <w:t xml:space="preserve">maakt </w:t>
      </w:r>
      <w:r w:rsidR="005C29BE">
        <w:t>operationele besluitvorming mogelijk.</w:t>
      </w:r>
    </w:p>
    <w:p w:rsidRPr="0099141E" w:rsidR="00536D2D" w:rsidP="00536D2D" w:rsidRDefault="00B84112" w14:paraId="42ABDCA0" w14:textId="7C3B999C">
      <w:pPr>
        <w:spacing w:after="240"/>
      </w:pPr>
      <w:r w:rsidRPr="00B84112">
        <w:t>NEC helikopters</w:t>
      </w:r>
      <w:r>
        <w:t xml:space="preserve"> zorgt voor</w:t>
      </w:r>
      <w:r w:rsidRPr="00B84112">
        <w:t xml:space="preserve"> een flinke stap voorwaarts in de digitale transformatie die de </w:t>
      </w:r>
      <w:r w:rsidR="0005730D">
        <w:t>Nederlandse</w:t>
      </w:r>
      <w:r w:rsidRPr="00B84112">
        <w:t xml:space="preserve"> krijgsmacht </w:t>
      </w:r>
      <w:r w:rsidR="003D70E2">
        <w:t xml:space="preserve">op dit moment </w:t>
      </w:r>
      <w:r w:rsidRPr="00B84112">
        <w:t>aan het maken is</w:t>
      </w:r>
      <w:r w:rsidR="0005730D">
        <w:t>.</w:t>
      </w:r>
      <w:r w:rsidRPr="00B84112">
        <w:t xml:space="preserve"> </w:t>
      </w:r>
      <w:r w:rsidRPr="0099141E" w:rsidR="00130D71">
        <w:t xml:space="preserve">Door te investeren in </w:t>
      </w:r>
      <w:r w:rsidRPr="0099141E" w:rsidR="005838D6">
        <w:t>N</w:t>
      </w:r>
      <w:r w:rsidRPr="0099141E" w:rsidR="00130D71">
        <w:t>EC</w:t>
      </w:r>
      <w:r w:rsidRPr="0099141E" w:rsidR="005838D6">
        <w:t xml:space="preserve"> </w:t>
      </w:r>
      <w:r w:rsidRPr="0099141E" w:rsidR="00130D71">
        <w:t xml:space="preserve">kunnen de </w:t>
      </w:r>
      <w:r w:rsidR="00A0608F">
        <w:t>Defensie</w:t>
      </w:r>
      <w:r w:rsidRPr="0099141E" w:rsidR="00130D71">
        <w:t xml:space="preserve">helikopters beter </w:t>
      </w:r>
      <w:r w:rsidR="00947E66">
        <w:t xml:space="preserve">genetwerkt </w:t>
      </w:r>
      <w:r w:rsidRPr="0099141E" w:rsidR="00130D71">
        <w:t xml:space="preserve">optreden. </w:t>
      </w:r>
      <w:r w:rsidRPr="0099141E" w:rsidR="00EC41C7">
        <w:t>T</w:t>
      </w:r>
      <w:r w:rsidRPr="0099141E" w:rsidR="00A749FA">
        <w:t>actische</w:t>
      </w:r>
      <w:r w:rsidRPr="0099141E" w:rsidR="00536D2D">
        <w:t xml:space="preserve"> informatie</w:t>
      </w:r>
      <w:r w:rsidRPr="0099141E" w:rsidR="00EC41C7">
        <w:t>-</w:t>
      </w:r>
      <w:r w:rsidRPr="0099141E" w:rsidR="00536D2D">
        <w:t xml:space="preserve">uitwisseling op </w:t>
      </w:r>
      <w:r w:rsidRPr="0099141E" w:rsidR="000774AF">
        <w:t xml:space="preserve">een gerubriceerd </w:t>
      </w:r>
      <w:r w:rsidRPr="0099141E" w:rsidR="00536D2D">
        <w:t xml:space="preserve">niveau tussen de helikopters, grondeenheden en plannings- en commandoposten </w:t>
      </w:r>
      <w:r w:rsidRPr="0099141E" w:rsidR="00EC41C7">
        <w:t xml:space="preserve">vergroot </w:t>
      </w:r>
      <w:r w:rsidRPr="0099141E" w:rsidR="00561A7C">
        <w:t xml:space="preserve">de reactiesnelheid en effectiviteit van </w:t>
      </w:r>
      <w:r w:rsidR="0005730D">
        <w:t>Multi Domein O</w:t>
      </w:r>
      <w:r w:rsidRPr="0099141E" w:rsidR="00561A7C">
        <w:t>ptreden</w:t>
      </w:r>
      <w:r w:rsidR="003D70E2">
        <w:t xml:space="preserve"> (MDO)</w:t>
      </w:r>
      <w:r w:rsidRPr="0099141E" w:rsidR="00561A7C">
        <w:t>.</w:t>
      </w:r>
      <w:r w:rsidRPr="0099141E" w:rsidR="003D1602">
        <w:t xml:space="preserve"> </w:t>
      </w:r>
      <w:r w:rsidR="00534DAE">
        <w:t>H</w:t>
      </w:r>
      <w:r w:rsidRPr="0099141E" w:rsidR="003D1602">
        <w:t xml:space="preserve">et uitwisselen van de meest recente vijandinformatie </w:t>
      </w:r>
      <w:r w:rsidR="00534DAE">
        <w:t xml:space="preserve">vergroot </w:t>
      </w:r>
      <w:r w:rsidRPr="0099141E" w:rsidR="00FC01D6">
        <w:t xml:space="preserve">de kans op een succesvolle </w:t>
      </w:r>
      <w:r w:rsidRPr="0099141E" w:rsidR="003D1602">
        <w:t>missie</w:t>
      </w:r>
      <w:r w:rsidRPr="0099141E" w:rsidR="00696FB6">
        <w:t>.</w:t>
      </w:r>
    </w:p>
    <w:p w:rsidRPr="0099141E" w:rsidR="00536D2D" w:rsidP="00536D2D" w:rsidRDefault="00536D2D" w14:paraId="563BC090" w14:textId="77777777">
      <w:pPr>
        <w:spacing w:after="240"/>
        <w:rPr>
          <w:b/>
        </w:rPr>
      </w:pPr>
      <w:r w:rsidRPr="0099141E">
        <w:rPr>
          <w:b/>
        </w:rPr>
        <w:t>Behoefte</w:t>
      </w:r>
    </w:p>
    <w:p w:rsidRPr="0099141E" w:rsidR="00536D2D" w:rsidP="00536D2D" w:rsidRDefault="00536D2D" w14:paraId="4D57375E" w14:textId="77777777">
      <w:pPr>
        <w:spacing w:after="240"/>
        <w:rPr>
          <w:u w:val="single"/>
        </w:rPr>
      </w:pPr>
      <w:r w:rsidRPr="0099141E">
        <w:rPr>
          <w:u w:val="single"/>
        </w:rPr>
        <w:t>Kwalitatief</w:t>
      </w:r>
    </w:p>
    <w:p w:rsidRPr="0099141E" w:rsidR="00004A66" w:rsidP="00447C4A" w:rsidRDefault="000A7780" w14:paraId="25F3EFEF" w14:textId="69CE3EEC">
      <w:pPr>
        <w:spacing w:after="240"/>
        <w:rPr>
          <w:rStyle w:val="Subtielebenadrukking1"/>
          <w:i w:val="0"/>
          <w:color w:val="auto"/>
        </w:rPr>
      </w:pPr>
      <w:r w:rsidRPr="0099141E">
        <w:t xml:space="preserve">Het met elkaar verbinden van </w:t>
      </w:r>
      <w:r w:rsidRPr="0099141E" w:rsidR="00004A66">
        <w:t xml:space="preserve">plannings- en commandoposten </w:t>
      </w:r>
      <w:r w:rsidRPr="0099141E" w:rsidR="00BA0056">
        <w:t>op een bestaand Hoog Gerubriceerd Informatie (HGI) netwerk</w:t>
      </w:r>
      <w:r w:rsidRPr="0099141E">
        <w:t xml:space="preserve"> maakt communicatie tussen helikopters, grondeenheden e</w:t>
      </w:r>
      <w:r w:rsidRPr="0099141E" w:rsidR="00B31965">
        <w:t xml:space="preserve">n plannings- en commandoposten </w:t>
      </w:r>
      <w:r w:rsidRPr="0099141E">
        <w:t>op lange afstand mogelijk</w:t>
      </w:r>
      <w:r w:rsidRPr="0099141E" w:rsidR="00B31965">
        <w:t>.</w:t>
      </w:r>
      <w:r w:rsidRPr="0099141E">
        <w:t xml:space="preserve"> Aansluiting </w:t>
      </w:r>
      <w:r w:rsidRPr="0099141E" w:rsidR="00385BDC">
        <w:t>op</w:t>
      </w:r>
      <w:r w:rsidRPr="0099141E" w:rsidR="00004A66">
        <w:t xml:space="preserve"> beveiligde en robuuste tactische datanetwerken</w:t>
      </w:r>
      <w:r w:rsidRPr="0099141E" w:rsidR="00BA0056">
        <w:t xml:space="preserve"> in </w:t>
      </w:r>
      <w:r w:rsidRPr="0099141E" w:rsidR="003D1602">
        <w:t>de</w:t>
      </w:r>
      <w:r w:rsidRPr="0099141E" w:rsidR="003D1602">
        <w:rPr>
          <w:i/>
        </w:rPr>
        <w:t xml:space="preserve"> area of operations</w:t>
      </w:r>
      <w:r w:rsidRPr="0099141E" w:rsidR="00E4283E">
        <w:t xml:space="preserve"> </w:t>
      </w:r>
      <w:r w:rsidRPr="0099141E">
        <w:t>is mogelijk door helikopters en commandoposten te voorzien van aanvullende tactische communicatieapparatuur</w:t>
      </w:r>
      <w:r w:rsidRPr="0099141E" w:rsidR="00E4283E">
        <w:t>.</w:t>
      </w:r>
      <w:r w:rsidRPr="0099141E">
        <w:t xml:space="preserve"> </w:t>
      </w:r>
      <w:r w:rsidRPr="0099141E" w:rsidR="00AF4FA1">
        <w:t>Bovendien voorzien verschillende applicaties</w:t>
      </w:r>
      <w:r w:rsidRPr="0099141E" w:rsidR="005845D5">
        <w:t xml:space="preserve"> in </w:t>
      </w:r>
      <w:r w:rsidRPr="0099141E" w:rsidR="005845D5">
        <w:lastRenderedPageBreak/>
        <w:t xml:space="preserve">missieplanning en </w:t>
      </w:r>
      <w:r w:rsidR="00947E66">
        <w:t xml:space="preserve">in </w:t>
      </w:r>
      <w:r w:rsidRPr="0099141E" w:rsidR="005845D5">
        <w:t>een gedeeld operationeel beeld voor operationele besluitvorming</w:t>
      </w:r>
      <w:r w:rsidRPr="0099141E" w:rsidR="00004A66">
        <w:t xml:space="preserve">. </w:t>
      </w:r>
      <w:r w:rsidRPr="0099141E">
        <w:t>A</w:t>
      </w:r>
      <w:r w:rsidRPr="0099141E" w:rsidR="00385BDC">
        <w:t>ctuele</w:t>
      </w:r>
      <w:r w:rsidRPr="0099141E" w:rsidR="00004A66">
        <w:rPr>
          <w:rStyle w:val="Subtielebenadrukking1"/>
          <w:i w:val="0"/>
          <w:color w:val="auto"/>
        </w:rPr>
        <w:t xml:space="preserve"> </w:t>
      </w:r>
      <w:r w:rsidRPr="0099141E" w:rsidR="00693B04">
        <w:rPr>
          <w:rStyle w:val="Subtielebenadrukking1"/>
          <w:i w:val="0"/>
          <w:color w:val="auto"/>
        </w:rPr>
        <w:t>missie</w:t>
      </w:r>
      <w:r w:rsidRPr="0099141E" w:rsidR="00385BDC">
        <w:rPr>
          <w:rStyle w:val="Subtielebenadrukking1"/>
          <w:i w:val="0"/>
          <w:color w:val="auto"/>
        </w:rPr>
        <w:t>-</w:t>
      </w:r>
      <w:r w:rsidRPr="0099141E" w:rsidR="00004A66">
        <w:rPr>
          <w:rStyle w:val="Subtielebenadrukking1"/>
          <w:i w:val="0"/>
          <w:color w:val="auto"/>
        </w:rPr>
        <w:t xml:space="preserve">informatie </w:t>
      </w:r>
      <w:r w:rsidRPr="0099141E">
        <w:rPr>
          <w:rStyle w:val="Subtielebenadrukking1"/>
          <w:i w:val="0"/>
          <w:color w:val="auto"/>
        </w:rPr>
        <w:t xml:space="preserve">kan </w:t>
      </w:r>
      <w:r w:rsidRPr="0099141E" w:rsidR="00AF4FA1">
        <w:rPr>
          <w:rStyle w:val="Subtielebenadrukking1"/>
          <w:i w:val="0"/>
          <w:color w:val="auto"/>
        </w:rPr>
        <w:t xml:space="preserve">hierdoor </w:t>
      </w:r>
      <w:r w:rsidRPr="0099141E" w:rsidR="00004A66">
        <w:rPr>
          <w:rStyle w:val="Subtielebenadrukking1"/>
          <w:i w:val="0"/>
          <w:color w:val="auto"/>
        </w:rPr>
        <w:t xml:space="preserve">snel en eenvoudig </w:t>
      </w:r>
      <w:r w:rsidRPr="0099141E" w:rsidR="002F06D3">
        <w:rPr>
          <w:rStyle w:val="Subtielebenadrukking1"/>
          <w:i w:val="0"/>
          <w:color w:val="auto"/>
        </w:rPr>
        <w:t xml:space="preserve">worden </w:t>
      </w:r>
      <w:r w:rsidRPr="0099141E" w:rsidR="00004A66">
        <w:rPr>
          <w:rStyle w:val="Subtielebenadrukking1"/>
          <w:i w:val="0"/>
          <w:color w:val="auto"/>
        </w:rPr>
        <w:t xml:space="preserve">gedeeld tussen </w:t>
      </w:r>
      <w:r w:rsidRPr="0099141E" w:rsidR="005845D5">
        <w:rPr>
          <w:rStyle w:val="Subtielebenadrukking1"/>
          <w:i w:val="0"/>
          <w:color w:val="auto"/>
        </w:rPr>
        <w:t xml:space="preserve">de </w:t>
      </w:r>
      <w:r w:rsidRPr="0099141E" w:rsidR="00004A66">
        <w:rPr>
          <w:rStyle w:val="Subtielebenadrukking1"/>
          <w:i w:val="0"/>
          <w:color w:val="auto"/>
        </w:rPr>
        <w:t>helikopters onderling</w:t>
      </w:r>
      <w:r w:rsidRPr="0099141E" w:rsidR="003D1602">
        <w:rPr>
          <w:rStyle w:val="Subtielebenadrukking1"/>
          <w:i w:val="0"/>
          <w:color w:val="auto"/>
        </w:rPr>
        <w:t xml:space="preserve">, </w:t>
      </w:r>
      <w:r w:rsidRPr="0099141E" w:rsidR="002F06D3">
        <w:rPr>
          <w:rStyle w:val="Subtielebenadrukking1"/>
          <w:i w:val="0"/>
          <w:color w:val="auto"/>
        </w:rPr>
        <w:t xml:space="preserve">met </w:t>
      </w:r>
      <w:r w:rsidRPr="0099141E" w:rsidR="003D1602">
        <w:rPr>
          <w:rStyle w:val="Subtielebenadrukking1"/>
          <w:i w:val="0"/>
          <w:color w:val="auto"/>
        </w:rPr>
        <w:t>commandoposten</w:t>
      </w:r>
      <w:r w:rsidRPr="0099141E" w:rsidR="00FF4534">
        <w:rPr>
          <w:rStyle w:val="Subtielebenadrukking1"/>
          <w:i w:val="0"/>
          <w:color w:val="auto"/>
        </w:rPr>
        <w:t xml:space="preserve"> en</w:t>
      </w:r>
      <w:r w:rsidRPr="0099141E" w:rsidR="00004A66">
        <w:rPr>
          <w:rStyle w:val="Subtielebenadrukking1"/>
          <w:i w:val="0"/>
          <w:color w:val="auto"/>
        </w:rPr>
        <w:t xml:space="preserve"> met </w:t>
      </w:r>
      <w:r w:rsidR="003D2D44">
        <w:rPr>
          <w:rStyle w:val="Subtielebenadrukking1"/>
          <w:i w:val="0"/>
          <w:color w:val="auto"/>
        </w:rPr>
        <w:t xml:space="preserve">alle (internationale) </w:t>
      </w:r>
      <w:r w:rsidRPr="0099141E" w:rsidR="00004A66">
        <w:rPr>
          <w:rStyle w:val="Subtielebenadrukking1"/>
          <w:i w:val="0"/>
          <w:color w:val="auto"/>
        </w:rPr>
        <w:t>eenheden</w:t>
      </w:r>
      <w:r w:rsidR="003D2D44">
        <w:rPr>
          <w:rStyle w:val="Subtielebenadrukking1"/>
          <w:i w:val="0"/>
          <w:color w:val="auto"/>
        </w:rPr>
        <w:t xml:space="preserve"> die van dezelfde netwerken gebruik maken</w:t>
      </w:r>
      <w:r w:rsidRPr="0099141E" w:rsidR="00FF4534">
        <w:rPr>
          <w:rStyle w:val="Subtielebenadrukking1"/>
          <w:i w:val="0"/>
          <w:color w:val="auto"/>
        </w:rPr>
        <w:t>, zoals</w:t>
      </w:r>
      <w:r w:rsidRPr="0099141E" w:rsidR="005845D5">
        <w:rPr>
          <w:rStyle w:val="Subtielebenadrukking1"/>
          <w:i w:val="0"/>
          <w:color w:val="auto"/>
        </w:rPr>
        <w:t xml:space="preserve"> </w:t>
      </w:r>
      <w:r w:rsidRPr="0099141E" w:rsidR="00F83A71">
        <w:rPr>
          <w:rStyle w:val="Subtielebenadrukking1"/>
          <w:i w:val="0"/>
          <w:color w:val="auto"/>
        </w:rPr>
        <w:t>de Luchtmobiele Brigade</w:t>
      </w:r>
      <w:r w:rsidR="00DB37E7">
        <w:rPr>
          <w:rStyle w:val="Subtielebenadrukking1"/>
          <w:i w:val="0"/>
          <w:color w:val="auto"/>
        </w:rPr>
        <w:t>, het Korps Mariniers</w:t>
      </w:r>
      <w:r w:rsidR="003D2D44">
        <w:rPr>
          <w:rStyle w:val="Subtielebenadrukking1"/>
          <w:i w:val="0"/>
          <w:color w:val="auto"/>
        </w:rPr>
        <w:t xml:space="preserve"> en</w:t>
      </w:r>
      <w:r w:rsidRPr="0099141E" w:rsidR="00F83A71">
        <w:rPr>
          <w:rStyle w:val="Subtielebenadrukking1"/>
          <w:i w:val="0"/>
          <w:color w:val="auto"/>
        </w:rPr>
        <w:t xml:space="preserve"> </w:t>
      </w:r>
      <w:r w:rsidRPr="0099141E" w:rsidR="00FF4534">
        <w:rPr>
          <w:rStyle w:val="Subtielebenadrukking1"/>
          <w:i w:val="0"/>
          <w:color w:val="auto"/>
        </w:rPr>
        <w:t xml:space="preserve">het </w:t>
      </w:r>
      <w:r w:rsidRPr="0099141E" w:rsidR="00F83A71">
        <w:rPr>
          <w:rStyle w:val="Subtielebenadrukking1"/>
          <w:i w:val="0"/>
          <w:color w:val="auto"/>
        </w:rPr>
        <w:t>Korps Commandotroepen</w:t>
      </w:r>
      <w:r w:rsidRPr="0099141E" w:rsidR="00004A66">
        <w:rPr>
          <w:rStyle w:val="Subtielebenadrukking1"/>
          <w:i w:val="0"/>
          <w:color w:val="auto"/>
        </w:rPr>
        <w:t xml:space="preserve">. </w:t>
      </w:r>
    </w:p>
    <w:p w:rsidRPr="0099141E" w:rsidR="00536D2D" w:rsidP="00536D2D" w:rsidRDefault="007A0145" w14:paraId="1A48750D" w14:textId="6B9D76BD">
      <w:pPr>
        <w:spacing w:after="240"/>
        <w:rPr>
          <w:u w:val="single"/>
        </w:rPr>
      </w:pPr>
      <w:r w:rsidRPr="0099141E">
        <w:rPr>
          <w:u w:val="single"/>
        </w:rPr>
        <w:t>Kwantitatief</w:t>
      </w:r>
    </w:p>
    <w:p w:rsidR="0083534B" w:rsidP="00E67589" w:rsidRDefault="0055719F" w14:paraId="7A5ACF32" w14:textId="77777777">
      <w:pPr>
        <w:spacing w:after="240"/>
      </w:pPr>
      <w:r w:rsidRPr="00976C7C">
        <w:t xml:space="preserve">Voor de twaalf </w:t>
      </w:r>
      <w:proofErr w:type="spellStart"/>
      <w:r w:rsidRPr="00976C7C">
        <w:t>Cougar</w:t>
      </w:r>
      <w:proofErr w:type="spellEnd"/>
      <w:r w:rsidRPr="00976C7C">
        <w:t xml:space="preserve"> helikopters van </w:t>
      </w:r>
      <w:r w:rsidR="00A0608F">
        <w:t>Defensie</w:t>
      </w:r>
      <w:r w:rsidRPr="00976C7C">
        <w:t xml:space="preserve"> worden in totaal negen</w:t>
      </w:r>
      <w:r w:rsidRPr="00E67589">
        <w:footnoteReference w:id="1"/>
      </w:r>
      <w:r w:rsidRPr="00976C7C">
        <w:t xml:space="preserve"> modulaire NEC-boxen met </w:t>
      </w:r>
      <w:proofErr w:type="spellStart"/>
      <w:r w:rsidRPr="00976C7C">
        <w:t>EUD</w:t>
      </w:r>
      <w:r w:rsidRPr="00976C7C" w:rsidR="00466C3A">
        <w:t>’</w:t>
      </w:r>
      <w:r w:rsidRPr="00976C7C">
        <w:t>s</w:t>
      </w:r>
      <w:proofErr w:type="spellEnd"/>
      <w:r w:rsidRPr="00976C7C">
        <w:t xml:space="preserve"> </w:t>
      </w:r>
      <w:r w:rsidRPr="00976C7C" w:rsidR="00466C3A">
        <w:t xml:space="preserve">en bekabeling </w:t>
      </w:r>
      <w:r w:rsidRPr="00976C7C">
        <w:t>verworven</w:t>
      </w:r>
      <w:r w:rsidR="00CC0919">
        <w:t>,</w:t>
      </w:r>
      <w:r w:rsidRPr="00976C7C" w:rsidR="00955371">
        <w:t xml:space="preserve"> die afhankelijk van de missie kunnen worden meegenomen</w:t>
      </w:r>
      <w:r w:rsidRPr="00976C7C">
        <w:t>.</w:t>
      </w:r>
      <w:r w:rsidRPr="00976C7C" w:rsidR="00466C3A">
        <w:t xml:space="preserve"> De twintig Chinook helikopters van </w:t>
      </w:r>
      <w:r w:rsidR="00A0608F">
        <w:t>Defensie</w:t>
      </w:r>
      <w:r w:rsidRPr="00976C7C" w:rsidR="00466C3A">
        <w:t xml:space="preserve"> worden voorzien van aanvullende (modulaire) antennes en bekabeling die vast zit aan de helikopters (een zogenaamde A-kit). Voor de Chinooks worden in totaal 10 NEC-boxen verworven die ook uitwisselbaar zijn met de </w:t>
      </w:r>
      <w:proofErr w:type="spellStart"/>
      <w:r w:rsidRPr="00976C7C" w:rsidR="00466C3A">
        <w:t>Cougar</w:t>
      </w:r>
      <w:proofErr w:type="spellEnd"/>
      <w:r w:rsidRPr="00976C7C" w:rsidR="00466C3A">
        <w:t xml:space="preserve"> NEC-boxen</w:t>
      </w:r>
      <w:r w:rsidRPr="00976C7C" w:rsidR="00E661A4">
        <w:t xml:space="preserve"> (de zogenaamde B-kit)</w:t>
      </w:r>
      <w:r w:rsidRPr="00976C7C" w:rsidR="00466C3A">
        <w:t xml:space="preserve">. De negentien NH90 helikopters van </w:t>
      </w:r>
      <w:r w:rsidR="00A0608F">
        <w:t>Defensie</w:t>
      </w:r>
      <w:r w:rsidRPr="00976C7C" w:rsidR="00466C3A">
        <w:t xml:space="preserve"> worden </w:t>
      </w:r>
      <w:r w:rsidRPr="00976C7C" w:rsidR="00955371">
        <w:t xml:space="preserve">allemaal </w:t>
      </w:r>
      <w:r w:rsidRPr="00976C7C" w:rsidR="00466C3A">
        <w:t>uitgerust met Link 16 datalink</w:t>
      </w:r>
      <w:r w:rsidRPr="00E67589" w:rsidR="00955371">
        <w:footnoteReference w:id="2"/>
      </w:r>
      <w:r w:rsidRPr="00976C7C" w:rsidR="00466C3A">
        <w:t xml:space="preserve"> en </w:t>
      </w:r>
      <w:r w:rsidR="00383958">
        <w:t>bekabeling</w:t>
      </w:r>
      <w:r w:rsidRPr="00976C7C" w:rsidR="00466C3A">
        <w:t xml:space="preserve"> voor het aansluiten van een NEC-box. Hierdoor </w:t>
      </w:r>
      <w:r w:rsidRPr="00976C7C" w:rsidR="00955371">
        <w:t>is</w:t>
      </w:r>
      <w:r w:rsidRPr="00976C7C" w:rsidR="00466C3A">
        <w:t xml:space="preserve"> het </w:t>
      </w:r>
      <w:r w:rsidRPr="00976C7C" w:rsidR="00E661A4">
        <w:t xml:space="preserve">ook </w:t>
      </w:r>
      <w:r w:rsidRPr="00976C7C" w:rsidR="00466C3A">
        <w:t xml:space="preserve">mogelijk om een deel van de </w:t>
      </w:r>
      <w:proofErr w:type="spellStart"/>
      <w:r w:rsidRPr="00976C7C" w:rsidR="00466C3A">
        <w:t>Cougar</w:t>
      </w:r>
      <w:proofErr w:type="spellEnd"/>
      <w:r w:rsidRPr="00976C7C" w:rsidR="00466C3A">
        <w:t xml:space="preserve"> en Chinook NEC-boxen in te zetten in de NH90</w:t>
      </w:r>
      <w:r w:rsidRPr="00E67589" w:rsidR="00466C3A">
        <w:footnoteReference w:id="3"/>
      </w:r>
      <w:r w:rsidRPr="00976C7C" w:rsidR="00466C3A">
        <w:t xml:space="preserve">. </w:t>
      </w:r>
      <w:r w:rsidRPr="00976C7C" w:rsidR="00E7466C">
        <w:t xml:space="preserve">De nieuwe Apache helikopters zijn al voorzien van </w:t>
      </w:r>
      <w:r w:rsidRPr="00976C7C" w:rsidR="00B56326">
        <w:t xml:space="preserve">een </w:t>
      </w:r>
      <w:r w:rsidRPr="00976C7C" w:rsidR="00E7466C">
        <w:t>geïntegr</w:t>
      </w:r>
      <w:r w:rsidRPr="00976C7C" w:rsidR="005747D5">
        <w:t>eerde Link 16</w:t>
      </w:r>
      <w:r w:rsidRPr="00976C7C" w:rsidR="0016176F">
        <w:t>-</w:t>
      </w:r>
      <w:r w:rsidRPr="00976C7C" w:rsidR="005747D5">
        <w:t xml:space="preserve">datalink en een </w:t>
      </w:r>
      <w:r w:rsidRPr="00976C7C" w:rsidR="00E7466C">
        <w:t>videolink</w:t>
      </w:r>
      <w:r w:rsidRPr="00976C7C" w:rsidR="00B56326">
        <w:t>.</w:t>
      </w:r>
      <w:r w:rsidRPr="00976C7C" w:rsidR="00E7466C">
        <w:t xml:space="preserve"> </w:t>
      </w:r>
      <w:r w:rsidRPr="00976C7C" w:rsidR="004E7441">
        <w:t xml:space="preserve">Hiervoor </w:t>
      </w:r>
      <w:r w:rsidRPr="00976C7C" w:rsidR="0016176F">
        <w:t xml:space="preserve">verwerft </w:t>
      </w:r>
      <w:r w:rsidR="00A0608F">
        <w:t>Defensie</w:t>
      </w:r>
      <w:r w:rsidRPr="00976C7C" w:rsidR="0016176F">
        <w:t xml:space="preserve"> </w:t>
      </w:r>
      <w:r w:rsidRPr="00976C7C" w:rsidR="00CF54EF">
        <w:t xml:space="preserve">initieel </w:t>
      </w:r>
      <w:r w:rsidRPr="00976C7C" w:rsidR="00E7466C">
        <w:t xml:space="preserve">dan ook alleen </w:t>
      </w:r>
      <w:r w:rsidRPr="00976C7C" w:rsidR="000C45DD">
        <w:t xml:space="preserve">tien </w:t>
      </w:r>
      <w:r w:rsidR="00CC0919">
        <w:t>draagbare</w:t>
      </w:r>
      <w:r w:rsidRPr="00E67589" w:rsidR="00CC0919">
        <w:footnoteReference w:id="4"/>
      </w:r>
      <w:r w:rsidR="00CC0919">
        <w:t xml:space="preserve"> </w:t>
      </w:r>
      <w:r w:rsidRPr="00976C7C" w:rsidR="00CF54EF">
        <w:t xml:space="preserve">kits </w:t>
      </w:r>
      <w:r w:rsidRPr="00976C7C" w:rsidR="00E7466C">
        <w:t xml:space="preserve">voor deelname aan </w:t>
      </w:r>
      <w:r w:rsidRPr="00976C7C" w:rsidR="0016176F">
        <w:t xml:space="preserve">tijdelijke militaire netwerken, </w:t>
      </w:r>
      <w:r w:rsidRPr="00976C7C" w:rsidR="00B56326">
        <w:t xml:space="preserve">zogenaamde </w:t>
      </w:r>
      <w:r w:rsidRPr="00E67589" w:rsidR="00B56326">
        <w:t>Military Ad-hoc Networks</w:t>
      </w:r>
      <w:r w:rsidRPr="00976C7C" w:rsidR="00B56326">
        <w:t xml:space="preserve"> (MANET)</w:t>
      </w:r>
      <w:r w:rsidRPr="00976C7C" w:rsidR="00CF54EF">
        <w:t xml:space="preserve">. </w:t>
      </w:r>
      <w:r w:rsidRPr="00976C7C" w:rsidR="005762D6">
        <w:t xml:space="preserve">Rond 2033 is een eerste </w:t>
      </w:r>
      <w:r w:rsidRPr="00E67589" w:rsidR="005762D6">
        <w:t>block upgrade</w:t>
      </w:r>
      <w:r w:rsidRPr="00976C7C" w:rsidR="005762D6">
        <w:t xml:space="preserve"> voorzien waarin </w:t>
      </w:r>
      <w:r w:rsidR="00A0608F">
        <w:t>Defensie</w:t>
      </w:r>
      <w:r w:rsidRPr="00976C7C" w:rsidR="00A44A52">
        <w:t xml:space="preserve"> </w:t>
      </w:r>
      <w:r w:rsidRPr="00976C7C" w:rsidR="005762D6">
        <w:t xml:space="preserve">besluit </w:t>
      </w:r>
      <w:r w:rsidRPr="00976C7C" w:rsidR="00A44A52">
        <w:t xml:space="preserve">of </w:t>
      </w:r>
      <w:r w:rsidRPr="00976C7C" w:rsidR="00B56326">
        <w:t xml:space="preserve">het noodzakelijk is om alle </w:t>
      </w:r>
      <w:r w:rsidRPr="00976C7C" w:rsidR="00A44A52">
        <w:t>Apache</w:t>
      </w:r>
      <w:r w:rsidRPr="00976C7C" w:rsidR="00CF54EF">
        <w:t xml:space="preserve">s </w:t>
      </w:r>
      <w:r w:rsidRPr="00976C7C" w:rsidR="00B56326">
        <w:t>uit te rusten met</w:t>
      </w:r>
      <w:r w:rsidRPr="00976C7C" w:rsidR="00E7466C">
        <w:t xml:space="preserve"> dit systeem</w:t>
      </w:r>
      <w:r w:rsidRPr="00976C7C" w:rsidR="00CF54EF">
        <w:t xml:space="preserve">. Voor de commandoposten </w:t>
      </w:r>
      <w:r w:rsidRPr="00976C7C" w:rsidR="00392FC1">
        <w:t xml:space="preserve">verwerft </w:t>
      </w:r>
      <w:r w:rsidR="00A0608F">
        <w:t>Defensie</w:t>
      </w:r>
      <w:r w:rsidRPr="00976C7C" w:rsidR="00392FC1">
        <w:t xml:space="preserve"> </w:t>
      </w:r>
      <w:r w:rsidRPr="00976C7C" w:rsidR="000C45DD">
        <w:t xml:space="preserve">veertien </w:t>
      </w:r>
      <w:r w:rsidRPr="00976C7C" w:rsidR="00CF54EF">
        <w:t xml:space="preserve">grondsystemen </w:t>
      </w:r>
      <w:r w:rsidRPr="00976C7C" w:rsidR="00B56326">
        <w:t xml:space="preserve">bestaande uit een NEC-box, </w:t>
      </w:r>
      <w:proofErr w:type="spellStart"/>
      <w:r w:rsidRPr="00976C7C" w:rsidR="00B56326">
        <w:t>EUD</w:t>
      </w:r>
      <w:r w:rsidRPr="00976C7C" w:rsidR="001D3615">
        <w:t>’</w:t>
      </w:r>
      <w:r w:rsidRPr="00976C7C" w:rsidR="00B56326">
        <w:t>s</w:t>
      </w:r>
      <w:proofErr w:type="spellEnd"/>
      <w:r w:rsidRPr="00976C7C" w:rsidR="00B56326">
        <w:t>, bekabeling en antennes</w:t>
      </w:r>
      <w:r w:rsidRPr="00976C7C" w:rsidR="00CF54EF">
        <w:t xml:space="preserve">. De simulatoren </w:t>
      </w:r>
      <w:r w:rsidRPr="00976C7C" w:rsidR="00812EFF">
        <w:t xml:space="preserve">van </w:t>
      </w:r>
      <w:r w:rsidR="00A0608F">
        <w:t>Defensie</w:t>
      </w:r>
      <w:r w:rsidRPr="00976C7C" w:rsidR="00A44A52">
        <w:t xml:space="preserve"> </w:t>
      </w:r>
      <w:r w:rsidRPr="00976C7C" w:rsidR="00CF54EF">
        <w:t>worden uitgerust met een vergelijkbaar pakket</w:t>
      </w:r>
      <w:r w:rsidRPr="00976C7C" w:rsidR="00B56326">
        <w:t xml:space="preserve"> als in de helikopters voor training en opleiding</w:t>
      </w:r>
      <w:r w:rsidRPr="00976C7C" w:rsidR="00CF54EF">
        <w:t>.</w:t>
      </w:r>
    </w:p>
    <w:p w:rsidRPr="00976C7C" w:rsidR="003B1371" w:rsidP="00976C7C" w:rsidRDefault="003757D6" w14:paraId="68BF234D" w14:textId="1DD11D39">
      <w:pPr>
        <w:pStyle w:val="Voetnoottekst"/>
        <w:rPr>
          <w:sz w:val="18"/>
        </w:rPr>
      </w:pPr>
      <w:r w:rsidRPr="00976C7C">
        <w:rPr>
          <w:sz w:val="18"/>
        </w:rPr>
        <w:t xml:space="preserve"> </w:t>
      </w:r>
    </w:p>
    <w:p w:rsidRPr="0099141E" w:rsidR="00CF54EF" w:rsidP="00536D2D" w:rsidRDefault="00392FC1" w14:paraId="07BA27EE" w14:textId="4099297B">
      <w:pPr>
        <w:spacing w:after="240"/>
      </w:pPr>
      <w:r w:rsidRPr="00001CCE">
        <w:t xml:space="preserve">Tot slot </w:t>
      </w:r>
      <w:r w:rsidRPr="00CC0919" w:rsidR="00A768E0">
        <w:t xml:space="preserve">zijn </w:t>
      </w:r>
      <w:r w:rsidRPr="00CC0919" w:rsidDel="0043358B" w:rsidR="00A768E0">
        <w:t xml:space="preserve">software </w:t>
      </w:r>
      <w:r w:rsidRPr="00CC0919" w:rsidDel="0043358B" w:rsidR="00621D59">
        <w:t>applicaties</w:t>
      </w:r>
      <w:r w:rsidRPr="00CC0919" w:rsidDel="0043358B" w:rsidR="00A768E0">
        <w:t xml:space="preserve"> nodig voor missieplanning en </w:t>
      </w:r>
      <w:r w:rsidRPr="00CC0919" w:rsidDel="0043358B">
        <w:t>commandovoering</w:t>
      </w:r>
      <w:r w:rsidRPr="00CC0919" w:rsidDel="0043358B" w:rsidR="00A768E0">
        <w:t xml:space="preserve"> (</w:t>
      </w:r>
      <w:r w:rsidRPr="00CC0919" w:rsidDel="0043358B" w:rsidR="00A768E0">
        <w:rPr>
          <w:i/>
        </w:rPr>
        <w:t>B</w:t>
      </w:r>
      <w:r w:rsidRPr="00CC0919" w:rsidDel="0043358B" w:rsidR="009166FC">
        <w:rPr>
          <w:i/>
        </w:rPr>
        <w:t xml:space="preserve">attle </w:t>
      </w:r>
      <w:r w:rsidRPr="00CC0919" w:rsidDel="0043358B" w:rsidR="00A768E0">
        <w:rPr>
          <w:i/>
        </w:rPr>
        <w:t>M</w:t>
      </w:r>
      <w:r w:rsidRPr="00CC0919" w:rsidDel="0043358B" w:rsidR="009166FC">
        <w:rPr>
          <w:i/>
        </w:rPr>
        <w:t>anagement</w:t>
      </w:r>
      <w:r w:rsidRPr="00CC0919" w:rsidDel="0043358B" w:rsidR="00A768E0">
        <w:t>)</w:t>
      </w:r>
      <w:r w:rsidRPr="00CC0919" w:rsidDel="0043358B" w:rsidR="00DC3E93">
        <w:t xml:space="preserve">. </w:t>
      </w:r>
      <w:r w:rsidRPr="00CC0919" w:rsidDel="0043358B" w:rsidR="00B73B6C">
        <w:t xml:space="preserve">Voor missieplanning en </w:t>
      </w:r>
      <w:proofErr w:type="spellStart"/>
      <w:r w:rsidRPr="00CC0919" w:rsidDel="0043358B" w:rsidR="00B73B6C">
        <w:rPr>
          <w:i/>
        </w:rPr>
        <w:t>command</w:t>
      </w:r>
      <w:proofErr w:type="spellEnd"/>
      <w:r w:rsidRPr="00CC0919" w:rsidDel="0043358B" w:rsidR="00B73B6C">
        <w:rPr>
          <w:i/>
        </w:rPr>
        <w:t xml:space="preserve"> &amp; control</w:t>
      </w:r>
      <w:r w:rsidRPr="00CC0919" w:rsidDel="0043358B" w:rsidR="00B73B6C">
        <w:t xml:space="preserve"> gaat </w:t>
      </w:r>
      <w:r w:rsidR="00A0608F">
        <w:t>Defensie</w:t>
      </w:r>
      <w:r w:rsidRPr="00CC0919" w:rsidDel="0043358B" w:rsidR="00B73B6C">
        <w:t xml:space="preserve"> een applicatie verwerven</w:t>
      </w:r>
      <w:r w:rsidR="00CC0919">
        <w:t xml:space="preserve"> die wordt geïnstalleerd op een bestaand HGI netwerk van </w:t>
      </w:r>
      <w:r w:rsidR="00A0608F">
        <w:t>Defensie</w:t>
      </w:r>
      <w:r w:rsidRPr="00CC0919" w:rsidDel="0043358B" w:rsidR="00B73B6C">
        <w:t xml:space="preserve">. </w:t>
      </w:r>
      <w:r w:rsidRPr="00CC0919" w:rsidDel="0043358B" w:rsidR="00DC3E93">
        <w:t xml:space="preserve">Voor het delen van de lokale en op het HGI netwerk verzamelde en gedistribueerde data met andere gebruikers </w:t>
      </w:r>
      <w:r w:rsidRPr="00CC0919" w:rsidDel="0043358B">
        <w:t xml:space="preserve">maakt </w:t>
      </w:r>
      <w:r w:rsidR="00A0608F">
        <w:t>Defensie</w:t>
      </w:r>
      <w:r w:rsidRPr="00CC0919" w:rsidDel="0043358B" w:rsidR="00812EFF">
        <w:t xml:space="preserve"> </w:t>
      </w:r>
      <w:r w:rsidRPr="00CC0919" w:rsidDel="0043358B">
        <w:t xml:space="preserve">gebruik </w:t>
      </w:r>
      <w:r w:rsidRPr="00CC0919" w:rsidDel="0043358B" w:rsidR="00812EFF">
        <w:t xml:space="preserve">van een </w:t>
      </w:r>
      <w:r w:rsidRPr="00CC0919" w:rsidDel="0043358B">
        <w:t>bestaande</w:t>
      </w:r>
      <w:r w:rsidRPr="00CC0919" w:rsidDel="0043358B" w:rsidR="00DC3E93">
        <w:t xml:space="preserve"> applicatie</w:t>
      </w:r>
      <w:r w:rsidR="00CC0919">
        <w:t xml:space="preserve"> die wordt geïnstalleerd op de </w:t>
      </w:r>
      <w:proofErr w:type="spellStart"/>
      <w:r w:rsidR="00CC0919">
        <w:t>EUD’s</w:t>
      </w:r>
      <w:proofErr w:type="spellEnd"/>
      <w:r w:rsidRPr="0099141E" w:rsidDel="0043358B" w:rsidR="00DC3E93">
        <w:t xml:space="preserve">. </w:t>
      </w:r>
    </w:p>
    <w:p w:rsidRPr="0099141E" w:rsidR="00536D2D" w:rsidP="00536D2D" w:rsidRDefault="00152C17" w14:paraId="0B9A789B" w14:textId="77777777">
      <w:pPr>
        <w:spacing w:after="240"/>
        <w:rPr>
          <w:b/>
        </w:rPr>
      </w:pPr>
      <w:r w:rsidRPr="0099141E">
        <w:rPr>
          <w:b/>
        </w:rPr>
        <w:t>Verwervingsstrategie</w:t>
      </w:r>
    </w:p>
    <w:p w:rsidRPr="0099141E" w:rsidR="00152C17" w:rsidP="00536D2D" w:rsidRDefault="00A0608F" w14:paraId="40118D0D" w14:textId="3EA9731B">
      <w:pPr>
        <w:spacing w:after="240"/>
      </w:pPr>
      <w:r>
        <w:t>Defensie</w:t>
      </w:r>
      <w:r w:rsidRPr="0099141E" w:rsidR="009D04A0">
        <w:t xml:space="preserve"> is voornemens reeds ontwikkelde </w:t>
      </w:r>
      <w:r w:rsidR="00DC3E69">
        <w:t>tactische communicatie</w:t>
      </w:r>
      <w:r w:rsidRPr="0099141E" w:rsidR="009D04A0">
        <w:t xml:space="preserve">systemen te verwerven, ofwel zoveel mogelijk </w:t>
      </w:r>
      <w:r w:rsidRPr="0099141E" w:rsidR="009D04A0">
        <w:rPr>
          <w:i/>
        </w:rPr>
        <w:t xml:space="preserve">Commercial Off The </w:t>
      </w:r>
      <w:proofErr w:type="spellStart"/>
      <w:r w:rsidRPr="0099141E" w:rsidR="009D04A0">
        <w:rPr>
          <w:i/>
        </w:rPr>
        <w:t>Shelf</w:t>
      </w:r>
      <w:proofErr w:type="spellEnd"/>
      <w:r w:rsidRPr="0099141E" w:rsidR="009D04A0">
        <w:rPr>
          <w:i/>
        </w:rPr>
        <w:t xml:space="preserve"> (COTS)</w:t>
      </w:r>
      <w:r w:rsidRPr="0099141E" w:rsidR="009D04A0">
        <w:t xml:space="preserve"> en </w:t>
      </w:r>
      <w:r w:rsidRPr="0099141E" w:rsidR="009D04A0">
        <w:rPr>
          <w:i/>
        </w:rPr>
        <w:t xml:space="preserve">Military Off The </w:t>
      </w:r>
      <w:proofErr w:type="spellStart"/>
      <w:r w:rsidRPr="0099141E" w:rsidR="009D04A0">
        <w:rPr>
          <w:i/>
        </w:rPr>
        <w:t>Shelf</w:t>
      </w:r>
      <w:proofErr w:type="spellEnd"/>
      <w:r w:rsidRPr="0099141E" w:rsidR="009D04A0">
        <w:rPr>
          <w:i/>
        </w:rPr>
        <w:t xml:space="preserve"> (MOTS)</w:t>
      </w:r>
      <w:r w:rsidR="00DC3E69">
        <w:t xml:space="preserve"> </w:t>
      </w:r>
      <w:r w:rsidR="00842083">
        <w:t>apparatuur die</w:t>
      </w:r>
      <w:r w:rsidR="00DC3E69">
        <w:t xml:space="preserve"> waar mogelijk gezamenlijk met het programma FOXTROT</w:t>
      </w:r>
      <w:r w:rsidR="00842083">
        <w:t xml:space="preserve"> wordt aangeschaft</w:t>
      </w:r>
      <w:r w:rsidR="00DC3E69">
        <w:t xml:space="preserve">. Voor het samenstellen van een luchtwaardige NEC-box en de integratie in de helikopters is </w:t>
      </w:r>
      <w:r w:rsidRPr="0099141E" w:rsidR="00FC01D6">
        <w:t xml:space="preserve">een kort </w:t>
      </w:r>
      <w:r w:rsidRPr="0099141E" w:rsidR="00E44B97">
        <w:t xml:space="preserve">ontwikkeltraject verwacht. </w:t>
      </w:r>
      <w:r w:rsidRPr="0099141E" w:rsidR="00D40910">
        <w:t xml:space="preserve">Dit biedt voordelen op het gebied van prijs, levertijd, interoperabiliteit en instandhouding. Daarnaast </w:t>
      </w:r>
      <w:r w:rsidRPr="0099141E" w:rsidR="009C105F">
        <w:t>levert het</w:t>
      </w:r>
      <w:r w:rsidRPr="0099141E" w:rsidR="00D40910">
        <w:t xml:space="preserve"> afnemen van een product waar geen lange ontwikkelfase voor nodig is</w:t>
      </w:r>
      <w:r w:rsidRPr="0099141E" w:rsidR="009C105F">
        <w:t xml:space="preserve"> minder risico’s op</w:t>
      </w:r>
      <w:r w:rsidRPr="0099141E" w:rsidR="00152C17">
        <w:t>.</w:t>
      </w:r>
    </w:p>
    <w:p w:rsidRPr="0099141E" w:rsidR="00536D2D" w:rsidP="00536D2D" w:rsidRDefault="00536D2D" w14:paraId="7C5D1525" w14:textId="77777777">
      <w:pPr>
        <w:spacing w:after="240"/>
        <w:rPr>
          <w:b/>
        </w:rPr>
      </w:pPr>
      <w:r w:rsidRPr="0099141E">
        <w:rPr>
          <w:b/>
        </w:rPr>
        <w:t>Internationale samenwerking</w:t>
      </w:r>
      <w:r w:rsidRPr="0099141E" w:rsidR="0029405C">
        <w:rPr>
          <w:b/>
        </w:rPr>
        <w:t xml:space="preserve"> en interoperabiliteit</w:t>
      </w:r>
    </w:p>
    <w:p w:rsidRPr="0099141E" w:rsidR="00536D2D" w:rsidP="00536D2D" w:rsidRDefault="0029405C" w14:paraId="1A011C16" w14:textId="09E0BA8E">
      <w:pPr>
        <w:spacing w:after="240"/>
      </w:pPr>
      <w:r w:rsidRPr="0099141E">
        <w:t xml:space="preserve">Het gehele project NEC </w:t>
      </w:r>
      <w:r w:rsidRPr="0099141E" w:rsidR="004A7C10">
        <w:t xml:space="preserve">voor </w:t>
      </w:r>
      <w:r w:rsidRPr="0099141E">
        <w:t xml:space="preserve">helikopters draait om </w:t>
      </w:r>
      <w:r w:rsidRPr="0099141E" w:rsidR="007473A4">
        <w:t xml:space="preserve">de </w:t>
      </w:r>
      <w:r w:rsidRPr="0099141E">
        <w:t xml:space="preserve">interoperabiliteit van de helikopters </w:t>
      </w:r>
      <w:r w:rsidRPr="0099141E" w:rsidR="00812EFF">
        <w:t xml:space="preserve">met </w:t>
      </w:r>
      <w:r w:rsidRPr="0099141E">
        <w:t xml:space="preserve">elkaar en met de </w:t>
      </w:r>
      <w:r w:rsidRPr="0099141E" w:rsidR="004A7C10">
        <w:t xml:space="preserve">eigen en bondgenootschappelijke </w:t>
      </w:r>
      <w:r w:rsidRPr="0099141E">
        <w:t>partnereenheden.</w:t>
      </w:r>
      <w:r w:rsidRPr="0099141E" w:rsidR="009E3B27">
        <w:t xml:space="preserve"> </w:t>
      </w:r>
      <w:r w:rsidRPr="0099141E" w:rsidR="00536D2D">
        <w:t xml:space="preserve">Bij de aanschaf van </w:t>
      </w:r>
      <w:r w:rsidRPr="0099141E" w:rsidR="0062394F">
        <w:t xml:space="preserve">de </w:t>
      </w:r>
      <w:r w:rsidRPr="0099141E" w:rsidR="00536D2D">
        <w:t xml:space="preserve">software en hardware wordt </w:t>
      </w:r>
      <w:r w:rsidR="006066B0">
        <w:t xml:space="preserve">dan ook </w:t>
      </w:r>
      <w:r w:rsidRPr="0099141E" w:rsidR="00536D2D">
        <w:t xml:space="preserve">zoveel mogelijk aangesloten bij capaciteiten van Europese partners en </w:t>
      </w:r>
      <w:r w:rsidRPr="0099141E" w:rsidR="00536D2D">
        <w:lastRenderedPageBreak/>
        <w:t>NAVO-</w:t>
      </w:r>
      <w:r w:rsidRPr="0099141E" w:rsidR="004A7C10">
        <w:t xml:space="preserve">bondgenoten, </w:t>
      </w:r>
      <w:r w:rsidRPr="0099141E" w:rsidR="00536D2D">
        <w:t>waarmee de interoperabiliteit sterk wordt vergroot</w:t>
      </w:r>
      <w:r w:rsidRPr="0099141E" w:rsidR="00152C17">
        <w:t>.</w:t>
      </w:r>
      <w:r w:rsidRPr="0099141E" w:rsidR="00536D2D">
        <w:t xml:space="preserve"> </w:t>
      </w:r>
      <w:r w:rsidRPr="0099141E" w:rsidR="0062394F">
        <w:t>Hierdoor kan</w:t>
      </w:r>
      <w:r w:rsidRPr="0099141E" w:rsidR="00536D2D">
        <w:t xml:space="preserve"> </w:t>
      </w:r>
      <w:r w:rsidRPr="0099141E" w:rsidR="0062394F">
        <w:t xml:space="preserve">tactisch en </w:t>
      </w:r>
      <w:r w:rsidRPr="0099141E" w:rsidR="00536D2D">
        <w:t xml:space="preserve">operationeel op een hoog niveau </w:t>
      </w:r>
      <w:r w:rsidRPr="0099141E" w:rsidR="007473A4">
        <w:t xml:space="preserve">worden </w:t>
      </w:r>
      <w:r w:rsidRPr="0099141E" w:rsidR="00536D2D">
        <w:t>samengewerkt</w:t>
      </w:r>
      <w:r w:rsidRPr="0099141E" w:rsidR="004A7C10">
        <w:t>.</w:t>
      </w:r>
    </w:p>
    <w:p w:rsidRPr="0099141E" w:rsidR="002075B5" w:rsidP="00536D2D" w:rsidRDefault="006066B0" w14:paraId="6D32B7CE" w14:textId="35D01CAB">
      <w:pPr>
        <w:spacing w:after="240"/>
      </w:pPr>
      <w:r>
        <w:t xml:space="preserve">De integratie in de helikopters </w:t>
      </w:r>
      <w:r w:rsidR="002C6EEF">
        <w:t xml:space="preserve">en het samenstellen van de NEC-box </w:t>
      </w:r>
      <w:r>
        <w:t>doet Nederland zelf, waa</w:t>
      </w:r>
      <w:r w:rsidR="00AC6E0D">
        <w:t>rbij er zoveel mogelijk gebruik</w:t>
      </w:r>
      <w:r>
        <w:t xml:space="preserve"> wordt gemaakt van bestaande oplossingen en aansluiting wordt behouden met internationale programma’s </w:t>
      </w:r>
      <w:r w:rsidR="002C6EEF">
        <w:t>(</w:t>
      </w:r>
      <w:r>
        <w:t>zoals de doorontwikkeling NH90</w:t>
      </w:r>
      <w:r w:rsidR="002C6EEF">
        <w:t>)</w:t>
      </w:r>
      <w:r>
        <w:t>. E</w:t>
      </w:r>
      <w:r w:rsidRPr="0099141E" w:rsidR="00C228B8">
        <w:t xml:space="preserve">en </w:t>
      </w:r>
      <w:r>
        <w:t xml:space="preserve">volledig </w:t>
      </w:r>
      <w:r w:rsidRPr="0099141E" w:rsidR="00C228B8">
        <w:t>gezamenlijk</w:t>
      </w:r>
      <w:r w:rsidRPr="0099141E" w:rsidR="004A7C10">
        <w:t xml:space="preserve">, </w:t>
      </w:r>
      <w:r w:rsidRPr="0099141E" w:rsidR="00C228B8">
        <w:t xml:space="preserve">internationaal ontwikkeltraject </w:t>
      </w:r>
      <w:r>
        <w:t>is niet mogelijk omdat er geen ander land is met dezelfde helikoptervloot</w:t>
      </w:r>
      <w:r w:rsidR="002C6EEF">
        <w:t xml:space="preserve"> en dat te lang zou duren</w:t>
      </w:r>
      <w:r>
        <w:t>. D</w:t>
      </w:r>
      <w:r w:rsidRPr="0099141E" w:rsidR="00C228B8">
        <w:t xml:space="preserve">e behoefte </w:t>
      </w:r>
      <w:r>
        <w:t>is</w:t>
      </w:r>
      <w:r w:rsidRPr="0099141E">
        <w:t xml:space="preserve"> </w:t>
      </w:r>
      <w:r w:rsidRPr="0099141E" w:rsidR="00C228B8">
        <w:t>specifiek ge</w:t>
      </w:r>
      <w:r w:rsidRPr="0099141E" w:rsidR="001A14B5">
        <w:t>richt op de Nederlandse helikopters</w:t>
      </w:r>
      <w:r w:rsidR="002C6EEF">
        <w:t>,</w:t>
      </w:r>
      <w:r w:rsidRPr="0099141E" w:rsidR="00C228B8">
        <w:t xml:space="preserve"> gezamenlijk aanschaffen van een dergelijke specifieke capaciteit met andere Europese landen</w:t>
      </w:r>
      <w:r w:rsidRPr="0099141E" w:rsidR="004A7C10">
        <w:t>,</w:t>
      </w:r>
      <w:r w:rsidRPr="0099141E" w:rsidR="00C228B8">
        <w:t xml:space="preserve"> die </w:t>
      </w:r>
      <w:r w:rsidRPr="0099141E" w:rsidR="004A7C10">
        <w:t xml:space="preserve">werken met </w:t>
      </w:r>
      <w:r w:rsidRPr="0099141E" w:rsidR="00C228B8">
        <w:t>andere helikopters</w:t>
      </w:r>
      <w:r w:rsidRPr="0099141E" w:rsidR="002075B5">
        <w:t>,</w:t>
      </w:r>
      <w:r w:rsidRPr="0099141E" w:rsidR="004D5A89">
        <w:t xml:space="preserve"> </w:t>
      </w:r>
      <w:r w:rsidR="002C6EEF">
        <w:t xml:space="preserve">zorgt voor teveel </w:t>
      </w:r>
      <w:r w:rsidRPr="0099141E" w:rsidR="0099141E">
        <w:t>vertraging.</w:t>
      </w:r>
    </w:p>
    <w:p w:rsidRPr="0099141E" w:rsidR="0029405C" w:rsidP="0029405C" w:rsidRDefault="0029405C" w14:paraId="740DC154" w14:textId="77777777">
      <w:pPr>
        <w:rPr>
          <w:b/>
        </w:rPr>
      </w:pPr>
      <w:r w:rsidRPr="0099141E">
        <w:rPr>
          <w:b/>
        </w:rPr>
        <w:t>Industriële participatie</w:t>
      </w:r>
    </w:p>
    <w:p w:rsidRPr="0099141E" w:rsidR="0099141E" w:rsidP="0029405C" w:rsidRDefault="0029405C" w14:paraId="591F56FA" w14:textId="695E7C9F">
      <w:r w:rsidRPr="0099141E">
        <w:t xml:space="preserve">Het ministerie van Economische Zaken onderzoekt met potentiële leveranciers de mogelijkheden om de Nederlandse Technologische en Industriële Basis te betrekken in de </w:t>
      </w:r>
      <w:r w:rsidRPr="0099141E" w:rsidR="00F83A71">
        <w:t>waardeketen</w:t>
      </w:r>
      <w:r w:rsidRPr="0099141E">
        <w:t xml:space="preserve"> van deze leveranciers. Aangezien de verkenningen nog plaatsvinden, kunnen op dit moment geen uitspraken worden gedaan over betrokkenheid van Nederlandse partijen. </w:t>
      </w:r>
      <w:r w:rsidR="00A0608F">
        <w:t>Defensie</w:t>
      </w:r>
      <w:r w:rsidRPr="0099141E">
        <w:t xml:space="preserve"> verwacht in de onderzoeksfase meer </w:t>
      </w:r>
      <w:r w:rsidRPr="0099141E" w:rsidR="00480D81">
        <w:t>informatie te hebben</w:t>
      </w:r>
      <w:r w:rsidRPr="0099141E">
        <w:t xml:space="preserve"> over de invulling van de industriële participatie.</w:t>
      </w:r>
    </w:p>
    <w:p w:rsidRPr="0099141E" w:rsidR="00C228B8" w:rsidP="00E67589" w:rsidRDefault="00C228B8" w14:paraId="161881EE" w14:textId="77777777">
      <w:pPr>
        <w:rPr>
          <w:b/>
        </w:rPr>
      </w:pPr>
      <w:r w:rsidRPr="0099141E">
        <w:rPr>
          <w:b/>
        </w:rPr>
        <w:t>Duurzaamheid</w:t>
      </w:r>
    </w:p>
    <w:p w:rsidRPr="0099141E" w:rsidR="00027B59" w:rsidP="00536D2D" w:rsidRDefault="00597FA0" w14:paraId="5D171C3C" w14:textId="3E1D24B9">
      <w:pPr>
        <w:spacing w:after="240"/>
      </w:pPr>
      <w:r w:rsidRPr="0099141E">
        <w:t xml:space="preserve">Voor de aanschaf van nieuw materiaal wordt in het programma van eisen rekening gehouden met de energietransitie (het reduceren van fossiele energie, circulariteit en klimaatweerbaarheid). </w:t>
      </w:r>
      <w:r w:rsidRPr="0099141E" w:rsidR="00621D59">
        <w:t xml:space="preserve">Binnen de simulatie moeten NEC en daarbij behorende nieuwe procedures een plek krijgen </w:t>
      </w:r>
      <w:r w:rsidRPr="0099141E" w:rsidR="00480D81">
        <w:t xml:space="preserve">in </w:t>
      </w:r>
      <w:r w:rsidRPr="0099141E" w:rsidR="00621D59">
        <w:t xml:space="preserve">trainingen en opleidingen. </w:t>
      </w:r>
      <w:r w:rsidRPr="0099141E" w:rsidR="00027B59">
        <w:t>Het is mogelijk om het gebruik van NEC te trainen in de simulator</w:t>
      </w:r>
      <w:r w:rsidRPr="0099141E" w:rsidR="007473A4">
        <w:t xml:space="preserve"> met </w:t>
      </w:r>
      <w:r w:rsidRPr="0099141E" w:rsidR="00027B59">
        <w:t xml:space="preserve">als neveneffect dat het milieu minder wordt belast. </w:t>
      </w:r>
      <w:r w:rsidR="00B0648E">
        <w:t>D</w:t>
      </w:r>
      <w:r w:rsidRPr="00B0648E" w:rsidR="00B0648E">
        <w:t xml:space="preserve">e impact van het gebruik van de simulator op duurzaamheid </w:t>
      </w:r>
      <w:r w:rsidR="00B0648E">
        <w:t>is beperkt</w:t>
      </w:r>
      <w:r w:rsidRPr="00B0648E" w:rsidR="00B0648E">
        <w:t>.</w:t>
      </w:r>
    </w:p>
    <w:p w:rsidRPr="0099141E" w:rsidR="007A0145" w:rsidP="00536D2D" w:rsidRDefault="007A0145" w14:paraId="5AA320EE" w14:textId="77777777">
      <w:pPr>
        <w:spacing w:after="240"/>
        <w:rPr>
          <w:b/>
        </w:rPr>
      </w:pPr>
      <w:r w:rsidRPr="0099141E">
        <w:rPr>
          <w:b/>
        </w:rPr>
        <w:t>Personeel</w:t>
      </w:r>
    </w:p>
    <w:p w:rsidRPr="0099141E" w:rsidR="007A0145" w:rsidP="00536D2D" w:rsidRDefault="0029405C" w14:paraId="3F334352" w14:textId="3A10B0D2">
      <w:pPr>
        <w:spacing w:after="240"/>
      </w:pPr>
      <w:r w:rsidRPr="0099141E">
        <w:t xml:space="preserve">De beschikbaarheid van voldoende personeel is cruciaal voor </w:t>
      </w:r>
      <w:r w:rsidR="00A0608F">
        <w:t>Defensie</w:t>
      </w:r>
      <w:r w:rsidRPr="0099141E">
        <w:t xml:space="preserve">. Voor de invoering </w:t>
      </w:r>
      <w:r w:rsidRPr="0099141E" w:rsidR="00263BD4">
        <w:t xml:space="preserve">en instandhouding </w:t>
      </w:r>
      <w:r w:rsidRPr="0099141E">
        <w:t xml:space="preserve">van NEC </w:t>
      </w:r>
      <w:r w:rsidRPr="0099141E" w:rsidR="007A0145">
        <w:t xml:space="preserve">wordt een permanente organisatie bij het </w:t>
      </w:r>
      <w:r w:rsidR="00A0608F">
        <w:t>Defensie</w:t>
      </w:r>
      <w:r w:rsidRPr="0099141E" w:rsidR="000774AF">
        <w:t xml:space="preserve"> </w:t>
      </w:r>
      <w:r w:rsidRPr="0099141E" w:rsidR="007A0145">
        <w:t>H</w:t>
      </w:r>
      <w:r w:rsidRPr="0099141E" w:rsidR="000774AF">
        <w:t>el</w:t>
      </w:r>
      <w:r w:rsidRPr="0099141E" w:rsidR="00847082">
        <w:t>i</w:t>
      </w:r>
      <w:r w:rsidRPr="0099141E" w:rsidR="000774AF">
        <w:t>kopter Commando (DH</w:t>
      </w:r>
      <w:r w:rsidRPr="0099141E" w:rsidR="007A0145">
        <w:t>C</w:t>
      </w:r>
      <w:r w:rsidRPr="0099141E" w:rsidR="000774AF">
        <w:t>)</w:t>
      </w:r>
      <w:r w:rsidRPr="0099141E" w:rsidR="007A0145">
        <w:t xml:space="preserve"> </w:t>
      </w:r>
      <w:r w:rsidRPr="0099141E">
        <w:t xml:space="preserve">ingericht </w:t>
      </w:r>
      <w:r w:rsidRPr="0099141E" w:rsidR="007A0145">
        <w:t xml:space="preserve">van in totaal </w:t>
      </w:r>
      <w:r w:rsidRPr="0099141E" w:rsidR="00480D81">
        <w:t xml:space="preserve">tien </w:t>
      </w:r>
      <w:r w:rsidRPr="0099141E" w:rsidR="005762D6">
        <w:t xml:space="preserve">nieuwe </w:t>
      </w:r>
      <w:r w:rsidRPr="0099141E" w:rsidR="007A0145">
        <w:t>VTE functies</w:t>
      </w:r>
      <w:r w:rsidR="00892DED">
        <w:t>, het gaat hier om technische en ondersteunende functies</w:t>
      </w:r>
      <w:r w:rsidRPr="0099141E" w:rsidR="007A0145">
        <w:t>.</w:t>
      </w:r>
      <w:r w:rsidRPr="0099141E" w:rsidR="007B1F01">
        <w:t xml:space="preserve"> Verder zijn voor de uitvoering van het project </w:t>
      </w:r>
      <w:r w:rsidRPr="0099141E" w:rsidR="00480D81">
        <w:t xml:space="preserve">zes </w:t>
      </w:r>
      <w:r w:rsidRPr="0099141E" w:rsidR="007B1F01">
        <w:t xml:space="preserve">tijdelijke functies voorzien. </w:t>
      </w:r>
    </w:p>
    <w:p w:rsidRPr="0099141E" w:rsidR="00F96EED" w:rsidP="007A0145" w:rsidRDefault="00F96EED" w14:paraId="2CAA7A1B" w14:textId="77777777">
      <w:pPr>
        <w:spacing w:after="240"/>
        <w:rPr>
          <w:b/>
        </w:rPr>
      </w:pPr>
      <w:r w:rsidRPr="0099141E">
        <w:rPr>
          <w:b/>
        </w:rPr>
        <w:t>Gerelateerde projecten</w:t>
      </w:r>
    </w:p>
    <w:p w:rsidRPr="0099141E" w:rsidR="00E52B40" w:rsidP="00E52B40" w:rsidRDefault="00900A3E" w14:paraId="231B2511" w14:textId="65DD4D3E">
      <w:pPr>
        <w:pStyle w:val="Lijstalinea"/>
        <w:numPr>
          <w:ilvl w:val="0"/>
          <w:numId w:val="20"/>
        </w:numPr>
        <w:spacing w:after="240"/>
        <w:rPr>
          <w:szCs w:val="18"/>
        </w:rPr>
      </w:pPr>
      <w:r w:rsidRPr="0099141E">
        <w:rPr>
          <w:szCs w:val="18"/>
        </w:rPr>
        <w:t xml:space="preserve">Bij </w:t>
      </w:r>
      <w:r w:rsidRPr="0099141E" w:rsidR="00E52B40">
        <w:rPr>
          <w:szCs w:val="18"/>
        </w:rPr>
        <w:t>het verwerven van de benodigde hardware (tactische communicatiemiddelen</w:t>
      </w:r>
      <w:r w:rsidR="00AF557A">
        <w:rPr>
          <w:szCs w:val="18"/>
        </w:rPr>
        <w:t xml:space="preserve"> en protocollen</w:t>
      </w:r>
      <w:r w:rsidRPr="0099141E" w:rsidR="00E52B40">
        <w:rPr>
          <w:szCs w:val="18"/>
        </w:rPr>
        <w:t>) en implementatie in de helikopters wordt aangesloten op programma FOXTROT</w:t>
      </w:r>
      <w:r w:rsidR="004D7EF8">
        <w:rPr>
          <w:szCs w:val="18"/>
        </w:rPr>
        <w:t xml:space="preserve"> (K</w:t>
      </w:r>
      <w:r w:rsidRPr="0099141E" w:rsidR="007F05C1">
        <w:rPr>
          <w:szCs w:val="18"/>
        </w:rPr>
        <w:t>amerstuk 27 830, nr. 418, d.d. 20 november 2023)</w:t>
      </w:r>
      <w:r w:rsidR="00AC6E0D">
        <w:rPr>
          <w:szCs w:val="18"/>
        </w:rPr>
        <w:t>,</w:t>
      </w:r>
      <w:r w:rsidR="00AF557A">
        <w:rPr>
          <w:szCs w:val="18"/>
        </w:rPr>
        <w:t xml:space="preserve"> </w:t>
      </w:r>
      <w:r w:rsidRPr="0099141E" w:rsidR="00AF557A">
        <w:rPr>
          <w:szCs w:val="18"/>
        </w:rPr>
        <w:t xml:space="preserve">met daaronder het project SOF C4I </w:t>
      </w:r>
      <w:proofErr w:type="spellStart"/>
      <w:r w:rsidRPr="0099141E" w:rsidR="00AF557A">
        <w:rPr>
          <w:i/>
          <w:szCs w:val="18"/>
        </w:rPr>
        <w:t>Tactical</w:t>
      </w:r>
      <w:proofErr w:type="spellEnd"/>
      <w:r w:rsidRPr="0099141E" w:rsidR="00AF557A">
        <w:rPr>
          <w:i/>
          <w:szCs w:val="18"/>
        </w:rPr>
        <w:t xml:space="preserve"> Network</w:t>
      </w:r>
      <w:r w:rsidRPr="0099141E" w:rsidR="00AF557A">
        <w:rPr>
          <w:szCs w:val="18"/>
        </w:rPr>
        <w:t xml:space="preserve"> (SCTN)</w:t>
      </w:r>
      <w:r w:rsidRPr="0099141E" w:rsidR="00E52B40">
        <w:rPr>
          <w:szCs w:val="18"/>
        </w:rPr>
        <w:t>.</w:t>
      </w:r>
    </w:p>
    <w:p w:rsidRPr="0099141E" w:rsidR="00E52B40" w:rsidP="00E52B40" w:rsidRDefault="00900A3E" w14:paraId="6369CD0C" w14:textId="60DE8909">
      <w:pPr>
        <w:pStyle w:val="Lijstalinea"/>
        <w:numPr>
          <w:ilvl w:val="0"/>
          <w:numId w:val="20"/>
        </w:numPr>
        <w:spacing w:after="240"/>
        <w:rPr>
          <w:szCs w:val="18"/>
        </w:rPr>
      </w:pPr>
      <w:r w:rsidRPr="0099141E">
        <w:rPr>
          <w:szCs w:val="18"/>
        </w:rPr>
        <w:t xml:space="preserve">Bij </w:t>
      </w:r>
      <w:r w:rsidRPr="0099141E" w:rsidR="00E52B40">
        <w:rPr>
          <w:szCs w:val="18"/>
        </w:rPr>
        <w:t>de invoer en optimalisatie van een softwarepakket dat aansluit bij het helikopteroptreden van het DHC wordt aangesloten op programma F</w:t>
      </w:r>
      <w:r w:rsidRPr="0099141E" w:rsidR="000B0297">
        <w:rPr>
          <w:szCs w:val="18"/>
        </w:rPr>
        <w:t>OXTROT</w:t>
      </w:r>
      <w:r w:rsidRPr="0099141E" w:rsidR="00436961">
        <w:rPr>
          <w:szCs w:val="18"/>
        </w:rPr>
        <w:t>,</w:t>
      </w:r>
      <w:r w:rsidRPr="0099141E" w:rsidR="00E52B40">
        <w:rPr>
          <w:szCs w:val="18"/>
        </w:rPr>
        <w:t xml:space="preserve"> </w:t>
      </w:r>
      <w:r w:rsidRPr="0099141E" w:rsidR="00F83A71">
        <w:rPr>
          <w:szCs w:val="18"/>
        </w:rPr>
        <w:t>Grensverleggende IT (</w:t>
      </w:r>
      <w:proofErr w:type="spellStart"/>
      <w:r w:rsidRPr="0099141E" w:rsidR="00E52B40">
        <w:rPr>
          <w:szCs w:val="18"/>
        </w:rPr>
        <w:t>GrIT</w:t>
      </w:r>
      <w:proofErr w:type="spellEnd"/>
      <w:r w:rsidRPr="0099141E" w:rsidR="00F83A71">
        <w:rPr>
          <w:szCs w:val="18"/>
        </w:rPr>
        <w:t>)</w:t>
      </w:r>
      <w:r w:rsidRPr="0099141E" w:rsidR="002075B5">
        <w:rPr>
          <w:szCs w:val="18"/>
        </w:rPr>
        <w:t xml:space="preserve"> en project SOF Aurora</w:t>
      </w:r>
      <w:r w:rsidRPr="0099141E" w:rsidR="00E52B40">
        <w:rPr>
          <w:szCs w:val="18"/>
        </w:rPr>
        <w:t>.</w:t>
      </w:r>
    </w:p>
    <w:p w:rsidRPr="0099141E" w:rsidR="00450D2A" w:rsidP="007F05C1" w:rsidRDefault="00AF557A" w14:paraId="6CEC3753" w14:textId="1BC3FAAF">
      <w:pPr>
        <w:pStyle w:val="Lijstalinea"/>
        <w:numPr>
          <w:ilvl w:val="0"/>
          <w:numId w:val="20"/>
        </w:numPr>
        <w:spacing w:after="240"/>
        <w:rPr>
          <w:szCs w:val="18"/>
        </w:rPr>
      </w:pPr>
      <w:r>
        <w:rPr>
          <w:szCs w:val="18"/>
        </w:rPr>
        <w:t xml:space="preserve">Voor implementatie van NEC in de </w:t>
      </w:r>
      <w:proofErr w:type="spellStart"/>
      <w:r>
        <w:rPr>
          <w:szCs w:val="18"/>
        </w:rPr>
        <w:t>Cougar</w:t>
      </w:r>
      <w:proofErr w:type="spellEnd"/>
      <w:r>
        <w:rPr>
          <w:szCs w:val="18"/>
        </w:rPr>
        <w:t xml:space="preserve"> wordt aangesloten op </w:t>
      </w:r>
      <w:r w:rsidRPr="0099141E" w:rsidR="00450D2A">
        <w:rPr>
          <w:szCs w:val="18"/>
        </w:rPr>
        <w:t xml:space="preserve">het project </w:t>
      </w:r>
      <w:r w:rsidRPr="0099141E" w:rsidR="00900A3E">
        <w:rPr>
          <w:szCs w:val="18"/>
        </w:rPr>
        <w:t>‘</w:t>
      </w:r>
      <w:r w:rsidRPr="0099141E" w:rsidR="00450D2A">
        <w:rPr>
          <w:szCs w:val="18"/>
        </w:rPr>
        <w:t xml:space="preserve">Aanpak </w:t>
      </w:r>
      <w:proofErr w:type="spellStart"/>
      <w:r w:rsidRPr="0099141E" w:rsidR="00450D2A">
        <w:rPr>
          <w:i/>
          <w:szCs w:val="18"/>
        </w:rPr>
        <w:t>Obsolescence</w:t>
      </w:r>
      <w:proofErr w:type="spellEnd"/>
      <w:r w:rsidRPr="0099141E" w:rsidR="00450D2A">
        <w:rPr>
          <w:szCs w:val="18"/>
        </w:rPr>
        <w:t xml:space="preserve"> </w:t>
      </w:r>
      <w:proofErr w:type="spellStart"/>
      <w:r w:rsidRPr="0099141E" w:rsidR="00450D2A">
        <w:rPr>
          <w:szCs w:val="18"/>
        </w:rPr>
        <w:t>Cougar</w:t>
      </w:r>
      <w:proofErr w:type="spellEnd"/>
      <w:r w:rsidRPr="0099141E" w:rsidR="00450D2A">
        <w:rPr>
          <w:szCs w:val="18"/>
        </w:rPr>
        <w:t>-helikopters</w:t>
      </w:r>
      <w:r w:rsidRPr="0099141E" w:rsidR="00900A3E">
        <w:rPr>
          <w:szCs w:val="18"/>
        </w:rPr>
        <w:t>’</w:t>
      </w:r>
      <w:r w:rsidRPr="0099141E" w:rsidR="00450D2A">
        <w:rPr>
          <w:szCs w:val="18"/>
        </w:rPr>
        <w:t xml:space="preserve"> </w:t>
      </w:r>
      <w:r w:rsidRPr="0099141E" w:rsidR="007F05C1">
        <w:rPr>
          <w:szCs w:val="18"/>
        </w:rPr>
        <w:t>(Kamerstuk 27 830, nr. 293, d.d. 7 oktober 2019)</w:t>
      </w:r>
      <w:r>
        <w:rPr>
          <w:szCs w:val="18"/>
        </w:rPr>
        <w:t>. Hierin</w:t>
      </w:r>
      <w:r w:rsidR="007259D4">
        <w:rPr>
          <w:szCs w:val="18"/>
        </w:rPr>
        <w:t xml:space="preserve"> </w:t>
      </w:r>
      <w:r w:rsidRPr="0099141E" w:rsidR="00450D2A">
        <w:rPr>
          <w:szCs w:val="18"/>
        </w:rPr>
        <w:t xml:space="preserve">worden </w:t>
      </w:r>
      <w:r w:rsidRPr="0099141E" w:rsidR="000625E8">
        <w:rPr>
          <w:szCs w:val="18"/>
        </w:rPr>
        <w:t xml:space="preserve">de </w:t>
      </w:r>
      <w:r w:rsidRPr="0099141E" w:rsidR="00450D2A">
        <w:rPr>
          <w:szCs w:val="18"/>
        </w:rPr>
        <w:t>helikopters</w:t>
      </w:r>
      <w:r w:rsidRPr="0099141E" w:rsidR="00900A3E">
        <w:rPr>
          <w:szCs w:val="18"/>
        </w:rPr>
        <w:t>, naast de modernisering va</w:t>
      </w:r>
      <w:r w:rsidRPr="0099141E" w:rsidR="000B0297">
        <w:rPr>
          <w:szCs w:val="18"/>
        </w:rPr>
        <w:t>n de cockpit</w:t>
      </w:r>
      <w:r w:rsidRPr="0099141E" w:rsidR="00900A3E">
        <w:rPr>
          <w:szCs w:val="18"/>
        </w:rPr>
        <w:t>,</w:t>
      </w:r>
      <w:r w:rsidRPr="0099141E" w:rsidR="00450D2A">
        <w:rPr>
          <w:szCs w:val="18"/>
        </w:rPr>
        <w:t xml:space="preserve"> </w:t>
      </w:r>
      <w:r>
        <w:rPr>
          <w:szCs w:val="18"/>
        </w:rPr>
        <w:t>al</w:t>
      </w:r>
      <w:r w:rsidRPr="0099141E">
        <w:rPr>
          <w:szCs w:val="18"/>
        </w:rPr>
        <w:t xml:space="preserve"> </w:t>
      </w:r>
      <w:r w:rsidRPr="0099141E" w:rsidR="00450D2A">
        <w:rPr>
          <w:szCs w:val="18"/>
        </w:rPr>
        <w:t>voorzien van diverse externe antennes. Daarnaast wordt bekabeling aangebracht om data te kunnen ontsluiten van de antennes naar een NEC-box in de cabine.</w:t>
      </w:r>
    </w:p>
    <w:p w:rsidRPr="0099141E" w:rsidR="00F96EED" w:rsidP="00450D2A" w:rsidRDefault="00F96EED" w14:paraId="3D134F8F" w14:textId="2DB59116">
      <w:pPr>
        <w:pStyle w:val="Lijstalinea"/>
        <w:numPr>
          <w:ilvl w:val="0"/>
          <w:numId w:val="20"/>
        </w:numPr>
        <w:spacing w:after="240"/>
        <w:rPr>
          <w:szCs w:val="18"/>
        </w:rPr>
      </w:pPr>
      <w:r w:rsidRPr="0099141E">
        <w:rPr>
          <w:szCs w:val="18"/>
        </w:rPr>
        <w:t>Met het project ‘Chinoo</w:t>
      </w:r>
      <w:r w:rsidRPr="0099141E" w:rsidR="00621D59">
        <w:rPr>
          <w:szCs w:val="18"/>
        </w:rPr>
        <w:t xml:space="preserve">k Vervanging en Modernisering’ </w:t>
      </w:r>
      <w:r w:rsidRPr="0099141E" w:rsidR="007F05C1">
        <w:rPr>
          <w:szCs w:val="18"/>
        </w:rPr>
        <w:t xml:space="preserve">(Kamerstuk 27 830, NR. 157, d.d. 7 september 2015) </w:t>
      </w:r>
      <w:r w:rsidRPr="0099141E">
        <w:rPr>
          <w:szCs w:val="18"/>
        </w:rPr>
        <w:t xml:space="preserve">heeft </w:t>
      </w:r>
      <w:r w:rsidR="00A0608F">
        <w:rPr>
          <w:szCs w:val="18"/>
        </w:rPr>
        <w:t>Defensie</w:t>
      </w:r>
      <w:r w:rsidRPr="0099141E">
        <w:rPr>
          <w:szCs w:val="18"/>
        </w:rPr>
        <w:t xml:space="preserve"> veertien nieuwe Chinook helikopters verworven en zijn de zes toestellen gemoderniseerd. </w:t>
      </w:r>
      <w:r w:rsidRPr="0099141E" w:rsidR="00436961">
        <w:rPr>
          <w:szCs w:val="18"/>
        </w:rPr>
        <w:t xml:space="preserve">Voor </w:t>
      </w:r>
      <w:r w:rsidRPr="0099141E" w:rsidR="00450D2A">
        <w:rPr>
          <w:szCs w:val="18"/>
        </w:rPr>
        <w:t xml:space="preserve">het gebruik van een NEC-box in de Chinook </w:t>
      </w:r>
      <w:r w:rsidR="00AF557A">
        <w:rPr>
          <w:szCs w:val="18"/>
        </w:rPr>
        <w:t>wordt</w:t>
      </w:r>
      <w:r w:rsidRPr="0099141E" w:rsidR="00436961">
        <w:rPr>
          <w:szCs w:val="18"/>
        </w:rPr>
        <w:t xml:space="preserve"> </w:t>
      </w:r>
      <w:r w:rsidRPr="0099141E" w:rsidR="00450D2A">
        <w:rPr>
          <w:szCs w:val="18"/>
        </w:rPr>
        <w:t xml:space="preserve">onderzocht wat </w:t>
      </w:r>
      <w:r w:rsidRPr="0099141E" w:rsidR="00436961">
        <w:rPr>
          <w:szCs w:val="18"/>
        </w:rPr>
        <w:t xml:space="preserve">kan worden </w:t>
      </w:r>
      <w:r w:rsidRPr="0099141E" w:rsidR="00450D2A">
        <w:rPr>
          <w:szCs w:val="18"/>
        </w:rPr>
        <w:t>gerealiseerd met de al aanwezige externe antennes</w:t>
      </w:r>
      <w:r w:rsidRPr="0099141E" w:rsidR="00847082">
        <w:rPr>
          <w:szCs w:val="18"/>
        </w:rPr>
        <w:t>.</w:t>
      </w:r>
    </w:p>
    <w:p w:rsidRPr="0099141E" w:rsidR="00F96EED" w:rsidP="00450D2A" w:rsidRDefault="00A0608F" w14:paraId="28DFE3B6" w14:textId="298BC472">
      <w:pPr>
        <w:pStyle w:val="Lijstalinea"/>
        <w:numPr>
          <w:ilvl w:val="0"/>
          <w:numId w:val="20"/>
        </w:numPr>
        <w:spacing w:after="240"/>
        <w:rPr>
          <w:szCs w:val="18"/>
        </w:rPr>
      </w:pPr>
      <w:r>
        <w:rPr>
          <w:szCs w:val="18"/>
        </w:rPr>
        <w:t>Defensie</w:t>
      </w:r>
      <w:r w:rsidRPr="0099141E" w:rsidR="00F96EED">
        <w:rPr>
          <w:szCs w:val="18"/>
        </w:rPr>
        <w:t xml:space="preserve"> moderniseert de Apache </w:t>
      </w:r>
      <w:r w:rsidRPr="0099141E" w:rsidR="00F83A71">
        <w:rPr>
          <w:szCs w:val="18"/>
        </w:rPr>
        <w:t xml:space="preserve">nieuwe </w:t>
      </w:r>
      <w:r w:rsidRPr="0099141E" w:rsidR="00F96EED">
        <w:rPr>
          <w:szCs w:val="18"/>
        </w:rPr>
        <w:t xml:space="preserve">configuratie binnen het project </w:t>
      </w:r>
      <w:r w:rsidRPr="0099141E" w:rsidR="00900A3E">
        <w:rPr>
          <w:szCs w:val="18"/>
        </w:rPr>
        <w:t>‘</w:t>
      </w:r>
      <w:r w:rsidRPr="0099141E" w:rsidR="00F96EED">
        <w:rPr>
          <w:szCs w:val="18"/>
        </w:rPr>
        <w:t>Apache</w:t>
      </w:r>
      <w:r w:rsidRPr="0099141E" w:rsidR="00F96EED">
        <w:rPr>
          <w:i/>
          <w:szCs w:val="18"/>
        </w:rPr>
        <w:t xml:space="preserve"> </w:t>
      </w:r>
      <w:proofErr w:type="spellStart"/>
      <w:r w:rsidRPr="0099141E" w:rsidR="00F96EED">
        <w:rPr>
          <w:i/>
          <w:szCs w:val="18"/>
        </w:rPr>
        <w:t>Rema</w:t>
      </w:r>
      <w:r w:rsidRPr="0099141E" w:rsidR="00C228B8">
        <w:rPr>
          <w:i/>
          <w:szCs w:val="18"/>
        </w:rPr>
        <w:t>nufacture</w:t>
      </w:r>
      <w:proofErr w:type="spellEnd"/>
      <w:r w:rsidRPr="0099141E" w:rsidR="00900A3E">
        <w:rPr>
          <w:szCs w:val="18"/>
        </w:rPr>
        <w:t>’</w:t>
      </w:r>
      <w:r w:rsidRPr="0099141E" w:rsidR="007F05C1">
        <w:rPr>
          <w:szCs w:val="18"/>
        </w:rPr>
        <w:t xml:space="preserve"> (Kamerstuk 27 830, nr. 234, d.d. 30 mei 2018)</w:t>
      </w:r>
      <w:r w:rsidRPr="0099141E" w:rsidR="00C228B8">
        <w:rPr>
          <w:szCs w:val="18"/>
        </w:rPr>
        <w:t xml:space="preserve">. </w:t>
      </w:r>
      <w:r w:rsidRPr="0099141E" w:rsidR="00450D2A">
        <w:rPr>
          <w:szCs w:val="18"/>
        </w:rPr>
        <w:t xml:space="preserve">Met deze lopende upgrade beschikt de Nederlandse Apache al over meerdere geïntegreerde datalinks. Hiermee kan de Apache </w:t>
      </w:r>
      <w:r w:rsidRPr="0099141E" w:rsidR="00900A3E">
        <w:rPr>
          <w:szCs w:val="18"/>
        </w:rPr>
        <w:t xml:space="preserve">echter </w:t>
      </w:r>
      <w:r w:rsidRPr="0099141E" w:rsidR="00450D2A">
        <w:rPr>
          <w:szCs w:val="18"/>
        </w:rPr>
        <w:t xml:space="preserve">nog niet deelnemen aan een Nederlands </w:t>
      </w:r>
      <w:r w:rsidR="00E20BFC">
        <w:rPr>
          <w:szCs w:val="18"/>
        </w:rPr>
        <w:t xml:space="preserve">(ad-hoc) </w:t>
      </w:r>
      <w:r w:rsidRPr="0099141E" w:rsidR="00450D2A">
        <w:rPr>
          <w:szCs w:val="18"/>
        </w:rPr>
        <w:t xml:space="preserve">netwerk waarin ook informatie met de transporthelikopters </w:t>
      </w:r>
      <w:r w:rsidR="00E20BFC">
        <w:rPr>
          <w:szCs w:val="18"/>
        </w:rPr>
        <w:t xml:space="preserve">en grondtroepen </w:t>
      </w:r>
      <w:r w:rsidRPr="0099141E" w:rsidR="00900A3E">
        <w:rPr>
          <w:szCs w:val="18"/>
        </w:rPr>
        <w:t>wordt</w:t>
      </w:r>
      <w:r w:rsidRPr="0099141E" w:rsidR="00450D2A">
        <w:rPr>
          <w:szCs w:val="18"/>
        </w:rPr>
        <w:t xml:space="preserve"> gedeeld.</w:t>
      </w:r>
    </w:p>
    <w:p w:rsidRPr="0099141E" w:rsidR="00130D71" w:rsidP="005838D6" w:rsidRDefault="00F96EED" w14:paraId="302F90E3" w14:textId="71FC1FE1">
      <w:pPr>
        <w:pStyle w:val="Lijstalinea"/>
        <w:numPr>
          <w:ilvl w:val="0"/>
          <w:numId w:val="20"/>
        </w:numPr>
        <w:spacing w:after="240"/>
        <w:rPr>
          <w:szCs w:val="18"/>
        </w:rPr>
      </w:pPr>
      <w:r w:rsidRPr="0099141E">
        <w:rPr>
          <w:szCs w:val="18"/>
        </w:rPr>
        <w:t xml:space="preserve">Met het project ‘Vervanging </w:t>
      </w:r>
      <w:r w:rsidRPr="0099141E">
        <w:rPr>
          <w:i/>
          <w:szCs w:val="18"/>
        </w:rPr>
        <w:t xml:space="preserve">Medium </w:t>
      </w:r>
      <w:proofErr w:type="spellStart"/>
      <w:r w:rsidRPr="0099141E">
        <w:rPr>
          <w:i/>
          <w:szCs w:val="18"/>
        </w:rPr>
        <w:t>Utility</w:t>
      </w:r>
      <w:proofErr w:type="spellEnd"/>
      <w:r w:rsidRPr="0099141E">
        <w:rPr>
          <w:i/>
          <w:szCs w:val="18"/>
        </w:rPr>
        <w:t xml:space="preserve"> </w:t>
      </w:r>
      <w:proofErr w:type="spellStart"/>
      <w:r w:rsidRPr="0099141E">
        <w:rPr>
          <w:i/>
          <w:szCs w:val="18"/>
        </w:rPr>
        <w:t>Heli</w:t>
      </w:r>
      <w:r w:rsidRPr="0099141E" w:rsidR="00BA7DD2">
        <w:rPr>
          <w:i/>
          <w:szCs w:val="18"/>
        </w:rPr>
        <w:t>c</w:t>
      </w:r>
      <w:r w:rsidRPr="0099141E">
        <w:rPr>
          <w:i/>
          <w:szCs w:val="18"/>
        </w:rPr>
        <w:t>o</w:t>
      </w:r>
      <w:r w:rsidRPr="0099141E" w:rsidR="00C228B8">
        <w:rPr>
          <w:i/>
          <w:szCs w:val="18"/>
        </w:rPr>
        <w:t>pter</w:t>
      </w:r>
      <w:proofErr w:type="spellEnd"/>
      <w:r w:rsidRPr="0099141E" w:rsidR="00C228B8">
        <w:rPr>
          <w:szCs w:val="18"/>
        </w:rPr>
        <w:t xml:space="preserve"> (</w:t>
      </w:r>
      <w:r w:rsidRPr="0099141E" w:rsidR="00BA7DD2">
        <w:rPr>
          <w:szCs w:val="18"/>
        </w:rPr>
        <w:t>MUH)</w:t>
      </w:r>
      <w:r w:rsidRPr="0099141E" w:rsidR="00436961">
        <w:rPr>
          <w:szCs w:val="18"/>
        </w:rPr>
        <w:t>,</w:t>
      </w:r>
      <w:r w:rsidRPr="0099141E" w:rsidR="00BA7DD2">
        <w:rPr>
          <w:szCs w:val="18"/>
        </w:rPr>
        <w:t xml:space="preserve"> a</w:t>
      </w:r>
      <w:r w:rsidRPr="0099141E" w:rsidR="00C228B8">
        <w:rPr>
          <w:szCs w:val="18"/>
        </w:rPr>
        <w:t xml:space="preserve">anschaf H225M </w:t>
      </w:r>
      <w:proofErr w:type="spellStart"/>
      <w:r w:rsidRPr="0099141E" w:rsidR="00C228B8">
        <w:rPr>
          <w:szCs w:val="18"/>
        </w:rPr>
        <w:t>Caracal</w:t>
      </w:r>
      <w:proofErr w:type="spellEnd"/>
      <w:r w:rsidRPr="0099141E" w:rsidR="00C228B8">
        <w:rPr>
          <w:szCs w:val="18"/>
        </w:rPr>
        <w:t xml:space="preserve">’ </w:t>
      </w:r>
      <w:r w:rsidRPr="0099141E" w:rsidR="007F05C1">
        <w:rPr>
          <w:szCs w:val="18"/>
        </w:rPr>
        <w:t xml:space="preserve">(Kamerstuk 27 830, nr. 403, d.d. 5 juni 2023) </w:t>
      </w:r>
      <w:r w:rsidRPr="0099141E">
        <w:rPr>
          <w:szCs w:val="18"/>
        </w:rPr>
        <w:t xml:space="preserve">vervangt </w:t>
      </w:r>
      <w:r w:rsidR="00A0608F">
        <w:rPr>
          <w:szCs w:val="18"/>
        </w:rPr>
        <w:t>Defensie</w:t>
      </w:r>
      <w:r w:rsidRPr="0099141E">
        <w:rPr>
          <w:szCs w:val="18"/>
        </w:rPr>
        <w:t xml:space="preserve"> de </w:t>
      </w:r>
      <w:proofErr w:type="spellStart"/>
      <w:r w:rsidRPr="0099141E">
        <w:rPr>
          <w:szCs w:val="18"/>
        </w:rPr>
        <w:t>Cougar</w:t>
      </w:r>
      <w:proofErr w:type="spellEnd"/>
      <w:r w:rsidRPr="0099141E">
        <w:rPr>
          <w:szCs w:val="18"/>
        </w:rPr>
        <w:t xml:space="preserve"> helikopter door een voor SOF-optreden geschikte MUH, die speciale operaties op land en op zee kan uitvoeren. </w:t>
      </w:r>
      <w:r w:rsidR="00E20BFC">
        <w:rPr>
          <w:szCs w:val="18"/>
        </w:rPr>
        <w:t xml:space="preserve">Deze SOF helikopter zal worden voorzien van geïntegreerde tactische communicatieapparatuur die aansluit op het project NEC helikopters. </w:t>
      </w:r>
    </w:p>
    <w:p w:rsidRPr="0099141E" w:rsidR="00F96EED" w:rsidP="00450D2A" w:rsidRDefault="00F96EED" w14:paraId="2BD63127" w14:textId="72435CB9">
      <w:pPr>
        <w:pStyle w:val="Lijstalinea"/>
        <w:numPr>
          <w:ilvl w:val="0"/>
          <w:numId w:val="20"/>
        </w:numPr>
        <w:spacing w:after="240"/>
        <w:rPr>
          <w:szCs w:val="18"/>
        </w:rPr>
      </w:pPr>
      <w:r w:rsidRPr="0099141E">
        <w:rPr>
          <w:szCs w:val="18"/>
        </w:rPr>
        <w:t>Om de negentien NH90’s inzetbaar en operationeel relevant te houden</w:t>
      </w:r>
      <w:r w:rsidRPr="0099141E" w:rsidR="00A33621">
        <w:rPr>
          <w:szCs w:val="18"/>
        </w:rPr>
        <w:t>,</w:t>
      </w:r>
      <w:r w:rsidRPr="0099141E">
        <w:rPr>
          <w:szCs w:val="18"/>
        </w:rPr>
        <w:t xml:space="preserve"> krijgen de toestellen een </w:t>
      </w:r>
      <w:proofErr w:type="spellStart"/>
      <w:r w:rsidRPr="0099141E">
        <w:rPr>
          <w:i/>
          <w:szCs w:val="18"/>
        </w:rPr>
        <w:t>Midlife</w:t>
      </w:r>
      <w:proofErr w:type="spellEnd"/>
      <w:r w:rsidRPr="0099141E">
        <w:rPr>
          <w:i/>
          <w:szCs w:val="18"/>
        </w:rPr>
        <w:t xml:space="preserve"> Update</w:t>
      </w:r>
      <w:r w:rsidRPr="0099141E">
        <w:rPr>
          <w:szCs w:val="18"/>
        </w:rPr>
        <w:t xml:space="preserve"> (MLU</w:t>
      </w:r>
      <w:r w:rsidRPr="0099141E" w:rsidR="00847082">
        <w:rPr>
          <w:szCs w:val="18"/>
        </w:rPr>
        <w:t>)</w:t>
      </w:r>
      <w:r w:rsidRPr="0099141E" w:rsidR="007F05C1">
        <w:rPr>
          <w:szCs w:val="18"/>
        </w:rPr>
        <w:t xml:space="preserve"> (Kamerstuk 25 928, nr. 77, d.d. 19 december 2023)</w:t>
      </w:r>
      <w:r w:rsidRPr="0099141E">
        <w:rPr>
          <w:szCs w:val="18"/>
        </w:rPr>
        <w:t xml:space="preserve">. Nederland heeft de behoeftestelling voor de MLU </w:t>
      </w:r>
      <w:r w:rsidRPr="0099141E" w:rsidR="00A33621">
        <w:rPr>
          <w:szCs w:val="18"/>
        </w:rPr>
        <w:t xml:space="preserve">samen met andere NH90 gebruikers </w:t>
      </w:r>
      <w:r w:rsidRPr="0099141E">
        <w:rPr>
          <w:szCs w:val="18"/>
        </w:rPr>
        <w:t>opgesteld.</w:t>
      </w:r>
      <w:r w:rsidRPr="0099141E" w:rsidR="00450D2A">
        <w:rPr>
          <w:szCs w:val="18"/>
        </w:rPr>
        <w:t xml:space="preserve"> Bij deze MLU </w:t>
      </w:r>
      <w:r w:rsidRPr="0099141E" w:rsidR="000625E8">
        <w:rPr>
          <w:szCs w:val="18"/>
        </w:rPr>
        <w:t xml:space="preserve">wordt </w:t>
      </w:r>
      <w:r w:rsidRPr="0099141E" w:rsidR="00450D2A">
        <w:rPr>
          <w:szCs w:val="18"/>
        </w:rPr>
        <w:t>de huidige v</w:t>
      </w:r>
      <w:r w:rsidRPr="0099141E" w:rsidR="000625E8">
        <w:rPr>
          <w:szCs w:val="18"/>
        </w:rPr>
        <w:t>erouderde Link 11 vervangen door Link 22</w:t>
      </w:r>
      <w:r w:rsidRPr="0099141E" w:rsidR="00450D2A">
        <w:rPr>
          <w:szCs w:val="18"/>
        </w:rPr>
        <w:t xml:space="preserve">. </w:t>
      </w:r>
      <w:r w:rsidRPr="0099141E" w:rsidR="000625E8">
        <w:rPr>
          <w:szCs w:val="18"/>
        </w:rPr>
        <w:t>Deze datalink i</w:t>
      </w:r>
      <w:r w:rsidRPr="0099141E" w:rsidR="00450D2A">
        <w:rPr>
          <w:szCs w:val="18"/>
        </w:rPr>
        <w:t xml:space="preserve">s de nieuwe voorgeschreven norm voor maritiem optreden en is nodig om </w:t>
      </w:r>
      <w:proofErr w:type="spellStart"/>
      <w:r w:rsidRPr="0099141E" w:rsidR="00A33621">
        <w:rPr>
          <w:szCs w:val="18"/>
        </w:rPr>
        <w:t>interoperabel</w:t>
      </w:r>
      <w:proofErr w:type="spellEnd"/>
      <w:r w:rsidRPr="0099141E" w:rsidR="00A33621">
        <w:rPr>
          <w:szCs w:val="18"/>
        </w:rPr>
        <w:t xml:space="preserve"> </w:t>
      </w:r>
      <w:r w:rsidRPr="0099141E" w:rsidR="00450D2A">
        <w:rPr>
          <w:szCs w:val="18"/>
        </w:rPr>
        <w:t>te blijven binnen NAVO</w:t>
      </w:r>
      <w:r w:rsidRPr="0099141E" w:rsidR="00A33621">
        <w:rPr>
          <w:szCs w:val="18"/>
        </w:rPr>
        <w:t>-</w:t>
      </w:r>
      <w:r w:rsidRPr="0099141E" w:rsidR="00450D2A">
        <w:rPr>
          <w:szCs w:val="18"/>
        </w:rPr>
        <w:t>verband.</w:t>
      </w:r>
      <w:r w:rsidRPr="0099141E" w:rsidR="00A44A52">
        <w:rPr>
          <w:szCs w:val="18"/>
        </w:rPr>
        <w:t xml:space="preserve"> Er wordt tevens onderzocht of Link 16 deel kan uitmaken van de MLU voor luchtoptreden binnen NAVO</w:t>
      </w:r>
      <w:r w:rsidRPr="0099141E" w:rsidR="00A33621">
        <w:rPr>
          <w:szCs w:val="18"/>
        </w:rPr>
        <w:t>-</w:t>
      </w:r>
      <w:r w:rsidRPr="0099141E" w:rsidR="00A44A52">
        <w:rPr>
          <w:szCs w:val="18"/>
        </w:rPr>
        <w:t>verband.</w:t>
      </w:r>
    </w:p>
    <w:p w:rsidRPr="0099141E" w:rsidR="007A0145" w:rsidP="007A0145" w:rsidRDefault="00F96EED" w14:paraId="53287318" w14:textId="77777777">
      <w:pPr>
        <w:spacing w:after="240"/>
        <w:rPr>
          <w:b/>
        </w:rPr>
      </w:pPr>
      <w:r w:rsidRPr="0099141E">
        <w:rPr>
          <w:b/>
        </w:rPr>
        <w:t>Infrastructurele aspecten</w:t>
      </w:r>
    </w:p>
    <w:p w:rsidRPr="0099141E" w:rsidR="007A0145" w:rsidP="007A0145" w:rsidRDefault="00F96EED" w14:paraId="51D435F6" w14:textId="705FEC1A">
      <w:pPr>
        <w:spacing w:after="240"/>
      </w:pPr>
      <w:r w:rsidRPr="0099141E">
        <w:t>Op grond van de huidige inzichten leidt de invoering van NEC niet tot uitbreiding of aanpassing van de bestaande infrastructuur</w:t>
      </w:r>
      <w:r w:rsidRPr="0099141E" w:rsidR="00A33621">
        <w:t xml:space="preserve"> van </w:t>
      </w:r>
      <w:r w:rsidR="00A0608F">
        <w:t>Defensie</w:t>
      </w:r>
      <w:r w:rsidRPr="0099141E">
        <w:t xml:space="preserve">. </w:t>
      </w:r>
      <w:r w:rsidRPr="0099141E" w:rsidR="007A0145">
        <w:t xml:space="preserve">Op basis van analyses is vastgesteld dat de beschikbare werkplekken voldoende zijn om de extra </w:t>
      </w:r>
      <w:proofErr w:type="spellStart"/>
      <w:r w:rsidRPr="0099141E" w:rsidR="00B75159">
        <w:t>VTE</w:t>
      </w:r>
      <w:r w:rsidRPr="0099141E" w:rsidR="007A0145">
        <w:t>’</w:t>
      </w:r>
      <w:r w:rsidRPr="0099141E" w:rsidR="000D0F1F">
        <w:t>n</w:t>
      </w:r>
      <w:proofErr w:type="spellEnd"/>
      <w:r w:rsidRPr="0099141E" w:rsidR="000D0F1F">
        <w:t xml:space="preserve"> </w:t>
      </w:r>
      <w:r w:rsidRPr="0099141E" w:rsidR="007A0145">
        <w:t>te accommoderen. De nieuwe hardware kan naar verwachting worden geaccommodeerd op de helikopters en/of binnen de beschikbare ruimtes op het DHC en er wordt gebruikgemaakt van al bestaande antennemasten.</w:t>
      </w:r>
    </w:p>
    <w:p w:rsidRPr="0099141E" w:rsidR="00D40910" w:rsidP="00D40910" w:rsidRDefault="00D40910" w14:paraId="5526FAD4" w14:textId="77777777">
      <w:pPr>
        <w:spacing w:after="240"/>
        <w:rPr>
          <w:b/>
        </w:rPr>
      </w:pPr>
      <w:r w:rsidRPr="0099141E">
        <w:rPr>
          <w:b/>
        </w:rPr>
        <w:t>Doelmatigheid en doeltreffendheid</w:t>
      </w:r>
    </w:p>
    <w:p w:rsidRPr="0099141E" w:rsidR="00D40910" w:rsidP="00D40910" w:rsidRDefault="00D40910" w14:paraId="53717666" w14:textId="2AF19AE8">
      <w:pPr>
        <w:spacing w:after="240"/>
      </w:pPr>
      <w:r w:rsidRPr="0099141E">
        <w:t xml:space="preserve">Met de uitvoering van dit project geeft </w:t>
      </w:r>
      <w:r w:rsidR="00A0608F">
        <w:t>Defensie</w:t>
      </w:r>
      <w:r w:rsidRPr="0099141E">
        <w:t>, onder verwijzing naar art. 3.1 van de Comptabiliteitswet 2016, invulling aan doeltreffendheid en doelmatigheid.</w:t>
      </w:r>
    </w:p>
    <w:p w:rsidRPr="0099141E" w:rsidR="00D40910" w:rsidP="009B5913" w:rsidRDefault="00D40910" w14:paraId="42D809A9" w14:textId="256382B0">
      <w:pPr>
        <w:pStyle w:val="Lijstalinea"/>
        <w:numPr>
          <w:ilvl w:val="0"/>
          <w:numId w:val="19"/>
        </w:numPr>
        <w:spacing w:after="240"/>
        <w:rPr>
          <w:szCs w:val="18"/>
        </w:rPr>
      </w:pPr>
      <w:r w:rsidRPr="0099141E">
        <w:rPr>
          <w:szCs w:val="18"/>
        </w:rPr>
        <w:t>Doeltreffendheid</w:t>
      </w:r>
      <w:r w:rsidRPr="0099141E" w:rsidR="009B5913">
        <w:rPr>
          <w:szCs w:val="18"/>
        </w:rPr>
        <w:t xml:space="preserve">: </w:t>
      </w:r>
      <w:r w:rsidRPr="0099141E">
        <w:rPr>
          <w:szCs w:val="18"/>
        </w:rPr>
        <w:t xml:space="preserve">verbetering van </w:t>
      </w:r>
      <w:r w:rsidR="004A08D7">
        <w:rPr>
          <w:szCs w:val="18"/>
        </w:rPr>
        <w:t>de digitale transformatie voor het optreden</w:t>
      </w:r>
      <w:r w:rsidRPr="0099141E" w:rsidDel="007660EF" w:rsidR="007660EF">
        <w:rPr>
          <w:szCs w:val="18"/>
        </w:rPr>
        <w:t xml:space="preserve"> </w:t>
      </w:r>
      <w:r w:rsidR="003D70E2">
        <w:rPr>
          <w:szCs w:val="18"/>
        </w:rPr>
        <w:t>ondersteund door</w:t>
      </w:r>
      <w:r w:rsidRPr="0099141E">
        <w:rPr>
          <w:szCs w:val="18"/>
        </w:rPr>
        <w:t xml:space="preserve"> helikopters</w:t>
      </w:r>
      <w:r w:rsidR="00E67589">
        <w:rPr>
          <w:szCs w:val="18"/>
        </w:rPr>
        <w:t xml:space="preserve"> met</w:t>
      </w:r>
      <w:r w:rsidRPr="0099141E">
        <w:rPr>
          <w:szCs w:val="18"/>
        </w:rPr>
        <w:t xml:space="preserve"> </w:t>
      </w:r>
      <w:r w:rsidRPr="0099141E" w:rsidR="007660EF">
        <w:rPr>
          <w:szCs w:val="18"/>
        </w:rPr>
        <w:t xml:space="preserve">NEC </w:t>
      </w:r>
      <w:r w:rsidRPr="0099141E">
        <w:rPr>
          <w:szCs w:val="18"/>
        </w:rPr>
        <w:t>vergroot de veiligheid van de bemanning en het toestel en waarborgt de effectiviteit van helikopter</w:t>
      </w:r>
      <w:r w:rsidR="00535906">
        <w:rPr>
          <w:szCs w:val="18"/>
        </w:rPr>
        <w:t>- en grond</w:t>
      </w:r>
      <w:r w:rsidRPr="0099141E">
        <w:rPr>
          <w:szCs w:val="18"/>
        </w:rPr>
        <w:t>operaties. Door verbeterin</w:t>
      </w:r>
      <w:r w:rsidR="004C7D8E">
        <w:rPr>
          <w:szCs w:val="18"/>
        </w:rPr>
        <w:t xml:space="preserve">g van de tactische communicatie, </w:t>
      </w:r>
      <w:r w:rsidRPr="0099141E" w:rsidR="00847082">
        <w:rPr>
          <w:szCs w:val="18"/>
        </w:rPr>
        <w:t xml:space="preserve">operationele besluitvorming </w:t>
      </w:r>
      <w:r w:rsidRPr="001813A0" w:rsidR="004C7D8E">
        <w:rPr>
          <w:szCs w:val="18"/>
        </w:rPr>
        <w:t xml:space="preserve">en interoperabiliteit </w:t>
      </w:r>
      <w:r w:rsidRPr="0099141E">
        <w:rPr>
          <w:szCs w:val="18"/>
        </w:rPr>
        <w:t xml:space="preserve">vergroot </w:t>
      </w:r>
      <w:r w:rsidR="00A0608F">
        <w:rPr>
          <w:szCs w:val="18"/>
        </w:rPr>
        <w:t>Defensie</w:t>
      </w:r>
      <w:r w:rsidRPr="0099141E">
        <w:rPr>
          <w:szCs w:val="18"/>
        </w:rPr>
        <w:t xml:space="preserve"> de operationele </w:t>
      </w:r>
      <w:r w:rsidRPr="0099141E" w:rsidR="00847082">
        <w:rPr>
          <w:szCs w:val="18"/>
        </w:rPr>
        <w:t xml:space="preserve">slagkracht </w:t>
      </w:r>
      <w:r w:rsidRPr="0099141E">
        <w:rPr>
          <w:szCs w:val="18"/>
        </w:rPr>
        <w:t xml:space="preserve">van </w:t>
      </w:r>
      <w:r w:rsidR="00535906">
        <w:rPr>
          <w:szCs w:val="18"/>
        </w:rPr>
        <w:t>door</w:t>
      </w:r>
      <w:r w:rsidRPr="0099141E" w:rsidR="00535906">
        <w:rPr>
          <w:szCs w:val="18"/>
        </w:rPr>
        <w:t xml:space="preserve"> </w:t>
      </w:r>
      <w:r w:rsidRPr="0099141E" w:rsidR="00847082">
        <w:rPr>
          <w:szCs w:val="18"/>
        </w:rPr>
        <w:t>helikopter</w:t>
      </w:r>
      <w:r w:rsidR="00535906">
        <w:rPr>
          <w:szCs w:val="18"/>
        </w:rPr>
        <w:t xml:space="preserve"> ondersteun</w:t>
      </w:r>
      <w:r w:rsidR="00E67589">
        <w:rPr>
          <w:szCs w:val="18"/>
        </w:rPr>
        <w:t>d</w:t>
      </w:r>
      <w:r w:rsidR="00535906">
        <w:rPr>
          <w:szCs w:val="18"/>
        </w:rPr>
        <w:t xml:space="preserve"> </w:t>
      </w:r>
      <w:r w:rsidRPr="0099141E" w:rsidR="00847082">
        <w:rPr>
          <w:szCs w:val="18"/>
        </w:rPr>
        <w:t>optreden</w:t>
      </w:r>
      <w:r w:rsidRPr="0099141E">
        <w:rPr>
          <w:szCs w:val="18"/>
        </w:rPr>
        <w:t xml:space="preserve"> significant.</w:t>
      </w:r>
    </w:p>
    <w:p w:rsidRPr="0099141E" w:rsidR="00C52B33" w:rsidP="00C52B33" w:rsidRDefault="00D40910" w14:paraId="6AC2A6EB" w14:textId="05FFABED">
      <w:pPr>
        <w:pStyle w:val="Lijstalinea"/>
        <w:numPr>
          <w:ilvl w:val="0"/>
          <w:numId w:val="19"/>
        </w:numPr>
        <w:spacing w:after="240"/>
        <w:rPr>
          <w:szCs w:val="18"/>
        </w:rPr>
      </w:pPr>
      <w:r w:rsidRPr="0099141E">
        <w:rPr>
          <w:szCs w:val="18"/>
        </w:rPr>
        <w:t xml:space="preserve">Doelmatigheid: </w:t>
      </w:r>
      <w:r w:rsidRPr="0099141E" w:rsidR="00436961">
        <w:rPr>
          <w:szCs w:val="18"/>
        </w:rPr>
        <w:t>b</w:t>
      </w:r>
      <w:r w:rsidRPr="0099141E">
        <w:rPr>
          <w:szCs w:val="18"/>
        </w:rPr>
        <w:t xml:space="preserve">innen het project streeft </w:t>
      </w:r>
      <w:r w:rsidR="00A0608F">
        <w:rPr>
          <w:szCs w:val="18"/>
        </w:rPr>
        <w:t>Defensie</w:t>
      </w:r>
      <w:r w:rsidRPr="0099141E">
        <w:rPr>
          <w:szCs w:val="18"/>
        </w:rPr>
        <w:t xml:space="preserve"> naar zo veel mogelijk COTS/MOTS verwerving, waardoor snellere levering mogelijk is en kleinere (technische en financiële) risico</w:t>
      </w:r>
      <w:r w:rsidRPr="0099141E" w:rsidR="0083734B">
        <w:rPr>
          <w:szCs w:val="18"/>
        </w:rPr>
        <w:t>’</w:t>
      </w:r>
      <w:r w:rsidRPr="0099141E">
        <w:rPr>
          <w:szCs w:val="18"/>
        </w:rPr>
        <w:t>s gelden</w:t>
      </w:r>
      <w:r w:rsidRPr="0099141E" w:rsidR="0083734B">
        <w:rPr>
          <w:szCs w:val="18"/>
        </w:rPr>
        <w:t>.</w:t>
      </w:r>
    </w:p>
    <w:p w:rsidRPr="0099141E" w:rsidR="007A0145" w:rsidP="00536D2D" w:rsidRDefault="007A0145" w14:paraId="541FB6E2" w14:textId="77777777">
      <w:pPr>
        <w:spacing w:after="240"/>
        <w:rPr>
          <w:b/>
        </w:rPr>
      </w:pPr>
      <w:r w:rsidRPr="0099141E">
        <w:rPr>
          <w:b/>
        </w:rPr>
        <w:t>Risico’s</w:t>
      </w:r>
    </w:p>
    <w:p w:rsidRPr="0099141E" w:rsidR="00803D07" w:rsidP="00447C4A" w:rsidRDefault="00803D07" w14:paraId="5FB7CFF2" w14:textId="5E3F6CFB">
      <w:pPr>
        <w:spacing w:after="240"/>
        <w:rPr>
          <w:rFonts w:cs="Arial"/>
        </w:rPr>
      </w:pPr>
      <w:r w:rsidRPr="0099141E">
        <w:t>Voor het project is een risicobeoordeling gemaakt en zijn beheersmaatregelen getroffen. Een risicoreservering maakt deel uit van het projectbudget. Bij deze verwerving wordt grotendeels gebruik gemaakt van bestaande commerciële en/of militaire technologie (COTS/MOTS)</w:t>
      </w:r>
      <w:r w:rsidRPr="0099141E" w:rsidR="00A33621">
        <w:t>,</w:t>
      </w:r>
      <w:r w:rsidRPr="0099141E">
        <w:t xml:space="preserve"> waardoor </w:t>
      </w:r>
      <w:r w:rsidRPr="0099141E" w:rsidR="00AD5B2E">
        <w:t xml:space="preserve">de </w:t>
      </w:r>
      <w:r w:rsidRPr="0099141E">
        <w:t>risico</w:t>
      </w:r>
      <w:r w:rsidRPr="0099141E" w:rsidR="00263BD4">
        <w:t>’</w:t>
      </w:r>
      <w:r w:rsidRPr="0099141E">
        <w:t xml:space="preserve">s </w:t>
      </w:r>
      <w:r w:rsidRPr="0099141E" w:rsidR="00AD5B2E">
        <w:t>beperkt</w:t>
      </w:r>
      <w:r w:rsidRPr="0099141E" w:rsidR="00263BD4">
        <w:t xml:space="preserve"> </w:t>
      </w:r>
      <w:r w:rsidRPr="0099141E" w:rsidR="00A33621">
        <w:t>zijn</w:t>
      </w:r>
      <w:r w:rsidRPr="0099141E">
        <w:t>.</w:t>
      </w:r>
      <w:r w:rsidRPr="0099141E" w:rsidR="00FD3D2E">
        <w:t xml:space="preserve"> </w:t>
      </w:r>
      <w:r w:rsidRPr="0099141E">
        <w:rPr>
          <w:rFonts w:cs="Arial"/>
        </w:rPr>
        <w:t xml:space="preserve">Een mogelijk risico bij dit project is uitloop door </w:t>
      </w:r>
      <w:r w:rsidRPr="0099141E" w:rsidR="00FD3D2E">
        <w:rPr>
          <w:rFonts w:cs="Arial"/>
        </w:rPr>
        <w:t>onvoldoende</w:t>
      </w:r>
      <w:r w:rsidRPr="0099141E">
        <w:rPr>
          <w:rFonts w:cs="Arial"/>
        </w:rPr>
        <w:t xml:space="preserve"> capaciteit </w:t>
      </w:r>
      <w:r w:rsidRPr="0099141E" w:rsidR="00FD3D2E">
        <w:rPr>
          <w:rFonts w:cs="Arial"/>
        </w:rPr>
        <w:t xml:space="preserve">in de organisatie om het project </w:t>
      </w:r>
      <w:r w:rsidRPr="0099141E" w:rsidR="00AD5B2E">
        <w:rPr>
          <w:rFonts w:cs="Arial"/>
        </w:rPr>
        <w:t>volgens de planning</w:t>
      </w:r>
      <w:r w:rsidRPr="0099141E" w:rsidR="000D0F1F">
        <w:rPr>
          <w:rFonts w:cs="Arial"/>
        </w:rPr>
        <w:t xml:space="preserve"> </w:t>
      </w:r>
      <w:r w:rsidRPr="0099141E" w:rsidR="00FD3D2E">
        <w:rPr>
          <w:rFonts w:cs="Arial"/>
        </w:rPr>
        <w:t xml:space="preserve">te realiseren. </w:t>
      </w:r>
      <w:r w:rsidRPr="0099141E" w:rsidR="00436961">
        <w:rPr>
          <w:rFonts w:cs="Arial"/>
        </w:rPr>
        <w:t xml:space="preserve">Om dit risico te beperken worden permanente en tijdelijke functies ingericht om het project te ondersteunen. </w:t>
      </w:r>
      <w:r w:rsidRPr="0099141E">
        <w:rPr>
          <w:rFonts w:cs="Arial"/>
        </w:rPr>
        <w:t xml:space="preserve">Daarnaast bestaat een risico op </w:t>
      </w:r>
      <w:r w:rsidRPr="0099141E" w:rsidR="00FD3D2E">
        <w:rPr>
          <w:rFonts w:cs="Arial"/>
        </w:rPr>
        <w:t>beperkte accreditatie voor hoog gerubriceerde data</w:t>
      </w:r>
      <w:r w:rsidRPr="0099141E">
        <w:rPr>
          <w:rFonts w:cs="Arial"/>
        </w:rPr>
        <w:t xml:space="preserve">. </w:t>
      </w:r>
      <w:r w:rsidR="00E20BFC">
        <w:rPr>
          <w:rFonts w:cs="Arial"/>
        </w:rPr>
        <w:t>Om dit risico te beperken wordt de Beveiligingsautoriteit vanaf de start betrokken bij het project en</w:t>
      </w:r>
      <w:r w:rsidRPr="0099141E" w:rsidR="00E20BFC">
        <w:rPr>
          <w:rFonts w:cs="Arial"/>
        </w:rPr>
        <w:t xml:space="preserve"> </w:t>
      </w:r>
      <w:r w:rsidRPr="0099141E" w:rsidR="0033346B">
        <w:rPr>
          <w:rFonts w:cs="Arial"/>
        </w:rPr>
        <w:t>wordt aan</w:t>
      </w:r>
      <w:r w:rsidRPr="0099141E" w:rsidR="00E62478">
        <w:rPr>
          <w:rFonts w:cs="Arial"/>
        </w:rPr>
        <w:t xml:space="preserve">gesloten </w:t>
      </w:r>
      <w:r w:rsidRPr="0099141E" w:rsidR="0033346B">
        <w:rPr>
          <w:rFonts w:cs="Arial"/>
        </w:rPr>
        <w:t xml:space="preserve">bij </w:t>
      </w:r>
      <w:r w:rsidR="00E20BFC">
        <w:rPr>
          <w:rFonts w:cs="Arial"/>
        </w:rPr>
        <w:t>d</w:t>
      </w:r>
      <w:r w:rsidRPr="0099141E" w:rsidR="00E20BFC">
        <w:rPr>
          <w:rFonts w:cs="Arial"/>
        </w:rPr>
        <w:t xml:space="preserve">e </w:t>
      </w:r>
      <w:r w:rsidRPr="0099141E" w:rsidR="0033346B">
        <w:rPr>
          <w:rFonts w:cs="Arial"/>
        </w:rPr>
        <w:t>gerelateerde projecten en programma’</w:t>
      </w:r>
      <w:r w:rsidRPr="0099141E" w:rsidR="00301325">
        <w:rPr>
          <w:rFonts w:cs="Arial"/>
        </w:rPr>
        <w:t>s binnen</w:t>
      </w:r>
      <w:r w:rsidRPr="0099141E" w:rsidR="0033346B">
        <w:rPr>
          <w:rFonts w:cs="Arial"/>
        </w:rPr>
        <w:t xml:space="preserve"> </w:t>
      </w:r>
      <w:r w:rsidR="00A0608F">
        <w:rPr>
          <w:rFonts w:cs="Arial"/>
        </w:rPr>
        <w:t>Defensie</w:t>
      </w:r>
      <w:r w:rsidR="00E20BFC">
        <w:rPr>
          <w:rFonts w:cs="Arial"/>
        </w:rPr>
        <w:t xml:space="preserve"> die het gebruik van HGI mogelijk moeten maken</w:t>
      </w:r>
      <w:r w:rsidRPr="0099141E" w:rsidR="00E62478">
        <w:rPr>
          <w:rFonts w:cs="Arial"/>
        </w:rPr>
        <w:t>.</w:t>
      </w:r>
      <w:r w:rsidRPr="0099141E">
        <w:rPr>
          <w:rFonts w:cs="Arial"/>
        </w:rPr>
        <w:t xml:space="preserve"> </w:t>
      </w:r>
    </w:p>
    <w:p w:rsidR="0033381C" w:rsidP="00536D2D" w:rsidRDefault="0033381C" w14:paraId="2242C2BB" w14:textId="77777777">
      <w:pPr>
        <w:spacing w:after="240"/>
        <w:rPr>
          <w:b/>
        </w:rPr>
      </w:pPr>
    </w:p>
    <w:p w:rsidRPr="0099141E" w:rsidR="009B5913" w:rsidP="00536D2D" w:rsidRDefault="00F96EED" w14:paraId="29B15A92" w14:textId="72758A2D">
      <w:pPr>
        <w:spacing w:after="240"/>
        <w:rPr>
          <w:b/>
        </w:rPr>
      </w:pPr>
      <w:r w:rsidRPr="0099141E">
        <w:rPr>
          <w:b/>
        </w:rPr>
        <w:t>Financiën</w:t>
      </w:r>
    </w:p>
    <w:p w:rsidRPr="0099141E" w:rsidR="009B5913" w:rsidP="00536D2D" w:rsidRDefault="00F96EED" w14:paraId="13EC5CD9" w14:textId="4244BD4A">
      <w:pPr>
        <w:spacing w:after="240"/>
      </w:pPr>
      <w:r w:rsidRPr="0099141E">
        <w:t xml:space="preserve">Het totale investeringsvolume van dit project valt binnen de DMP-bandbreedte van € 50 miljoen tot € 250 miljoen. Uw Kamer wordt geïnformeerd over de voortgang van dit project via het </w:t>
      </w:r>
      <w:r w:rsidR="00A0608F">
        <w:t>Defensie</w:t>
      </w:r>
      <w:r w:rsidRPr="0099141E">
        <w:t xml:space="preserve"> Projectenoverzicht (DPO).</w:t>
      </w:r>
    </w:p>
    <w:p w:rsidRPr="001813A0" w:rsidR="009B5913" w:rsidP="00536D2D" w:rsidRDefault="007B1F01" w14:paraId="6DB2A115" w14:textId="4919359B">
      <w:pPr>
        <w:spacing w:after="240"/>
      </w:pPr>
      <w:r w:rsidRPr="0099141E">
        <w:t xml:space="preserve">De totale investering komt ten laste van het investeringsbudget van </w:t>
      </w:r>
      <w:r w:rsidR="00A0608F">
        <w:t>Defensie</w:t>
      </w:r>
      <w:r w:rsidRPr="004C7D8E" w:rsidR="004C7D8E">
        <w:t xml:space="preserve"> </w:t>
      </w:r>
      <w:r w:rsidRPr="001813A0" w:rsidR="004C7D8E">
        <w:t xml:space="preserve">en wordt gedekt binnen het </w:t>
      </w:r>
      <w:r w:rsidR="00A0608F">
        <w:t>Defensie</w:t>
      </w:r>
      <w:r w:rsidRPr="001813A0" w:rsidR="004C7D8E">
        <w:t>materieelbegrotingsfonds.</w:t>
      </w:r>
    </w:p>
    <w:p w:rsidRPr="0099141E" w:rsidR="009B5913" w:rsidP="00536D2D" w:rsidRDefault="009B5913" w14:paraId="78DAA1EE" w14:textId="77777777">
      <w:pPr>
        <w:spacing w:after="240"/>
        <w:rPr>
          <w:b/>
        </w:rPr>
      </w:pPr>
      <w:r w:rsidRPr="0099141E">
        <w:rPr>
          <w:b/>
        </w:rPr>
        <w:t>Planning</w:t>
      </w:r>
    </w:p>
    <w:p w:rsidRPr="0099141E" w:rsidR="009B5913" w:rsidP="00536D2D" w:rsidRDefault="009B5913" w14:paraId="768318AD" w14:textId="672A567F">
      <w:pPr>
        <w:spacing w:after="240"/>
      </w:pPr>
      <w:r w:rsidRPr="0099141E">
        <w:t xml:space="preserve">Dit project </w:t>
      </w:r>
      <w:r w:rsidRPr="0099141E" w:rsidR="00436961">
        <w:t xml:space="preserve">NEC helikopters </w:t>
      </w:r>
      <w:r w:rsidRPr="0099141E" w:rsidR="007B1F01">
        <w:t xml:space="preserve">loopt tot </w:t>
      </w:r>
      <w:r w:rsidRPr="0099141E">
        <w:t>20</w:t>
      </w:r>
      <w:r w:rsidRPr="0099141E" w:rsidR="007B1F01">
        <w:t>29</w:t>
      </w:r>
      <w:r w:rsidRPr="0099141E">
        <w:t xml:space="preserve">. </w:t>
      </w:r>
      <w:r w:rsidR="00A0608F">
        <w:t>Defensie</w:t>
      </w:r>
      <w:r w:rsidRPr="0099141E" w:rsidR="00392FC1">
        <w:t xml:space="preserve"> verwacht de eerste levering voor de bestaande helikopters in 2026, o</w:t>
      </w:r>
      <w:r w:rsidRPr="0099141E">
        <w:t>mdat de te verwerven zaken grotendeels bestaan uit COTS/MOTS middelen</w:t>
      </w:r>
      <w:r w:rsidRPr="0099141E" w:rsidR="00392FC1">
        <w:t>.</w:t>
      </w:r>
      <w:r w:rsidRPr="0099141E">
        <w:t xml:space="preserve"> </w:t>
      </w:r>
    </w:p>
    <w:p w:rsidRPr="0099141E" w:rsidR="009B5913" w:rsidP="00536D2D" w:rsidRDefault="009B5913" w14:paraId="1E56905F" w14:textId="77777777">
      <w:pPr>
        <w:spacing w:after="240"/>
        <w:rPr>
          <w:b/>
        </w:rPr>
      </w:pPr>
      <w:r w:rsidRPr="0099141E">
        <w:rPr>
          <w:b/>
        </w:rPr>
        <w:t>Vooruitblik</w:t>
      </w:r>
    </w:p>
    <w:p w:rsidRPr="0099141E" w:rsidR="009B5913" w:rsidP="00536D2D" w:rsidRDefault="00AD5B2E" w14:paraId="79ED5929" w14:textId="1D3BE7BF">
      <w:pPr>
        <w:spacing w:after="240"/>
      </w:pPr>
      <w:r w:rsidRPr="0099141E">
        <w:t>H</w:t>
      </w:r>
      <w:r w:rsidRPr="0099141E" w:rsidR="009B5913">
        <w:t xml:space="preserve">et financiële volume van dit project </w:t>
      </w:r>
      <w:r w:rsidRPr="0099141E">
        <w:t xml:space="preserve">heeft een </w:t>
      </w:r>
      <w:r w:rsidRPr="0099141E" w:rsidR="009B5913">
        <w:t>omvang van minder dan €</w:t>
      </w:r>
      <w:r w:rsidRPr="0099141E" w:rsidR="00A33621">
        <w:t xml:space="preserve"> 250 miljoen</w:t>
      </w:r>
      <w:r w:rsidRPr="0099141E" w:rsidR="00436961">
        <w:t>.</w:t>
      </w:r>
      <w:r w:rsidRPr="0099141E" w:rsidR="009B5913">
        <w:t xml:space="preserve"> </w:t>
      </w:r>
      <w:r w:rsidRPr="0099141E" w:rsidR="00436961">
        <w:t>I</w:t>
      </w:r>
      <w:r w:rsidRPr="0099141E" w:rsidR="009B5913">
        <w:t xml:space="preserve">k </w:t>
      </w:r>
      <w:r w:rsidRPr="0099141E" w:rsidR="00F85D17">
        <w:t xml:space="preserve">ben daarom </w:t>
      </w:r>
      <w:r w:rsidRPr="0099141E" w:rsidR="009B5913">
        <w:t>voornemens om de uitvoering van dit project te mandateren aan het Commando Materieel en IT</w:t>
      </w:r>
      <w:r w:rsidRPr="0099141E" w:rsidR="00A33621">
        <w:t xml:space="preserve"> (COMMIT)</w:t>
      </w:r>
      <w:r w:rsidRPr="0099141E" w:rsidR="009B5913">
        <w:t xml:space="preserve">. Over het vervolg van </w:t>
      </w:r>
      <w:r w:rsidRPr="0099141E" w:rsidR="008A1FB9">
        <w:t>d</w:t>
      </w:r>
      <w:r w:rsidRPr="0099141E" w:rsidR="000D0F1F">
        <w:t xml:space="preserve">it project </w:t>
      </w:r>
      <w:r w:rsidRPr="0099141E" w:rsidR="009B5913">
        <w:t xml:space="preserve">informeer ik uw Kamer via de begroting, het jaarverslag van het </w:t>
      </w:r>
      <w:r w:rsidR="00A0608F">
        <w:t>Defensie</w:t>
      </w:r>
      <w:r w:rsidRPr="0099141E" w:rsidR="009B5913">
        <w:t xml:space="preserve">materieelbegrotingsfonds (DMF) en het </w:t>
      </w:r>
      <w:r w:rsidR="00A0608F">
        <w:t>Defensie</w:t>
      </w:r>
      <w:r w:rsidRPr="0099141E" w:rsidR="009B5913">
        <w:t xml:space="preserve"> Projectenoverzicht (DPO)</w:t>
      </w:r>
      <w:r w:rsidRPr="0099141E" w:rsidR="00A33621">
        <w:t>.</w:t>
      </w:r>
      <w:r w:rsidRPr="0099141E" w:rsidR="009B5913">
        <w:t xml:space="preserve"> </w:t>
      </w:r>
    </w:p>
    <w:p w:rsidRPr="0099141E" w:rsidR="00BE2D79" w:rsidP="00E26D15" w:rsidRDefault="00BE2D79" w14:paraId="21827321" w14:textId="77777777">
      <w:pPr>
        <w:keepNext/>
        <w:spacing w:before="600" w:after="0"/>
      </w:pPr>
      <w:r w:rsidRPr="0099141E">
        <w:t>Hoogachtend,</w:t>
      </w:r>
    </w:p>
    <w:p w:rsidRPr="003E0DA1" w:rsidR="0060422E" w:rsidP="00CC6BF3" w:rsidRDefault="005348AC" w14:paraId="24878EEF" w14:textId="1E3638FF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 xml:space="preserve">DE STAATSSECRETARIS VAN </w:t>
      </w:r>
      <w:r w:rsidR="00A0608F">
        <w:rPr>
          <w:i/>
          <w:iCs/>
          <w:color w:val="000000" w:themeColor="text1"/>
        </w:rPr>
        <w:t>DEFENSIE</w:t>
      </w:r>
    </w:p>
    <w:p w:rsidR="0060422E" w:rsidP="0060422E" w:rsidRDefault="00373928" w14:paraId="7F832769" w14:textId="77777777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p w:rsidR="00A42B10" w:rsidP="00CC6BF3" w:rsidRDefault="00A42B10" w14:paraId="658BD703" w14:textId="77777777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3F2C8" w14:textId="77777777" w:rsidR="0058081B" w:rsidRDefault="0058081B" w:rsidP="001E0A0C">
      <w:r>
        <w:separator/>
      </w:r>
    </w:p>
  </w:endnote>
  <w:endnote w:type="continuationSeparator" w:id="0">
    <w:p w14:paraId="7436569A" w14:textId="77777777" w:rsidR="0058081B" w:rsidRDefault="0058081B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65896" w14:textId="77777777" w:rsidR="00FA7435" w:rsidRDefault="00FA74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A4CD" w14:textId="77777777" w:rsidR="003D70E2" w:rsidRDefault="003D70E2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4A6B57E1" wp14:editId="1317380B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3D70E2" w14:paraId="1523C505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BBCC06A" w14:textId="77777777" w:rsidR="003D70E2" w:rsidRDefault="003D70E2">
                                <w:pPr>
                                  <w:pStyle w:val="Rubricering-Huisstijl"/>
                                </w:pPr>
                              </w:p>
                              <w:p w14:paraId="332E5FF3" w14:textId="77777777" w:rsidR="003D70E2" w:rsidRDefault="003D70E2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84A1F32" w14:textId="77777777" w:rsidR="003D70E2" w:rsidRDefault="003D70E2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B57E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3D70E2" w14:paraId="1523C505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BBCC06A" w14:textId="77777777" w:rsidR="003D70E2" w:rsidRDefault="003D70E2">
                          <w:pPr>
                            <w:pStyle w:val="Rubricering-Huisstijl"/>
                          </w:pPr>
                        </w:p>
                        <w:p w14:paraId="332E5FF3" w14:textId="77777777" w:rsidR="003D70E2" w:rsidRDefault="003D70E2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84A1F32" w14:textId="77777777" w:rsidR="003D70E2" w:rsidRDefault="003D70E2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AF59" w14:textId="77777777" w:rsidR="00FA7435" w:rsidRDefault="00FA74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E9D3D" w14:textId="77777777" w:rsidR="0058081B" w:rsidRDefault="0058081B" w:rsidP="001E0A0C">
      <w:r>
        <w:separator/>
      </w:r>
    </w:p>
  </w:footnote>
  <w:footnote w:type="continuationSeparator" w:id="0">
    <w:p w14:paraId="16A062D3" w14:textId="77777777" w:rsidR="0058081B" w:rsidRDefault="0058081B" w:rsidP="001E0A0C">
      <w:r>
        <w:continuationSeparator/>
      </w:r>
    </w:p>
  </w:footnote>
  <w:footnote w:id="1">
    <w:p w14:paraId="56DC5076" w14:textId="516788ED" w:rsidR="003D70E2" w:rsidRPr="00976C7C" w:rsidRDefault="003D70E2">
      <w:pPr>
        <w:pStyle w:val="Voetnoottekst"/>
        <w:rPr>
          <w:sz w:val="16"/>
          <w:szCs w:val="16"/>
        </w:rPr>
      </w:pPr>
      <w:r w:rsidRPr="00976C7C">
        <w:rPr>
          <w:rStyle w:val="Voetnootmarkering"/>
          <w:sz w:val="16"/>
          <w:szCs w:val="16"/>
        </w:rPr>
        <w:footnoteRef/>
      </w:r>
      <w:r w:rsidRPr="00976C7C">
        <w:rPr>
          <w:sz w:val="16"/>
          <w:szCs w:val="16"/>
        </w:rPr>
        <w:t xml:space="preserve"> Er </w:t>
      </w:r>
      <w:r w:rsidRPr="00466C3A">
        <w:rPr>
          <w:sz w:val="16"/>
          <w:szCs w:val="16"/>
        </w:rPr>
        <w:t>staan</w:t>
      </w:r>
      <w:r w:rsidRPr="00976C7C">
        <w:rPr>
          <w:sz w:val="16"/>
          <w:szCs w:val="16"/>
        </w:rPr>
        <w:t xml:space="preserve"> altijd een aantal helikopters in onderhoud, waardoor niet voor alle helikopters een NEC box is benodigd.</w:t>
      </w:r>
    </w:p>
  </w:footnote>
  <w:footnote w:id="2">
    <w:p w14:paraId="0E0B121D" w14:textId="6B611DEB" w:rsidR="003D70E2" w:rsidRPr="00976C7C" w:rsidRDefault="003D70E2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955371">
        <w:rPr>
          <w:sz w:val="16"/>
          <w:szCs w:val="16"/>
        </w:rPr>
        <w:t xml:space="preserve">De NH90’s beschikken al over een maritieme datalink, die met de </w:t>
      </w:r>
      <w:proofErr w:type="spellStart"/>
      <w:r w:rsidRPr="00955371">
        <w:rPr>
          <w:sz w:val="16"/>
          <w:szCs w:val="16"/>
        </w:rPr>
        <w:t>Midlife</w:t>
      </w:r>
      <w:proofErr w:type="spellEnd"/>
      <w:r w:rsidRPr="00955371">
        <w:rPr>
          <w:sz w:val="16"/>
          <w:szCs w:val="16"/>
        </w:rPr>
        <w:t xml:space="preserve"> Update verder wordt gemoderniseerd. </w:t>
      </w:r>
      <w:r w:rsidRPr="00CC0919">
        <w:rPr>
          <w:sz w:val="16"/>
          <w:szCs w:val="16"/>
        </w:rPr>
        <w:t>Voor samenwerking met luchteenheden moeten alle NH90’s ook worden voorzien van een Link 16 datalink.</w:t>
      </w:r>
    </w:p>
  </w:footnote>
  <w:footnote w:id="3">
    <w:p w14:paraId="1DE8B8E4" w14:textId="57177752" w:rsidR="003D70E2" w:rsidRPr="00976C7C" w:rsidRDefault="003D70E2">
      <w:pPr>
        <w:pStyle w:val="Voetnoottekst"/>
        <w:rPr>
          <w:sz w:val="16"/>
          <w:szCs w:val="16"/>
        </w:rPr>
      </w:pPr>
      <w:r w:rsidRPr="00976C7C">
        <w:rPr>
          <w:rStyle w:val="Voetnootmarkering"/>
          <w:sz w:val="16"/>
          <w:szCs w:val="16"/>
        </w:rPr>
        <w:footnoteRef/>
      </w:r>
      <w:r w:rsidRPr="00976C7C">
        <w:rPr>
          <w:sz w:val="16"/>
          <w:szCs w:val="16"/>
        </w:rPr>
        <w:t xml:space="preserve"> Zodra de </w:t>
      </w:r>
      <w:proofErr w:type="spellStart"/>
      <w:r w:rsidRPr="00976C7C">
        <w:rPr>
          <w:sz w:val="16"/>
          <w:szCs w:val="16"/>
        </w:rPr>
        <w:t>Cougar</w:t>
      </w:r>
      <w:proofErr w:type="spellEnd"/>
      <w:r w:rsidRPr="00976C7C">
        <w:rPr>
          <w:sz w:val="16"/>
          <w:szCs w:val="16"/>
        </w:rPr>
        <w:t xml:space="preserve"> </w:t>
      </w:r>
      <w:proofErr w:type="spellStart"/>
      <w:r w:rsidRPr="00976C7C">
        <w:rPr>
          <w:sz w:val="16"/>
          <w:szCs w:val="16"/>
        </w:rPr>
        <w:t>uitfaseert</w:t>
      </w:r>
      <w:proofErr w:type="spellEnd"/>
      <w:r w:rsidRPr="00976C7C">
        <w:rPr>
          <w:sz w:val="16"/>
          <w:szCs w:val="16"/>
        </w:rPr>
        <w:t xml:space="preserve"> vanaf 2030 komen alle </w:t>
      </w:r>
      <w:r w:rsidRPr="00CC0919">
        <w:rPr>
          <w:sz w:val="16"/>
          <w:szCs w:val="16"/>
        </w:rPr>
        <w:t xml:space="preserve">negen </w:t>
      </w:r>
      <w:proofErr w:type="spellStart"/>
      <w:r w:rsidRPr="00976C7C">
        <w:rPr>
          <w:sz w:val="16"/>
          <w:szCs w:val="16"/>
        </w:rPr>
        <w:t>Cougar</w:t>
      </w:r>
      <w:proofErr w:type="spellEnd"/>
      <w:r w:rsidRPr="00976C7C">
        <w:rPr>
          <w:sz w:val="16"/>
          <w:szCs w:val="16"/>
        </w:rPr>
        <w:t xml:space="preserve"> NEC boxen beschikbaar</w:t>
      </w:r>
      <w:r>
        <w:rPr>
          <w:sz w:val="16"/>
          <w:szCs w:val="16"/>
        </w:rPr>
        <w:t>, onder andere</w:t>
      </w:r>
      <w:r w:rsidRPr="00976C7C">
        <w:rPr>
          <w:sz w:val="16"/>
          <w:szCs w:val="16"/>
        </w:rPr>
        <w:t xml:space="preserve"> voor de NH90</w:t>
      </w:r>
      <w:r>
        <w:rPr>
          <w:sz w:val="16"/>
          <w:szCs w:val="16"/>
        </w:rPr>
        <w:t xml:space="preserve"> voor optreden met het Korps Mariniers</w:t>
      </w:r>
      <w:r w:rsidRPr="00976C7C">
        <w:rPr>
          <w:sz w:val="16"/>
          <w:szCs w:val="16"/>
        </w:rPr>
        <w:t>.</w:t>
      </w:r>
    </w:p>
  </w:footnote>
  <w:footnote w:id="4">
    <w:p w14:paraId="193A5E0B" w14:textId="205EFB36" w:rsidR="003D70E2" w:rsidRPr="00CC0919" w:rsidRDefault="003D70E2">
      <w:pPr>
        <w:pStyle w:val="Voetnoottekst"/>
      </w:pPr>
      <w:r w:rsidRPr="00976C7C">
        <w:rPr>
          <w:rStyle w:val="Voetnootmarkering"/>
          <w:sz w:val="16"/>
          <w:szCs w:val="16"/>
        </w:rPr>
        <w:footnoteRef/>
      </w:r>
      <w:r w:rsidRPr="00976C7C">
        <w:rPr>
          <w:sz w:val="16"/>
          <w:szCs w:val="16"/>
        </w:rPr>
        <w:t xml:space="preserve"> Een draagbare radio met EUD die kan worden meegenomen in de apache cockpit.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DF0B5" w14:textId="77777777" w:rsidR="00FA7435" w:rsidRDefault="00FA74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F6D91" w14:textId="77777777" w:rsidR="003D70E2" w:rsidRDefault="003D70E2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5B4B11B9" wp14:editId="69F3D626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2BCCC5" w14:textId="68D503B4" w:rsidR="003D70E2" w:rsidRDefault="003D70E2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0746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50746B">
                              <w:rPr>
                                <w:noProof/>
                              </w:rPr>
                              <w:t>5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B11B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452BCCC5" w14:textId="68D503B4" w:rsidR="003D70E2" w:rsidRDefault="003D70E2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0746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50746B">
                        <w:rPr>
                          <w:noProof/>
                        </w:rPr>
                        <w:t>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6B082" w14:textId="4957723D" w:rsidR="003D70E2" w:rsidRDefault="003D70E2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50746B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50746B">
        <w:rPr>
          <w:noProof/>
        </w:rPr>
        <w:t>5</w:t>
      </w:r>
    </w:fldSimple>
  </w:p>
  <w:p w14:paraId="1D8E284C" w14:textId="77777777" w:rsidR="003D70E2" w:rsidRDefault="003D70E2" w:rsidP="001E0A0C">
    <w:pPr>
      <w:pStyle w:val="Koptekst"/>
      <w:spacing w:after="0" w:line="240" w:lineRule="auto"/>
    </w:pPr>
  </w:p>
  <w:p w14:paraId="71ACA082" w14:textId="77777777" w:rsidR="003D70E2" w:rsidRDefault="003D70E2" w:rsidP="001E0A0C">
    <w:pPr>
      <w:pStyle w:val="Koptekst"/>
      <w:spacing w:after="0" w:line="240" w:lineRule="auto"/>
    </w:pPr>
  </w:p>
  <w:p w14:paraId="06967E36" w14:textId="77777777" w:rsidR="003D70E2" w:rsidRDefault="003D70E2" w:rsidP="001E0A0C">
    <w:pPr>
      <w:pStyle w:val="Koptekst"/>
      <w:spacing w:after="0" w:line="240" w:lineRule="auto"/>
    </w:pPr>
  </w:p>
  <w:p w14:paraId="56748F25" w14:textId="77777777" w:rsidR="003D70E2" w:rsidRDefault="003D70E2" w:rsidP="001E0A0C">
    <w:pPr>
      <w:pStyle w:val="Koptekst"/>
      <w:spacing w:after="0" w:line="240" w:lineRule="auto"/>
    </w:pPr>
  </w:p>
  <w:p w14:paraId="50A45AC1" w14:textId="77777777" w:rsidR="003D70E2" w:rsidRDefault="003D70E2" w:rsidP="001E0A0C">
    <w:pPr>
      <w:pStyle w:val="Koptekst"/>
      <w:spacing w:after="0" w:line="240" w:lineRule="auto"/>
    </w:pPr>
  </w:p>
  <w:p w14:paraId="4C3A6F8F" w14:textId="77777777" w:rsidR="003D70E2" w:rsidRDefault="003D70E2" w:rsidP="001E0A0C">
    <w:pPr>
      <w:pStyle w:val="Koptekst"/>
      <w:spacing w:after="0" w:line="240" w:lineRule="auto"/>
    </w:pPr>
  </w:p>
  <w:p w14:paraId="78D6ABCB" w14:textId="77777777" w:rsidR="003D70E2" w:rsidRDefault="003D70E2" w:rsidP="001E0A0C">
    <w:pPr>
      <w:pStyle w:val="Koptekst"/>
      <w:spacing w:after="0" w:line="240" w:lineRule="auto"/>
    </w:pPr>
  </w:p>
  <w:p w14:paraId="5E898BB2" w14:textId="77777777" w:rsidR="003D70E2" w:rsidRDefault="003D70E2" w:rsidP="001E0A0C">
    <w:pPr>
      <w:pStyle w:val="Koptekst"/>
      <w:spacing w:after="0" w:line="240" w:lineRule="auto"/>
    </w:pPr>
  </w:p>
  <w:p w14:paraId="5DC11CBB" w14:textId="77777777" w:rsidR="003D70E2" w:rsidRDefault="003D70E2" w:rsidP="001E0A0C">
    <w:pPr>
      <w:pStyle w:val="Koptekst"/>
      <w:spacing w:after="0" w:line="240" w:lineRule="auto"/>
    </w:pPr>
  </w:p>
  <w:p w14:paraId="54780F71" w14:textId="77777777" w:rsidR="003D70E2" w:rsidRDefault="003D70E2" w:rsidP="001E0A0C">
    <w:pPr>
      <w:pStyle w:val="Koptekst"/>
      <w:spacing w:after="0" w:line="240" w:lineRule="auto"/>
    </w:pPr>
  </w:p>
  <w:p w14:paraId="1CF55644" w14:textId="77777777" w:rsidR="003D70E2" w:rsidRDefault="003D70E2" w:rsidP="001E0A0C">
    <w:pPr>
      <w:pStyle w:val="Koptekst"/>
      <w:spacing w:after="0" w:line="240" w:lineRule="auto"/>
    </w:pPr>
  </w:p>
  <w:p w14:paraId="0AFB3DFB" w14:textId="77777777" w:rsidR="003D70E2" w:rsidRDefault="003D70E2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7CCDC7A6" wp14:editId="7D711A5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770CA9A9" wp14:editId="3BD5B6CD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3D70E2" w14:paraId="3EEA0266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CD0C982" w14:textId="77777777" w:rsidR="003D70E2" w:rsidRDefault="003D70E2">
                                <w:pPr>
                                  <w:pStyle w:val="Rubricering-Huisstijl"/>
                                </w:pPr>
                              </w:p>
                              <w:p w14:paraId="50CF61DC" w14:textId="77777777" w:rsidR="003D70E2" w:rsidRDefault="003D70E2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26AD5DA" w14:textId="77777777" w:rsidR="003D70E2" w:rsidRDefault="003D70E2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CA9A9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3D70E2" w14:paraId="3EEA0266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CD0C982" w14:textId="77777777" w:rsidR="003D70E2" w:rsidRDefault="003D70E2">
                          <w:pPr>
                            <w:pStyle w:val="Rubricering-Huisstijl"/>
                          </w:pPr>
                        </w:p>
                        <w:p w14:paraId="50CF61DC" w14:textId="77777777" w:rsidR="003D70E2" w:rsidRDefault="003D70E2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26AD5DA" w14:textId="77777777" w:rsidR="003D70E2" w:rsidRDefault="003D70E2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10D29A70" wp14:editId="7A7B647F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3D70E2" w14:paraId="6083B3F8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AD12BF4" w14:textId="77777777" w:rsidR="003D70E2" w:rsidRDefault="003D70E2">
                                <w:pPr>
                                  <w:pStyle w:val="Rubricering-Huisstijl"/>
                                </w:pPr>
                              </w:p>
                              <w:p w14:paraId="65900103" w14:textId="77777777" w:rsidR="003D70E2" w:rsidRDefault="003D70E2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79C0FCE" w14:textId="77777777" w:rsidR="003D70E2" w:rsidRDefault="003D70E2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29A70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3D70E2" w14:paraId="6083B3F8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AD12BF4" w14:textId="77777777" w:rsidR="003D70E2" w:rsidRDefault="003D70E2">
                          <w:pPr>
                            <w:pStyle w:val="Rubricering-Huisstijl"/>
                          </w:pPr>
                        </w:p>
                        <w:p w14:paraId="65900103" w14:textId="77777777" w:rsidR="003D70E2" w:rsidRDefault="003D70E2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79C0FCE" w14:textId="77777777" w:rsidR="003D70E2" w:rsidRDefault="003D70E2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6ACB439C" wp14:editId="12EDB208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352A5AC3"/>
    <w:multiLevelType w:val="hybridMultilevel"/>
    <w:tmpl w:val="194CFE3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3744AF"/>
    <w:multiLevelType w:val="hybridMultilevel"/>
    <w:tmpl w:val="6D9201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A08DA"/>
    <w:multiLevelType w:val="hybridMultilevel"/>
    <w:tmpl w:val="71369F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8"/>
  </w:num>
  <w:num w:numId="8">
    <w:abstractNumId w:val="7"/>
  </w:num>
  <w:num w:numId="9">
    <w:abstractNumId w:val="16"/>
  </w:num>
  <w:num w:numId="10">
    <w:abstractNumId w:val="13"/>
  </w:num>
  <w:num w:numId="11">
    <w:abstractNumId w:val="1"/>
  </w:num>
  <w:num w:numId="12">
    <w:abstractNumId w:val="15"/>
  </w:num>
  <w:num w:numId="13">
    <w:abstractNumId w:val="5"/>
  </w:num>
  <w:num w:numId="14">
    <w:abstractNumId w:val="19"/>
  </w:num>
  <w:num w:numId="15">
    <w:abstractNumId w:val="17"/>
  </w:num>
  <w:num w:numId="16">
    <w:abstractNumId w:val="8"/>
  </w:num>
  <w:num w:numId="17">
    <w:abstractNumId w:val="12"/>
  </w:num>
  <w:num w:numId="18">
    <w:abstractNumId w:val="14"/>
  </w:num>
  <w:num w:numId="19">
    <w:abstractNumId w:val="20"/>
  </w:num>
  <w:num w:numId="20">
    <w:abstractNumId w:val="11"/>
  </w:num>
  <w:num w:numId="2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3"/>
    <w:rsid w:val="00001CCE"/>
    <w:rsid w:val="00003755"/>
    <w:rsid w:val="0000462D"/>
    <w:rsid w:val="00004A66"/>
    <w:rsid w:val="00005DF9"/>
    <w:rsid w:val="00007ABC"/>
    <w:rsid w:val="000166EB"/>
    <w:rsid w:val="000167D7"/>
    <w:rsid w:val="00027B59"/>
    <w:rsid w:val="00033ABB"/>
    <w:rsid w:val="00045D44"/>
    <w:rsid w:val="000503BE"/>
    <w:rsid w:val="000537BF"/>
    <w:rsid w:val="0005730D"/>
    <w:rsid w:val="00057DFD"/>
    <w:rsid w:val="000605A5"/>
    <w:rsid w:val="000625E8"/>
    <w:rsid w:val="00064980"/>
    <w:rsid w:val="00070F18"/>
    <w:rsid w:val="000718DF"/>
    <w:rsid w:val="00072961"/>
    <w:rsid w:val="00073B3A"/>
    <w:rsid w:val="00076014"/>
    <w:rsid w:val="000774AF"/>
    <w:rsid w:val="000819A5"/>
    <w:rsid w:val="00090FCA"/>
    <w:rsid w:val="00096025"/>
    <w:rsid w:val="000A397C"/>
    <w:rsid w:val="000A568C"/>
    <w:rsid w:val="000A7780"/>
    <w:rsid w:val="000B0297"/>
    <w:rsid w:val="000B30D8"/>
    <w:rsid w:val="000C45DD"/>
    <w:rsid w:val="000C5B9A"/>
    <w:rsid w:val="000C696F"/>
    <w:rsid w:val="000D0975"/>
    <w:rsid w:val="000D0F1F"/>
    <w:rsid w:val="000D19DB"/>
    <w:rsid w:val="000D2008"/>
    <w:rsid w:val="000E25B3"/>
    <w:rsid w:val="000E4718"/>
    <w:rsid w:val="000F4AD1"/>
    <w:rsid w:val="00113A09"/>
    <w:rsid w:val="00114173"/>
    <w:rsid w:val="0012160E"/>
    <w:rsid w:val="0012473F"/>
    <w:rsid w:val="001261CA"/>
    <w:rsid w:val="00126A63"/>
    <w:rsid w:val="00130D71"/>
    <w:rsid w:val="00133945"/>
    <w:rsid w:val="00145577"/>
    <w:rsid w:val="00147198"/>
    <w:rsid w:val="00152C17"/>
    <w:rsid w:val="0015319A"/>
    <w:rsid w:val="0016176F"/>
    <w:rsid w:val="00173BA8"/>
    <w:rsid w:val="00181267"/>
    <w:rsid w:val="001813A0"/>
    <w:rsid w:val="001837B7"/>
    <w:rsid w:val="00185922"/>
    <w:rsid w:val="001863E9"/>
    <w:rsid w:val="001874DF"/>
    <w:rsid w:val="00197AA3"/>
    <w:rsid w:val="001A14B5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D3615"/>
    <w:rsid w:val="001E0A0C"/>
    <w:rsid w:val="001E2263"/>
    <w:rsid w:val="001E23C4"/>
    <w:rsid w:val="001E45EE"/>
    <w:rsid w:val="001F2B92"/>
    <w:rsid w:val="001F5313"/>
    <w:rsid w:val="00200B4B"/>
    <w:rsid w:val="002075B5"/>
    <w:rsid w:val="00210349"/>
    <w:rsid w:val="002161F3"/>
    <w:rsid w:val="00221019"/>
    <w:rsid w:val="002238A6"/>
    <w:rsid w:val="00225C6B"/>
    <w:rsid w:val="002341CC"/>
    <w:rsid w:val="00234F08"/>
    <w:rsid w:val="00240A1E"/>
    <w:rsid w:val="00241EB6"/>
    <w:rsid w:val="0024266E"/>
    <w:rsid w:val="0025475A"/>
    <w:rsid w:val="00255208"/>
    <w:rsid w:val="002635AF"/>
    <w:rsid w:val="00263BD4"/>
    <w:rsid w:val="00264F8A"/>
    <w:rsid w:val="00265D42"/>
    <w:rsid w:val="00273ACE"/>
    <w:rsid w:val="002745FE"/>
    <w:rsid w:val="00276A58"/>
    <w:rsid w:val="00283B56"/>
    <w:rsid w:val="00291F1F"/>
    <w:rsid w:val="00292C6A"/>
    <w:rsid w:val="00293200"/>
    <w:rsid w:val="0029405C"/>
    <w:rsid w:val="002970D1"/>
    <w:rsid w:val="002A1ABC"/>
    <w:rsid w:val="002A2F89"/>
    <w:rsid w:val="002A5269"/>
    <w:rsid w:val="002B2BE9"/>
    <w:rsid w:val="002B48F6"/>
    <w:rsid w:val="002B4A39"/>
    <w:rsid w:val="002C06C7"/>
    <w:rsid w:val="002C1FD5"/>
    <w:rsid w:val="002C6EEF"/>
    <w:rsid w:val="002D069D"/>
    <w:rsid w:val="002D2E33"/>
    <w:rsid w:val="002E2649"/>
    <w:rsid w:val="002E37E8"/>
    <w:rsid w:val="002E4477"/>
    <w:rsid w:val="002F06D3"/>
    <w:rsid w:val="002F3579"/>
    <w:rsid w:val="00301325"/>
    <w:rsid w:val="00302B0A"/>
    <w:rsid w:val="003040AB"/>
    <w:rsid w:val="00304E2E"/>
    <w:rsid w:val="0031619B"/>
    <w:rsid w:val="00316E6F"/>
    <w:rsid w:val="003177F0"/>
    <w:rsid w:val="003266D9"/>
    <w:rsid w:val="0033346B"/>
    <w:rsid w:val="0033381C"/>
    <w:rsid w:val="00334FBF"/>
    <w:rsid w:val="0034039F"/>
    <w:rsid w:val="003433DF"/>
    <w:rsid w:val="00343458"/>
    <w:rsid w:val="00343547"/>
    <w:rsid w:val="00372F73"/>
    <w:rsid w:val="00373928"/>
    <w:rsid w:val="00375465"/>
    <w:rsid w:val="003757D6"/>
    <w:rsid w:val="00383958"/>
    <w:rsid w:val="00385BDC"/>
    <w:rsid w:val="00385E03"/>
    <w:rsid w:val="003918AF"/>
    <w:rsid w:val="00392FC1"/>
    <w:rsid w:val="003A5372"/>
    <w:rsid w:val="003A5399"/>
    <w:rsid w:val="003B1371"/>
    <w:rsid w:val="003C3279"/>
    <w:rsid w:val="003C4AA2"/>
    <w:rsid w:val="003D1602"/>
    <w:rsid w:val="003D2D44"/>
    <w:rsid w:val="003D5190"/>
    <w:rsid w:val="003D6BE4"/>
    <w:rsid w:val="003D70E2"/>
    <w:rsid w:val="003D7FAA"/>
    <w:rsid w:val="003E2999"/>
    <w:rsid w:val="003E787E"/>
    <w:rsid w:val="003F1297"/>
    <w:rsid w:val="003F2336"/>
    <w:rsid w:val="003F46A3"/>
    <w:rsid w:val="003F4F40"/>
    <w:rsid w:val="003F72C3"/>
    <w:rsid w:val="003F7896"/>
    <w:rsid w:val="0040612F"/>
    <w:rsid w:val="00414E58"/>
    <w:rsid w:val="00421420"/>
    <w:rsid w:val="00421CB2"/>
    <w:rsid w:val="00423DED"/>
    <w:rsid w:val="0042405C"/>
    <w:rsid w:val="0042438A"/>
    <w:rsid w:val="00424CCD"/>
    <w:rsid w:val="00431540"/>
    <w:rsid w:val="00431CA0"/>
    <w:rsid w:val="0043358B"/>
    <w:rsid w:val="00436961"/>
    <w:rsid w:val="0044385C"/>
    <w:rsid w:val="004472CC"/>
    <w:rsid w:val="00447563"/>
    <w:rsid w:val="00447C4A"/>
    <w:rsid w:val="00450D2A"/>
    <w:rsid w:val="00457BBC"/>
    <w:rsid w:val="00460D4E"/>
    <w:rsid w:val="00466C3A"/>
    <w:rsid w:val="00480D81"/>
    <w:rsid w:val="004942D2"/>
    <w:rsid w:val="004A08D7"/>
    <w:rsid w:val="004A7C10"/>
    <w:rsid w:val="004A7F7F"/>
    <w:rsid w:val="004B0E47"/>
    <w:rsid w:val="004B185F"/>
    <w:rsid w:val="004C06E9"/>
    <w:rsid w:val="004C70C5"/>
    <w:rsid w:val="004C7D8E"/>
    <w:rsid w:val="004D5253"/>
    <w:rsid w:val="004D5A89"/>
    <w:rsid w:val="004D7EF8"/>
    <w:rsid w:val="004E2B06"/>
    <w:rsid w:val="004E7441"/>
    <w:rsid w:val="004F5519"/>
    <w:rsid w:val="0050690D"/>
    <w:rsid w:val="0050746B"/>
    <w:rsid w:val="005136B6"/>
    <w:rsid w:val="0052640B"/>
    <w:rsid w:val="005348AC"/>
    <w:rsid w:val="00534BC3"/>
    <w:rsid w:val="00534DAE"/>
    <w:rsid w:val="00535906"/>
    <w:rsid w:val="00536D2D"/>
    <w:rsid w:val="00554568"/>
    <w:rsid w:val="0055719F"/>
    <w:rsid w:val="00561A7C"/>
    <w:rsid w:val="00566704"/>
    <w:rsid w:val="00573BB4"/>
    <w:rsid w:val="005747D5"/>
    <w:rsid w:val="005762D6"/>
    <w:rsid w:val="00577808"/>
    <w:rsid w:val="0058081B"/>
    <w:rsid w:val="005838D6"/>
    <w:rsid w:val="005845D5"/>
    <w:rsid w:val="00587114"/>
    <w:rsid w:val="00596A52"/>
    <w:rsid w:val="00597FA0"/>
    <w:rsid w:val="005A2A6C"/>
    <w:rsid w:val="005A50BA"/>
    <w:rsid w:val="005C29BE"/>
    <w:rsid w:val="005C4B86"/>
    <w:rsid w:val="005D1E20"/>
    <w:rsid w:val="005D2AE9"/>
    <w:rsid w:val="005D33EB"/>
    <w:rsid w:val="005D5481"/>
    <w:rsid w:val="005D5F99"/>
    <w:rsid w:val="005E51A9"/>
    <w:rsid w:val="005E7487"/>
    <w:rsid w:val="006003A0"/>
    <w:rsid w:val="0060422E"/>
    <w:rsid w:val="006066B0"/>
    <w:rsid w:val="00621D59"/>
    <w:rsid w:val="0062394F"/>
    <w:rsid w:val="006241DB"/>
    <w:rsid w:val="006257EB"/>
    <w:rsid w:val="00626F8C"/>
    <w:rsid w:val="0064016A"/>
    <w:rsid w:val="006441DF"/>
    <w:rsid w:val="00646C84"/>
    <w:rsid w:val="00646F1B"/>
    <w:rsid w:val="0065060E"/>
    <w:rsid w:val="00652223"/>
    <w:rsid w:val="00655408"/>
    <w:rsid w:val="0066712B"/>
    <w:rsid w:val="00675E64"/>
    <w:rsid w:val="00693B04"/>
    <w:rsid w:val="00696FB6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259D4"/>
    <w:rsid w:val="00737675"/>
    <w:rsid w:val="00743FC8"/>
    <w:rsid w:val="007473A4"/>
    <w:rsid w:val="00747697"/>
    <w:rsid w:val="007549D9"/>
    <w:rsid w:val="00763263"/>
    <w:rsid w:val="00765C53"/>
    <w:rsid w:val="007660EF"/>
    <w:rsid w:val="00767792"/>
    <w:rsid w:val="00770F9B"/>
    <w:rsid w:val="00791C0F"/>
    <w:rsid w:val="00796640"/>
    <w:rsid w:val="007A0145"/>
    <w:rsid w:val="007A2822"/>
    <w:rsid w:val="007B0B76"/>
    <w:rsid w:val="007B1F01"/>
    <w:rsid w:val="007B4D24"/>
    <w:rsid w:val="007C1BD7"/>
    <w:rsid w:val="007C6A73"/>
    <w:rsid w:val="007C74E9"/>
    <w:rsid w:val="007C7A3B"/>
    <w:rsid w:val="007D75C6"/>
    <w:rsid w:val="007E37DA"/>
    <w:rsid w:val="007F05C1"/>
    <w:rsid w:val="00801481"/>
    <w:rsid w:val="00803B7B"/>
    <w:rsid w:val="00803D07"/>
    <w:rsid w:val="00804927"/>
    <w:rsid w:val="00811C18"/>
    <w:rsid w:val="00812EFF"/>
    <w:rsid w:val="0081388D"/>
    <w:rsid w:val="00832C4D"/>
    <w:rsid w:val="00834709"/>
    <w:rsid w:val="0083534B"/>
    <w:rsid w:val="0083734B"/>
    <w:rsid w:val="00837C7F"/>
    <w:rsid w:val="00842083"/>
    <w:rsid w:val="00847082"/>
    <w:rsid w:val="008655E7"/>
    <w:rsid w:val="00872348"/>
    <w:rsid w:val="00874163"/>
    <w:rsid w:val="00881E10"/>
    <w:rsid w:val="00885B51"/>
    <w:rsid w:val="00886CF8"/>
    <w:rsid w:val="00887812"/>
    <w:rsid w:val="00892DED"/>
    <w:rsid w:val="00894290"/>
    <w:rsid w:val="008967D1"/>
    <w:rsid w:val="00897E3B"/>
    <w:rsid w:val="008A1FB9"/>
    <w:rsid w:val="008A3F5D"/>
    <w:rsid w:val="008A5130"/>
    <w:rsid w:val="008C1103"/>
    <w:rsid w:val="008C2A38"/>
    <w:rsid w:val="008D0DB9"/>
    <w:rsid w:val="008D2C06"/>
    <w:rsid w:val="008D681B"/>
    <w:rsid w:val="008E076B"/>
    <w:rsid w:val="008E1769"/>
    <w:rsid w:val="008E2670"/>
    <w:rsid w:val="008E2B87"/>
    <w:rsid w:val="008F1831"/>
    <w:rsid w:val="008F52A4"/>
    <w:rsid w:val="008F5563"/>
    <w:rsid w:val="00900A3E"/>
    <w:rsid w:val="00900EAB"/>
    <w:rsid w:val="00910062"/>
    <w:rsid w:val="009166FC"/>
    <w:rsid w:val="0092106C"/>
    <w:rsid w:val="0092297C"/>
    <w:rsid w:val="009266C3"/>
    <w:rsid w:val="0093242C"/>
    <w:rsid w:val="00947E66"/>
    <w:rsid w:val="00955371"/>
    <w:rsid w:val="00964168"/>
    <w:rsid w:val="009654F0"/>
    <w:rsid w:val="00965521"/>
    <w:rsid w:val="009701CC"/>
    <w:rsid w:val="00971A71"/>
    <w:rsid w:val="00976C7C"/>
    <w:rsid w:val="00981162"/>
    <w:rsid w:val="0098313C"/>
    <w:rsid w:val="0099070B"/>
    <w:rsid w:val="009911EA"/>
    <w:rsid w:val="0099141E"/>
    <w:rsid w:val="00992639"/>
    <w:rsid w:val="009A0B66"/>
    <w:rsid w:val="009A0EB2"/>
    <w:rsid w:val="009A27C3"/>
    <w:rsid w:val="009A4937"/>
    <w:rsid w:val="009A69D6"/>
    <w:rsid w:val="009B2E39"/>
    <w:rsid w:val="009B5913"/>
    <w:rsid w:val="009C105F"/>
    <w:rsid w:val="009C283A"/>
    <w:rsid w:val="009C5173"/>
    <w:rsid w:val="009D04A0"/>
    <w:rsid w:val="009D10FD"/>
    <w:rsid w:val="009D2EBF"/>
    <w:rsid w:val="009D4D9A"/>
    <w:rsid w:val="009E3B27"/>
    <w:rsid w:val="009E56D1"/>
    <w:rsid w:val="009F01F6"/>
    <w:rsid w:val="009F741F"/>
    <w:rsid w:val="00A01699"/>
    <w:rsid w:val="00A04394"/>
    <w:rsid w:val="00A0608F"/>
    <w:rsid w:val="00A17844"/>
    <w:rsid w:val="00A17A2B"/>
    <w:rsid w:val="00A20678"/>
    <w:rsid w:val="00A212C8"/>
    <w:rsid w:val="00A25A2B"/>
    <w:rsid w:val="00A30460"/>
    <w:rsid w:val="00A33621"/>
    <w:rsid w:val="00A42B10"/>
    <w:rsid w:val="00A44A52"/>
    <w:rsid w:val="00A4515C"/>
    <w:rsid w:val="00A473A2"/>
    <w:rsid w:val="00A54BF5"/>
    <w:rsid w:val="00A70CA4"/>
    <w:rsid w:val="00A73535"/>
    <w:rsid w:val="00A749FA"/>
    <w:rsid w:val="00A74EB5"/>
    <w:rsid w:val="00A768E0"/>
    <w:rsid w:val="00A85074"/>
    <w:rsid w:val="00A93006"/>
    <w:rsid w:val="00AA5907"/>
    <w:rsid w:val="00AA62CF"/>
    <w:rsid w:val="00AB09A8"/>
    <w:rsid w:val="00AB7285"/>
    <w:rsid w:val="00AB7964"/>
    <w:rsid w:val="00AC0AD7"/>
    <w:rsid w:val="00AC67B6"/>
    <w:rsid w:val="00AC6E0D"/>
    <w:rsid w:val="00AD4968"/>
    <w:rsid w:val="00AD5B2E"/>
    <w:rsid w:val="00AD621D"/>
    <w:rsid w:val="00AE0C75"/>
    <w:rsid w:val="00AE4C45"/>
    <w:rsid w:val="00AE4F70"/>
    <w:rsid w:val="00AE5BFC"/>
    <w:rsid w:val="00AF4FA1"/>
    <w:rsid w:val="00AF557A"/>
    <w:rsid w:val="00B0648E"/>
    <w:rsid w:val="00B07EF5"/>
    <w:rsid w:val="00B1421F"/>
    <w:rsid w:val="00B142BB"/>
    <w:rsid w:val="00B31965"/>
    <w:rsid w:val="00B47722"/>
    <w:rsid w:val="00B503C9"/>
    <w:rsid w:val="00B56326"/>
    <w:rsid w:val="00B61F48"/>
    <w:rsid w:val="00B669CF"/>
    <w:rsid w:val="00B73B6C"/>
    <w:rsid w:val="00B75159"/>
    <w:rsid w:val="00B821DA"/>
    <w:rsid w:val="00B84112"/>
    <w:rsid w:val="00B91A7C"/>
    <w:rsid w:val="00B934C7"/>
    <w:rsid w:val="00BA0056"/>
    <w:rsid w:val="00BA4448"/>
    <w:rsid w:val="00BA4EF9"/>
    <w:rsid w:val="00BA7DD2"/>
    <w:rsid w:val="00BB0FCC"/>
    <w:rsid w:val="00BB69DA"/>
    <w:rsid w:val="00BC1A6B"/>
    <w:rsid w:val="00BC7000"/>
    <w:rsid w:val="00BE1E55"/>
    <w:rsid w:val="00BE2D79"/>
    <w:rsid w:val="00BE672D"/>
    <w:rsid w:val="00BE708A"/>
    <w:rsid w:val="00BE76ED"/>
    <w:rsid w:val="00BF03C9"/>
    <w:rsid w:val="00BF05BB"/>
    <w:rsid w:val="00BF05E6"/>
    <w:rsid w:val="00BF0A0A"/>
    <w:rsid w:val="00BF25AC"/>
    <w:rsid w:val="00BF2927"/>
    <w:rsid w:val="00C05768"/>
    <w:rsid w:val="00C228B8"/>
    <w:rsid w:val="00C23CC7"/>
    <w:rsid w:val="00C3606D"/>
    <w:rsid w:val="00C370CC"/>
    <w:rsid w:val="00C42927"/>
    <w:rsid w:val="00C45C39"/>
    <w:rsid w:val="00C45F17"/>
    <w:rsid w:val="00C52B33"/>
    <w:rsid w:val="00C539C2"/>
    <w:rsid w:val="00C55B33"/>
    <w:rsid w:val="00C63472"/>
    <w:rsid w:val="00C70906"/>
    <w:rsid w:val="00C7707C"/>
    <w:rsid w:val="00C87479"/>
    <w:rsid w:val="00C93038"/>
    <w:rsid w:val="00CA31C0"/>
    <w:rsid w:val="00CB7EF3"/>
    <w:rsid w:val="00CC0919"/>
    <w:rsid w:val="00CC6BF3"/>
    <w:rsid w:val="00CD5FC5"/>
    <w:rsid w:val="00CD6C56"/>
    <w:rsid w:val="00CF3370"/>
    <w:rsid w:val="00CF54EF"/>
    <w:rsid w:val="00D05C33"/>
    <w:rsid w:val="00D1163F"/>
    <w:rsid w:val="00D17C87"/>
    <w:rsid w:val="00D2068D"/>
    <w:rsid w:val="00D21110"/>
    <w:rsid w:val="00D21AAA"/>
    <w:rsid w:val="00D24F30"/>
    <w:rsid w:val="00D32089"/>
    <w:rsid w:val="00D33128"/>
    <w:rsid w:val="00D36E0B"/>
    <w:rsid w:val="00D40910"/>
    <w:rsid w:val="00D42E0D"/>
    <w:rsid w:val="00D43433"/>
    <w:rsid w:val="00D47E87"/>
    <w:rsid w:val="00D63B1E"/>
    <w:rsid w:val="00D75FE2"/>
    <w:rsid w:val="00D8409E"/>
    <w:rsid w:val="00D86FCD"/>
    <w:rsid w:val="00D927FE"/>
    <w:rsid w:val="00D943DE"/>
    <w:rsid w:val="00DA47C4"/>
    <w:rsid w:val="00DA72E4"/>
    <w:rsid w:val="00DB075B"/>
    <w:rsid w:val="00DB37E7"/>
    <w:rsid w:val="00DB5AD2"/>
    <w:rsid w:val="00DC2AB1"/>
    <w:rsid w:val="00DC3E69"/>
    <w:rsid w:val="00DC3E93"/>
    <w:rsid w:val="00DC5423"/>
    <w:rsid w:val="00DE0D2F"/>
    <w:rsid w:val="00DE3339"/>
    <w:rsid w:val="00DE57C8"/>
    <w:rsid w:val="00DF09E3"/>
    <w:rsid w:val="00DF7C21"/>
    <w:rsid w:val="00E107DD"/>
    <w:rsid w:val="00E20BFC"/>
    <w:rsid w:val="00E24E54"/>
    <w:rsid w:val="00E26D15"/>
    <w:rsid w:val="00E36D52"/>
    <w:rsid w:val="00E41E85"/>
    <w:rsid w:val="00E4283E"/>
    <w:rsid w:val="00E42927"/>
    <w:rsid w:val="00E44B97"/>
    <w:rsid w:val="00E52B40"/>
    <w:rsid w:val="00E5734B"/>
    <w:rsid w:val="00E57D29"/>
    <w:rsid w:val="00E62478"/>
    <w:rsid w:val="00E62B19"/>
    <w:rsid w:val="00E654B6"/>
    <w:rsid w:val="00E661A4"/>
    <w:rsid w:val="00E67589"/>
    <w:rsid w:val="00E71331"/>
    <w:rsid w:val="00E72065"/>
    <w:rsid w:val="00E7466C"/>
    <w:rsid w:val="00E759DA"/>
    <w:rsid w:val="00E75FD6"/>
    <w:rsid w:val="00E760CC"/>
    <w:rsid w:val="00E771D0"/>
    <w:rsid w:val="00E8200A"/>
    <w:rsid w:val="00EA07EF"/>
    <w:rsid w:val="00EA63DF"/>
    <w:rsid w:val="00EB2E29"/>
    <w:rsid w:val="00EB4ADD"/>
    <w:rsid w:val="00EB6CBE"/>
    <w:rsid w:val="00EC0797"/>
    <w:rsid w:val="00EC41C7"/>
    <w:rsid w:val="00ED3EAC"/>
    <w:rsid w:val="00EE2969"/>
    <w:rsid w:val="00EE629D"/>
    <w:rsid w:val="00EE7661"/>
    <w:rsid w:val="00EF7FA6"/>
    <w:rsid w:val="00F023CF"/>
    <w:rsid w:val="00F0347B"/>
    <w:rsid w:val="00F14EE4"/>
    <w:rsid w:val="00F17DF7"/>
    <w:rsid w:val="00F21F4E"/>
    <w:rsid w:val="00F3235A"/>
    <w:rsid w:val="00F33619"/>
    <w:rsid w:val="00F525EE"/>
    <w:rsid w:val="00F56C1D"/>
    <w:rsid w:val="00F579EA"/>
    <w:rsid w:val="00F6079D"/>
    <w:rsid w:val="00F62306"/>
    <w:rsid w:val="00F80EEB"/>
    <w:rsid w:val="00F83A71"/>
    <w:rsid w:val="00F85D17"/>
    <w:rsid w:val="00F901FE"/>
    <w:rsid w:val="00F909BA"/>
    <w:rsid w:val="00F96EED"/>
    <w:rsid w:val="00FA0B2F"/>
    <w:rsid w:val="00FA7018"/>
    <w:rsid w:val="00FA7435"/>
    <w:rsid w:val="00FB016C"/>
    <w:rsid w:val="00FB1934"/>
    <w:rsid w:val="00FB7B43"/>
    <w:rsid w:val="00FC01D6"/>
    <w:rsid w:val="00FD12F2"/>
    <w:rsid w:val="00FD3A00"/>
    <w:rsid w:val="00FD3D2E"/>
    <w:rsid w:val="00FD724C"/>
    <w:rsid w:val="00FF1448"/>
    <w:rsid w:val="00FF4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41332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customStyle="1" w:styleId="Subtielebenadrukking1">
    <w:name w:val="Subtiele benadrukking1"/>
    <w:basedOn w:val="Standaardalinea-lettertype"/>
    <w:uiPriority w:val="19"/>
    <w:qFormat/>
    <w:rsid w:val="00004A66"/>
    <w:rPr>
      <w:i/>
      <w:iCs/>
      <w:color w:val="808080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link w:val="Lijstalinea"/>
    <w:uiPriority w:val="34"/>
    <w:qFormat/>
    <w:locked/>
    <w:rsid w:val="00004A66"/>
    <w:rPr>
      <w:rFonts w:ascii="Verdana" w:hAnsi="Verdana" w:cs="Mangal"/>
      <w:sz w:val="18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12E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12EFF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12EFF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2E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2EFF"/>
    <w:rPr>
      <w:rFonts w:ascii="Verdana" w:hAnsi="Verdana" w:cs="Mangal"/>
      <w:b/>
      <w:bCs/>
      <w:sz w:val="20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8F52A4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F52A4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F52A4"/>
    <w:rPr>
      <w:vertAlign w:val="superscript"/>
    </w:rPr>
  </w:style>
  <w:style w:type="paragraph" w:styleId="Revisie">
    <w:name w:val="Revision"/>
    <w:hidden/>
    <w:uiPriority w:val="99"/>
    <w:semiHidden/>
    <w:rsid w:val="005D5481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7C682EF26342D1A2E90766F55253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95A7A2-7F81-44A4-9117-988352B11B37}"/>
      </w:docPartPr>
      <w:docPartBody>
        <w:p w:rsidR="00B46209" w:rsidRDefault="00B46209">
          <w:pPr>
            <w:pStyle w:val="6A7C682EF26342D1A2E90766F5525367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A62DBF568854EE99E7C9F16F0F04D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65111E-9FCF-4169-B78E-1EFB41EF4112}"/>
      </w:docPartPr>
      <w:docPartBody>
        <w:p w:rsidR="00B46209" w:rsidRDefault="00B46209">
          <w:pPr>
            <w:pStyle w:val="AA62DBF568854EE99E7C9F16F0F04D65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09"/>
    <w:rsid w:val="000C4742"/>
    <w:rsid w:val="000D2FEC"/>
    <w:rsid w:val="00170EAC"/>
    <w:rsid w:val="001F705F"/>
    <w:rsid w:val="00285940"/>
    <w:rsid w:val="00383B94"/>
    <w:rsid w:val="00607DE5"/>
    <w:rsid w:val="00657F1D"/>
    <w:rsid w:val="00764E14"/>
    <w:rsid w:val="007A2F3E"/>
    <w:rsid w:val="0089730D"/>
    <w:rsid w:val="009A5227"/>
    <w:rsid w:val="009D51A7"/>
    <w:rsid w:val="009E1ECD"/>
    <w:rsid w:val="00A12DB1"/>
    <w:rsid w:val="00AF19F8"/>
    <w:rsid w:val="00B46209"/>
    <w:rsid w:val="00BF321A"/>
    <w:rsid w:val="00C47FB2"/>
    <w:rsid w:val="00CD2E7D"/>
    <w:rsid w:val="00D54823"/>
    <w:rsid w:val="00E8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109790D2F3845C7938DDC9DE5B911BE">
    <w:name w:val="1109790D2F3845C7938DDC9DE5B911BE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A7C682EF26342D1A2E90766F5525367">
    <w:name w:val="6A7C682EF26342D1A2E90766F5525367"/>
  </w:style>
  <w:style w:type="paragraph" w:customStyle="1" w:styleId="6A751748DDED43358B22611592559996">
    <w:name w:val="6A751748DDED43358B22611592559996"/>
  </w:style>
  <w:style w:type="paragraph" w:customStyle="1" w:styleId="8C8C0F1337284354B6096AB283278A05">
    <w:name w:val="8C8C0F1337284354B6096AB283278A05"/>
  </w:style>
  <w:style w:type="paragraph" w:customStyle="1" w:styleId="2A4A7CD437B44636B4954A7743F78264">
    <w:name w:val="2A4A7CD437B44636B4954A7743F78264"/>
  </w:style>
  <w:style w:type="paragraph" w:customStyle="1" w:styleId="AA62DBF568854EE99E7C9F16F0F04D65">
    <w:name w:val="AA62DBF568854EE99E7C9F16F0F04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2153</ap:Words>
  <ap:Characters>11847</ap:Characters>
  <ap:DocSecurity>0</ap:DocSecurity>
  <ap:Lines>98</ap:Lines>
  <ap:Paragraphs>27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2025-01-13T16:25:00.0000000Z</dcterms:created>
  <dcterms:modified xsi:type="dcterms:W3CDTF">2025-01-13T16:26:00.0000000Z</dcterms:modified>
  <dc:description>------------------------</dc:description>
  <version/>
  <category/>
</coreProperties>
</file>