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48F7" w:rsidRDefault="00761E40" w14:paraId="595B0C03" w14:textId="77777777">
      <w:r w:rsidRPr="00761E40">
        <w:rPr>
          <w:rFonts w:eastAsia="Verdana" w:cs="Verdana"/>
          <w:szCs w:val="18"/>
        </w:rPr>
        <w:t>26643</w:t>
      </w:r>
      <w:r w:rsidR="00E848F7">
        <w:rPr>
          <w:rFonts w:eastAsia="Verdana" w:cs="Verdana"/>
          <w:szCs w:val="18"/>
        </w:rPr>
        <w:tab/>
      </w:r>
      <w:r w:rsidR="00E848F7">
        <w:rPr>
          <w:rFonts w:eastAsia="Verdana" w:cs="Verdana"/>
          <w:szCs w:val="18"/>
        </w:rPr>
        <w:tab/>
      </w:r>
      <w:r w:rsidR="00E848F7">
        <w:rPr>
          <w:rFonts w:eastAsia="Verdana" w:cs="Verdana"/>
          <w:szCs w:val="18"/>
        </w:rPr>
        <w:tab/>
      </w:r>
      <w:r w:rsidR="00E848F7">
        <w:t>Informatie- en communicatietechnologie (ICT)</w:t>
      </w:r>
    </w:p>
    <w:p w:rsidR="00E848F7" w:rsidP="00761E40" w:rsidRDefault="00E848F7" w14:paraId="3305EA1C" w14:textId="7C0B758E">
      <w:pPr>
        <w:rPr>
          <w:rFonts w:eastAsia="Verdana" w:cs="Verdana"/>
          <w:szCs w:val="18"/>
        </w:rPr>
      </w:pPr>
      <w:r>
        <w:rPr>
          <w:rFonts w:eastAsia="Verdana" w:cs="Verdana"/>
          <w:szCs w:val="18"/>
        </w:rPr>
        <w:t xml:space="preserve">Nr. </w:t>
      </w:r>
      <w:r w:rsidRPr="00761E40">
        <w:rPr>
          <w:rFonts w:eastAsia="Verdana" w:cs="Verdana"/>
          <w:szCs w:val="18"/>
        </w:rPr>
        <w:t>1263</w:t>
      </w:r>
      <w:r>
        <w:rPr>
          <w:rFonts w:eastAsia="Verdana" w:cs="Verdana"/>
          <w:szCs w:val="18"/>
        </w:rPr>
        <w:tab/>
      </w:r>
      <w:r>
        <w:rPr>
          <w:rFonts w:eastAsia="Verdana" w:cs="Verdana"/>
          <w:szCs w:val="18"/>
        </w:rPr>
        <w:tab/>
      </w:r>
      <w:r w:rsidRPr="00E848F7">
        <w:rPr>
          <w:rFonts w:eastAsia="Verdana" w:cs="Verdana"/>
          <w:sz w:val="24"/>
          <w:szCs w:val="18"/>
        </w:rPr>
        <w:t>Brief van de</w:t>
      </w:r>
      <w:r>
        <w:rPr>
          <w:rFonts w:eastAsia="Verdana" w:cs="Verdana"/>
          <w:szCs w:val="18"/>
        </w:rPr>
        <w:t xml:space="preserve"> </w:t>
      </w:r>
      <w:r w:rsidRPr="00E848F7">
        <w:rPr>
          <w:rFonts w:eastAsia="Verdana" w:cs="Verdana"/>
          <w:szCs w:val="18"/>
        </w:rPr>
        <w:t>minister van Economische Zaken</w:t>
      </w:r>
    </w:p>
    <w:p w:rsidR="00E848F7" w:rsidP="00761E40" w:rsidRDefault="00E848F7" w14:paraId="30F0917F" w14:textId="5132EAAB">
      <w:pPr>
        <w:rPr>
          <w:rFonts w:eastAsia="Verdana" w:cs="Verdana"/>
          <w:szCs w:val="18"/>
        </w:rPr>
      </w:pPr>
      <w:r w:rsidRPr="00E848F7">
        <w:rPr>
          <w:rFonts w:eastAsia="Verdana" w:cs="Verdana"/>
          <w:sz w:val="24"/>
          <w:szCs w:val="24"/>
        </w:rPr>
        <w:t>Aan de Voorzitter van de Tweede Kamer der Staten-Generaal</w:t>
      </w:r>
    </w:p>
    <w:p w:rsidR="00E848F7" w:rsidP="00761E40" w:rsidRDefault="00E848F7" w14:paraId="1A39B0EC" w14:textId="09FE54E6">
      <w:pPr>
        <w:rPr>
          <w:rFonts w:eastAsia="Verdana" w:cs="Verdana"/>
          <w:szCs w:val="18"/>
        </w:rPr>
      </w:pPr>
      <w:r>
        <w:rPr>
          <w:rFonts w:eastAsia="Verdana" w:cs="Verdana"/>
          <w:szCs w:val="18"/>
        </w:rPr>
        <w:t>Den Haag, 14 januari 2025</w:t>
      </w:r>
    </w:p>
    <w:p w:rsidR="00761E40" w:rsidP="00761E40" w:rsidRDefault="00761E40" w14:paraId="258DC238" w14:textId="77777777">
      <w:pPr>
        <w:rPr>
          <w:rFonts w:eastAsia="Verdana" w:cs="Verdana"/>
          <w:szCs w:val="18"/>
        </w:rPr>
      </w:pPr>
    </w:p>
    <w:p w:rsidR="00761E40" w:rsidP="00761E40" w:rsidRDefault="00761E40" w14:paraId="3C9BE3C0" w14:textId="2DBC22BF">
      <w:pPr>
        <w:rPr>
          <w:rFonts w:eastAsia="Verdana" w:cs="Verdana"/>
          <w:szCs w:val="18"/>
        </w:rPr>
      </w:pPr>
      <w:r w:rsidRPr="7507339A">
        <w:rPr>
          <w:rFonts w:eastAsia="Verdana" w:cs="Verdana"/>
          <w:szCs w:val="18"/>
        </w:rPr>
        <w:t>De vaste commissie voor Digitale Zaken heeft in de procedurevergadering van 23</w:t>
      </w:r>
      <w:r>
        <w:rPr>
          <w:rFonts w:eastAsia="Verdana" w:cs="Verdana"/>
          <w:szCs w:val="18"/>
        </w:rPr>
        <w:t> </w:t>
      </w:r>
      <w:r w:rsidRPr="7507339A">
        <w:rPr>
          <w:rFonts w:eastAsia="Verdana" w:cs="Verdana"/>
          <w:szCs w:val="18"/>
        </w:rPr>
        <w:t xml:space="preserve">oktober 2024 verzocht om in januari een planningsbrief Digitale Zaken aan de Kamer te doen toekomen (kenmerk: 2024D39987), waarin ik aangeef welke stukken ik in 2025 op kwartaalbasis verwacht naar de Kamer te sturen. Dit betreft onder meer wet- en regelgeving, Kamerbrieven, </w:t>
      </w:r>
      <w:r>
        <w:rPr>
          <w:rFonts w:eastAsia="Verdana" w:cs="Verdana"/>
          <w:szCs w:val="18"/>
        </w:rPr>
        <w:t>(</w:t>
      </w:r>
      <w:proofErr w:type="spellStart"/>
      <w:r>
        <w:rPr>
          <w:rFonts w:eastAsia="Verdana" w:cs="Verdana"/>
          <w:szCs w:val="18"/>
        </w:rPr>
        <w:t>onderzoeks</w:t>
      </w:r>
      <w:proofErr w:type="spellEnd"/>
      <w:r>
        <w:rPr>
          <w:rFonts w:eastAsia="Verdana" w:cs="Verdana"/>
          <w:szCs w:val="18"/>
        </w:rPr>
        <w:t>)</w:t>
      </w:r>
      <w:r w:rsidRPr="7507339A">
        <w:rPr>
          <w:rFonts w:eastAsia="Verdana" w:cs="Verdana"/>
          <w:szCs w:val="18"/>
        </w:rPr>
        <w:t>rapportages, beleidsnota’s en beleidsdoorlichtingen. Bijgevoegd treft u het gevraagde overzicht aan.</w:t>
      </w:r>
    </w:p>
    <w:p w:rsidR="00761E40" w:rsidP="00761E40" w:rsidRDefault="00761E40" w14:paraId="2EC1C895" w14:textId="77777777">
      <w:pPr>
        <w:rPr>
          <w:rFonts w:eastAsia="Verdana" w:cs="Verdana"/>
          <w:szCs w:val="18"/>
        </w:rPr>
      </w:pPr>
      <w:r w:rsidRPr="7507339A">
        <w:rPr>
          <w:rFonts w:eastAsia="Verdana" w:cs="Verdana"/>
          <w:szCs w:val="18"/>
        </w:rPr>
        <w:t>Tevens is mij verzocht om de termijn van gestanddoening van openstaande commissieverzoeken en schriftelijke overleggen op te nemen. In dit kader wil ik onder andere het volgende verzoek benoemen:</w:t>
      </w:r>
    </w:p>
    <w:p w:rsidR="00761E40" w:rsidP="00761E40" w:rsidRDefault="00761E40" w14:paraId="5B38D4C5" w14:textId="77777777">
      <w:pPr>
        <w:pStyle w:val="Lijstalinea"/>
        <w:numPr>
          <w:ilvl w:val="0"/>
          <w:numId w:val="1"/>
        </w:numPr>
        <w:spacing w:after="0" w:line="240" w:lineRule="atLeast"/>
        <w:rPr>
          <w:rFonts w:ascii="Verdana" w:hAnsi="Verdana" w:eastAsia="Verdana" w:cs="Verdana"/>
          <w:sz w:val="18"/>
          <w:szCs w:val="18"/>
        </w:rPr>
      </w:pPr>
      <w:r w:rsidRPr="45B5F5B7">
        <w:rPr>
          <w:rFonts w:ascii="Verdana" w:hAnsi="Verdana" w:eastAsia="Verdana" w:cs="Verdana"/>
          <w:sz w:val="18"/>
          <w:szCs w:val="18"/>
        </w:rPr>
        <w:t xml:space="preserve">Verzoek (PV 11/09/2024) aan de staatssecretaris van BZK en de minister van EZ inzake toezending van de kabinetsappreciatie op het voorstel inzake Digital Decade 2024 (COM(2024)260). Het rapport State of </w:t>
      </w:r>
      <w:proofErr w:type="spellStart"/>
      <w:r w:rsidRPr="45B5F5B7">
        <w:rPr>
          <w:rFonts w:ascii="Verdana" w:hAnsi="Verdana" w:eastAsia="Verdana" w:cs="Verdana"/>
          <w:sz w:val="18"/>
          <w:szCs w:val="18"/>
        </w:rPr>
        <w:t>the</w:t>
      </w:r>
      <w:proofErr w:type="spellEnd"/>
      <w:r w:rsidRPr="45B5F5B7">
        <w:rPr>
          <w:rFonts w:ascii="Verdana" w:hAnsi="Verdana" w:eastAsia="Verdana" w:cs="Verdana"/>
          <w:sz w:val="18"/>
          <w:szCs w:val="18"/>
        </w:rPr>
        <w:t xml:space="preserve"> Digital Decade zal worden geapprecieerd middels de Verzamelbrief Digitalisering van BZK Q4 2024 en in de Voortgangsrapportage van de Strategie Digitale Economie van EZ in Q1 2025.</w:t>
      </w:r>
    </w:p>
    <w:p w:rsidR="00761E40" w:rsidP="00761E40" w:rsidRDefault="00761E40" w14:paraId="2E475ED6" w14:textId="77777777">
      <w:pPr>
        <w:pStyle w:val="Lijstalinea"/>
        <w:numPr>
          <w:ilvl w:val="0"/>
          <w:numId w:val="1"/>
        </w:numPr>
        <w:spacing w:after="0" w:line="240" w:lineRule="atLeast"/>
        <w:rPr>
          <w:rFonts w:ascii="Verdana" w:hAnsi="Verdana" w:eastAsia="Verdana" w:cs="Verdana"/>
          <w:sz w:val="18"/>
          <w:szCs w:val="18"/>
        </w:rPr>
      </w:pPr>
      <w:r w:rsidRPr="45B5F5B7">
        <w:rPr>
          <w:rFonts w:ascii="Verdana" w:hAnsi="Verdana" w:eastAsia="Verdana" w:cs="Verdana"/>
          <w:sz w:val="18"/>
          <w:szCs w:val="18"/>
        </w:rPr>
        <w:t>Verzoek (PV 19/06/2024) aan de staatssecretaris van BZK en de minister van EZ om een kabinetsreactie op de initiatiefnota “Wolken aan de horizon” (Kamerstuk 36574). De kabinetsreactie op deze initiatiefnota wordt verwacht te worden gepubliceerd in Q1 van 2025.</w:t>
      </w:r>
    </w:p>
    <w:p w:rsidR="00761E40" w:rsidP="00761E40" w:rsidRDefault="00761E40" w14:paraId="030E0659" w14:textId="77777777">
      <w:pPr>
        <w:rPr>
          <w:rFonts w:eastAsia="Verdana" w:cs="Verdana"/>
          <w:szCs w:val="18"/>
        </w:rPr>
      </w:pPr>
    </w:p>
    <w:p w:rsidR="00761E40" w:rsidP="00761E40" w:rsidRDefault="00761E40" w14:paraId="4C162633" w14:textId="77777777">
      <w:pPr>
        <w:rPr>
          <w:rFonts w:eastAsia="Verdana" w:cs="Verdana"/>
          <w:szCs w:val="18"/>
        </w:rPr>
      </w:pPr>
      <w:r w:rsidRPr="0074293A">
        <w:rPr>
          <w:rFonts w:eastAsia="Verdana" w:cs="Verdana"/>
          <w:szCs w:val="18"/>
        </w:rPr>
        <w:t>Tot slot informeer ik u dat het ministerie van Binnenlandse Zaken en Koninkrijksrelaties in december 2024 een planning heeft opgenomen in de bijlage van de Verzamelbrief digitalisering 2024. Het ministerie van Justitie en Veiligheid zal de planningsbrief over haar beleidsterreinen in januari 2025 aan de Kamer aanbieden.</w:t>
      </w:r>
    </w:p>
    <w:p w:rsidRPr="0074293A" w:rsidR="00761E40" w:rsidP="00761E40" w:rsidRDefault="00761E40" w14:paraId="5E37E34A" w14:textId="77777777">
      <w:pPr>
        <w:rPr>
          <w:rFonts w:eastAsia="Verdana" w:cs="Verdana"/>
          <w:szCs w:val="18"/>
        </w:rPr>
      </w:pPr>
      <w:r w:rsidRPr="7507339A">
        <w:rPr>
          <w:rFonts w:eastAsia="Verdana" w:cs="Verdana"/>
          <w:szCs w:val="18"/>
        </w:rPr>
        <w:t>Ik ben voornemens om de Kamer over de gestanddoening van deze verzoeken en de bijbehorende termijnen verder te informeren via een schriftelijke beantwoording. Ik vertrouw erop u hiermee voldoende geïnformeerd te hebben.</w:t>
      </w:r>
    </w:p>
    <w:p w:rsidR="00761E40" w:rsidP="00761E40" w:rsidRDefault="00761E40" w14:paraId="2117706A" w14:textId="77777777"/>
    <w:p w:rsidR="00761E40" w:rsidP="00E848F7" w:rsidRDefault="00E848F7" w14:paraId="7FE96B19" w14:textId="2FE7FD9C">
      <w:pPr>
        <w:pStyle w:val="Geenafstand"/>
      </w:pPr>
      <w:r>
        <w:t>De m</w:t>
      </w:r>
      <w:r w:rsidRPr="005C65B5" w:rsidR="00761E40">
        <w:t>inister van Economische Zaken</w:t>
      </w:r>
      <w:r>
        <w:t>,</w:t>
      </w:r>
    </w:p>
    <w:p w:rsidRPr="00591E4A" w:rsidR="00E848F7" w:rsidP="00E848F7" w:rsidRDefault="00E848F7" w14:paraId="71AD1CAC" w14:textId="033F1DB8">
      <w:pPr>
        <w:pStyle w:val="Geenafstand"/>
        <w:rPr>
          <w:szCs w:val="18"/>
        </w:rPr>
      </w:pPr>
      <w:r>
        <w:rPr>
          <w:szCs w:val="18"/>
        </w:rPr>
        <w:t xml:space="preserve">D.S. </w:t>
      </w:r>
      <w:proofErr w:type="spellStart"/>
      <w:r>
        <w:rPr>
          <w:szCs w:val="18"/>
        </w:rPr>
        <w:t>Beljaarts</w:t>
      </w:r>
      <w:proofErr w:type="spellEnd"/>
    </w:p>
    <w:p w:rsidR="00E848F7" w:rsidP="00E848F7" w:rsidRDefault="00E848F7" w14:paraId="7905E19C" w14:textId="77777777">
      <w:pPr>
        <w:pStyle w:val="Geenafstand"/>
      </w:pPr>
    </w:p>
    <w:p w:rsidR="00761E40" w:rsidP="00E848F7" w:rsidRDefault="00761E40" w14:paraId="38BE8BB4" w14:textId="77777777">
      <w:pPr>
        <w:pStyle w:val="Geenafstand"/>
      </w:pPr>
      <w:r>
        <w:br w:type="page"/>
      </w:r>
    </w:p>
    <w:tbl>
      <w:tblPr>
        <w:tblStyle w:val="Tabelraster"/>
        <w:tblW w:w="9190" w:type="dxa"/>
        <w:tblInd w:w="-10" w:type="dxa"/>
        <w:tblLayout w:type="fixed"/>
        <w:tblLook w:val="04A0" w:firstRow="1" w:lastRow="0" w:firstColumn="1" w:lastColumn="0" w:noHBand="0" w:noVBand="1"/>
      </w:tblPr>
      <w:tblGrid>
        <w:gridCol w:w="3237"/>
        <w:gridCol w:w="4819"/>
        <w:gridCol w:w="1134"/>
      </w:tblGrid>
      <w:tr w:rsidR="00761E40" w:rsidTr="001A1EF9" w14:paraId="02BE9F75"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00761E40" w:rsidP="001A1EF9" w:rsidRDefault="00761E40" w14:paraId="01024858" w14:textId="77777777">
            <w:pPr>
              <w:rPr>
                <w:rFonts w:eastAsia="Verdana" w:cs="Verdana"/>
                <w:b/>
                <w:bCs/>
                <w:szCs w:val="18"/>
              </w:rPr>
            </w:pPr>
            <w:r w:rsidRPr="45B5F5B7">
              <w:rPr>
                <w:rFonts w:eastAsia="Verdana" w:cs="Verdana"/>
                <w:b/>
                <w:bCs/>
                <w:szCs w:val="18"/>
              </w:rPr>
              <w:lastRenderedPageBreak/>
              <w:t>Titel</w:t>
            </w: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00761E40" w:rsidP="001A1EF9" w:rsidRDefault="00761E40" w14:paraId="4F9E042D" w14:textId="77777777">
            <w:pPr>
              <w:rPr>
                <w:rFonts w:eastAsia="Verdana" w:cs="Verdana"/>
                <w:b/>
                <w:bCs/>
                <w:szCs w:val="18"/>
              </w:rPr>
            </w:pPr>
            <w:proofErr w:type="spellStart"/>
            <w:r w:rsidRPr="45B5F5B7">
              <w:rPr>
                <w:rFonts w:eastAsia="Verdana" w:cs="Verdana"/>
                <w:b/>
                <w:bCs/>
                <w:szCs w:val="18"/>
              </w:rPr>
              <w:t>Omschrijving</w:t>
            </w:r>
            <w:proofErr w:type="spellEnd"/>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761E40" w:rsidP="001A1EF9" w:rsidRDefault="00761E40" w14:paraId="7C1312A1" w14:textId="77777777">
            <w:pPr>
              <w:rPr>
                <w:rFonts w:eastAsia="Verdana" w:cs="Verdana"/>
                <w:b/>
                <w:bCs/>
                <w:szCs w:val="18"/>
              </w:rPr>
            </w:pPr>
            <w:proofErr w:type="spellStart"/>
            <w:r w:rsidRPr="45B5F5B7">
              <w:rPr>
                <w:rFonts w:eastAsia="Verdana" w:cs="Verdana"/>
                <w:b/>
                <w:bCs/>
                <w:szCs w:val="18"/>
              </w:rPr>
              <w:t>Kwartaal</w:t>
            </w:r>
            <w:proofErr w:type="spellEnd"/>
            <w:r w:rsidRPr="45B5F5B7">
              <w:rPr>
                <w:rFonts w:eastAsia="Verdana" w:cs="Verdana"/>
                <w:b/>
                <w:bCs/>
                <w:szCs w:val="18"/>
              </w:rPr>
              <w:t xml:space="preserve"> (2025)</w:t>
            </w:r>
          </w:p>
        </w:tc>
      </w:tr>
      <w:tr w:rsidR="00761E40" w:rsidTr="001A1EF9" w14:paraId="3BB45672"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00761E40" w:rsidP="001A1EF9" w:rsidRDefault="00761E40" w14:paraId="65F7ED72" w14:textId="77777777">
            <w:pPr>
              <w:rPr>
                <w:rFonts w:eastAsia="Verdana" w:cs="Verdana"/>
                <w:szCs w:val="18"/>
              </w:rPr>
            </w:pPr>
            <w:proofErr w:type="spellStart"/>
            <w:r w:rsidRPr="7507339A">
              <w:rPr>
                <w:rFonts w:eastAsia="Verdana" w:cs="Verdana"/>
                <w:szCs w:val="18"/>
              </w:rPr>
              <w:t>Voortgangsrapportage</w:t>
            </w:r>
            <w:proofErr w:type="spellEnd"/>
            <w:r>
              <w:rPr>
                <w:rFonts w:eastAsia="Verdana" w:cs="Verdana"/>
                <w:szCs w:val="18"/>
              </w:rPr>
              <w:t xml:space="preserve">: </w:t>
            </w:r>
            <w:proofErr w:type="spellStart"/>
            <w:r w:rsidRPr="7507339A">
              <w:rPr>
                <w:rFonts w:eastAsia="Verdana" w:cs="Verdana"/>
                <w:szCs w:val="18"/>
              </w:rPr>
              <w:t>Strategie</w:t>
            </w:r>
            <w:proofErr w:type="spellEnd"/>
            <w:r w:rsidRPr="7507339A">
              <w:rPr>
                <w:rFonts w:eastAsia="Verdana" w:cs="Verdana"/>
                <w:szCs w:val="18"/>
              </w:rPr>
              <w:t xml:space="preserve"> </w:t>
            </w:r>
            <w:proofErr w:type="spellStart"/>
            <w:r w:rsidRPr="7507339A">
              <w:rPr>
                <w:rFonts w:eastAsia="Verdana" w:cs="Verdana"/>
                <w:szCs w:val="18"/>
              </w:rPr>
              <w:t>Digitale</w:t>
            </w:r>
            <w:proofErr w:type="spellEnd"/>
            <w:r w:rsidRPr="7507339A">
              <w:rPr>
                <w:rFonts w:eastAsia="Verdana" w:cs="Verdana"/>
                <w:szCs w:val="18"/>
              </w:rPr>
              <w:t xml:space="preserve"> </w:t>
            </w:r>
            <w:proofErr w:type="spellStart"/>
            <w:r w:rsidRPr="7507339A">
              <w:rPr>
                <w:rFonts w:eastAsia="Verdana" w:cs="Verdana"/>
                <w:szCs w:val="18"/>
              </w:rPr>
              <w:t>Economie</w:t>
            </w:r>
            <w:proofErr w:type="spellEnd"/>
          </w:p>
          <w:p w:rsidRPr="0038779E" w:rsidR="00761E40" w:rsidP="001A1EF9" w:rsidRDefault="00761E40" w14:paraId="735D131E" w14:textId="77777777">
            <w:pPr>
              <w:rPr>
                <w:u w:val="single"/>
              </w:rPr>
            </w:pP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54B35B89" w14:textId="77777777">
            <w:pPr>
              <w:rPr>
                <w:lang w:val="nl-NL"/>
              </w:rPr>
            </w:pPr>
            <w:r w:rsidRPr="00761E40">
              <w:rPr>
                <w:rFonts w:eastAsia="Verdana" w:cs="Verdana"/>
                <w:szCs w:val="18"/>
                <w:lang w:val="nl-NL"/>
              </w:rPr>
              <w:t>De strategie digitale economie beschrijft de doelstellingen en het beleid tot 2030. De voortgangsrapportage biedt een actueel overzicht van de stand van zaken en kijkt vooruit naar het komende jaar.</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761E40" w:rsidP="001A1EF9" w:rsidRDefault="00761E40" w14:paraId="7FCB7780" w14:textId="77777777">
            <w:r w:rsidRPr="7507339A">
              <w:rPr>
                <w:rFonts w:eastAsia="Verdana" w:cs="Verdana"/>
                <w:szCs w:val="18"/>
              </w:rPr>
              <w:t>Q1</w:t>
            </w:r>
          </w:p>
        </w:tc>
      </w:tr>
      <w:tr w:rsidR="00761E40" w:rsidTr="001A1EF9" w14:paraId="0BF2846E"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10653174" w14:textId="77777777">
            <w:pPr>
              <w:rPr>
                <w:rFonts w:eastAsia="Verdana" w:cs="Verdana"/>
                <w:szCs w:val="18"/>
                <w:lang w:val="nl-NL"/>
              </w:rPr>
            </w:pPr>
            <w:r w:rsidRPr="00761E40">
              <w:rPr>
                <w:rFonts w:eastAsia="Verdana" w:cs="Verdana"/>
                <w:szCs w:val="18"/>
                <w:lang w:val="nl-NL"/>
              </w:rPr>
              <w:t>Voortgangsrapportage: Resultaten van het DTC (en CSIRT-DSP) en beoogde resultaten in 2025</w:t>
            </w:r>
          </w:p>
          <w:p w:rsidRPr="00761E40" w:rsidR="00761E40" w:rsidP="001A1EF9" w:rsidRDefault="00761E40" w14:paraId="1526E10C" w14:textId="77777777">
            <w:pPr>
              <w:rPr>
                <w:u w:val="single"/>
                <w:lang w:val="nl-NL"/>
              </w:rPr>
            </w:pP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0F943BCA" w14:textId="77777777">
            <w:pPr>
              <w:rPr>
                <w:rFonts w:eastAsia="Verdana" w:cs="Verdana"/>
                <w:szCs w:val="18"/>
                <w:lang w:val="nl-NL"/>
              </w:rPr>
            </w:pPr>
            <w:r w:rsidRPr="00761E40">
              <w:rPr>
                <w:rFonts w:eastAsia="Verdana" w:cs="Verdana"/>
                <w:szCs w:val="18"/>
                <w:lang w:val="nl-NL"/>
              </w:rPr>
              <w:t>Een overzicht van de activiteiten en de voortgang van het Digital Trust Center in 2024 en de beoogde resultaten in 2025.</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761E40" w:rsidP="001A1EF9" w:rsidRDefault="00761E40" w14:paraId="44C6713A" w14:textId="77777777">
            <w:r w:rsidRPr="7507339A">
              <w:rPr>
                <w:rFonts w:eastAsia="Verdana" w:cs="Verdana"/>
                <w:szCs w:val="18"/>
              </w:rPr>
              <w:t>Q1</w:t>
            </w:r>
          </w:p>
        </w:tc>
      </w:tr>
      <w:tr w:rsidR="00761E40" w:rsidTr="001A1EF9" w14:paraId="0AC936DB"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71CF38F0" w14:textId="77777777">
            <w:pPr>
              <w:rPr>
                <w:rFonts w:eastAsia="Verdana" w:cs="Verdana"/>
                <w:szCs w:val="18"/>
                <w:lang w:val="nl-NL"/>
              </w:rPr>
            </w:pPr>
            <w:r w:rsidRPr="00761E40">
              <w:rPr>
                <w:rFonts w:eastAsia="Verdana" w:cs="Verdana"/>
                <w:szCs w:val="18"/>
                <w:lang w:val="nl-NL"/>
              </w:rPr>
              <w:t>Beleidsnota: Uitkomsten van de verkenning naar de mogelijkheden van een AI-fabriek</w:t>
            </w: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35C84C3E" w14:textId="77777777">
            <w:pPr>
              <w:rPr>
                <w:rFonts w:eastAsia="Verdana" w:cs="Verdana"/>
                <w:szCs w:val="18"/>
                <w:lang w:val="nl-NL"/>
              </w:rPr>
            </w:pPr>
            <w:r w:rsidRPr="00761E40">
              <w:rPr>
                <w:rFonts w:eastAsia="Verdana" w:cs="Verdana"/>
                <w:szCs w:val="18"/>
                <w:lang w:val="nl-NL"/>
              </w:rPr>
              <w:t xml:space="preserve">EZ, BZK en OCW hebben een verkenning uitgevoerd naar een AI-fabriek om het AI-ecosysteem te versterken. De Kamer is op 4 juni 2024 geïnformeerd en volgt Q1 met verdere details.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761E40" w:rsidP="001A1EF9" w:rsidRDefault="00761E40" w14:paraId="6021C681" w14:textId="77777777">
            <w:r w:rsidRPr="7507339A">
              <w:rPr>
                <w:rFonts w:eastAsia="Verdana" w:cs="Verdana"/>
                <w:szCs w:val="18"/>
              </w:rPr>
              <w:t>Q1</w:t>
            </w:r>
          </w:p>
        </w:tc>
      </w:tr>
      <w:tr w:rsidR="00761E40" w:rsidTr="001A1EF9" w14:paraId="32D6C56E"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644A29ED" w14:textId="77777777">
            <w:pPr>
              <w:rPr>
                <w:rFonts w:eastAsia="Verdana" w:cs="Verdana"/>
                <w:szCs w:val="18"/>
                <w:lang w:val="nl-NL"/>
              </w:rPr>
            </w:pPr>
            <w:r w:rsidRPr="00761E40">
              <w:rPr>
                <w:rFonts w:eastAsia="Verdana" w:cs="Verdana"/>
                <w:szCs w:val="18"/>
                <w:lang w:val="nl-NL"/>
              </w:rPr>
              <w:t>Kabinetsreactie: Initiatiefnota “Wolken aan de Horizon”</w:t>
            </w: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0C37560C" w14:textId="77777777">
            <w:pPr>
              <w:rPr>
                <w:rFonts w:eastAsia="Verdana" w:cs="Verdana"/>
                <w:szCs w:val="18"/>
                <w:lang w:val="nl-NL"/>
              </w:rPr>
            </w:pPr>
            <w:r w:rsidRPr="00761E40">
              <w:rPr>
                <w:rFonts w:eastAsia="Verdana" w:cs="Verdana"/>
                <w:szCs w:val="18"/>
                <w:lang w:val="nl-NL"/>
              </w:rPr>
              <w:t xml:space="preserve">In de kabinetsreactie wordt gereageerd op de probleemschets en aanbevelingen van de initiatiefnemers rondom het </w:t>
            </w:r>
            <w:proofErr w:type="spellStart"/>
            <w:r w:rsidRPr="00761E40">
              <w:rPr>
                <w:rFonts w:eastAsia="Verdana" w:cs="Verdana"/>
                <w:szCs w:val="18"/>
                <w:lang w:val="nl-NL"/>
              </w:rPr>
              <w:t>cloudbeleid</w:t>
            </w:r>
            <w:proofErr w:type="spellEnd"/>
            <w:r w:rsidRPr="00761E40">
              <w:rPr>
                <w:rFonts w:eastAsia="Verdana" w:cs="Verdana"/>
                <w:szCs w:val="18"/>
                <w:lang w:val="nl-NL"/>
              </w:rPr>
              <w:t xml:space="preserve"> van de overheid.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7507339A" w:rsidR="00761E40" w:rsidP="001A1EF9" w:rsidRDefault="00761E40" w14:paraId="41ECC1E2" w14:textId="77777777">
            <w:pPr>
              <w:rPr>
                <w:rFonts w:eastAsia="Verdana" w:cs="Verdana"/>
                <w:szCs w:val="18"/>
              </w:rPr>
            </w:pPr>
            <w:r>
              <w:rPr>
                <w:rFonts w:eastAsia="Verdana" w:cs="Verdana"/>
                <w:szCs w:val="18"/>
              </w:rPr>
              <w:t>Q1</w:t>
            </w:r>
          </w:p>
        </w:tc>
      </w:tr>
      <w:tr w:rsidR="00761E40" w:rsidTr="001A1EF9" w14:paraId="63FCB8CF"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7460EDFD" w14:textId="77777777">
            <w:pPr>
              <w:rPr>
                <w:rFonts w:eastAsia="Verdana" w:cs="Verdana"/>
                <w:szCs w:val="18"/>
                <w:lang w:val="nl-NL"/>
              </w:rPr>
            </w:pPr>
            <w:r w:rsidRPr="00761E40">
              <w:rPr>
                <w:rFonts w:eastAsia="Verdana" w:cs="Verdana"/>
                <w:szCs w:val="18"/>
                <w:lang w:val="nl-NL"/>
              </w:rPr>
              <w:t>Kamerbrief: Besluit SIDN migratie .nl domeinregistratiesysteem naar AWS</w:t>
            </w: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45970BBB" w14:textId="77777777">
            <w:pPr>
              <w:rPr>
                <w:rFonts w:eastAsia="Verdana" w:cs="Verdana"/>
                <w:szCs w:val="18"/>
                <w:lang w:val="nl-NL"/>
              </w:rPr>
            </w:pPr>
            <w:r w:rsidRPr="00761E40">
              <w:rPr>
                <w:rFonts w:eastAsia="Verdana" w:cs="Verdana"/>
                <w:szCs w:val="18"/>
                <w:lang w:val="nl-NL"/>
              </w:rPr>
              <w:t>In de brief wordt het besluit over voorgenomen migratie van het domeinregistratie systeem voor het .nl-domein, dat beheerd wordt door SIDN, kenbaar gemaakt.</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7507339A" w:rsidR="00761E40" w:rsidP="001A1EF9" w:rsidRDefault="00761E40" w14:paraId="4EA9D27C" w14:textId="77777777">
            <w:pPr>
              <w:rPr>
                <w:rFonts w:eastAsia="Verdana" w:cs="Verdana"/>
                <w:szCs w:val="18"/>
              </w:rPr>
            </w:pPr>
            <w:r>
              <w:rPr>
                <w:rFonts w:eastAsia="Verdana" w:cs="Verdana"/>
                <w:szCs w:val="18"/>
              </w:rPr>
              <w:t>Q1</w:t>
            </w:r>
          </w:p>
        </w:tc>
      </w:tr>
      <w:tr w:rsidR="00761E40" w:rsidTr="001A1EF9" w14:paraId="0AFD9041"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714ACE43" w14:textId="77777777">
            <w:pPr>
              <w:rPr>
                <w:rFonts w:eastAsia="Verdana" w:cs="Verdana"/>
                <w:szCs w:val="18"/>
                <w:lang w:val="nl-NL"/>
              </w:rPr>
            </w:pPr>
            <w:r w:rsidRPr="00761E40">
              <w:rPr>
                <w:rFonts w:eastAsia="Verdana" w:cs="Verdana"/>
                <w:szCs w:val="18"/>
                <w:lang w:val="nl-NL"/>
              </w:rPr>
              <w:t xml:space="preserve">Beleidsnota: Uitvoering motie </w:t>
            </w:r>
            <w:proofErr w:type="spellStart"/>
            <w:r w:rsidRPr="00761E40">
              <w:rPr>
                <w:rFonts w:eastAsia="Verdana" w:cs="Verdana"/>
                <w:szCs w:val="18"/>
                <w:lang w:val="nl-NL"/>
              </w:rPr>
              <w:t>Kathmann</w:t>
            </w:r>
            <w:proofErr w:type="spellEnd"/>
            <w:r w:rsidRPr="00761E40">
              <w:rPr>
                <w:rFonts w:eastAsia="Verdana" w:cs="Verdana"/>
                <w:szCs w:val="18"/>
                <w:lang w:val="nl-NL"/>
              </w:rPr>
              <w:t xml:space="preserve"> over zich inzetten voor een Nederlandse aanlanding van de Far North Fiber</w:t>
            </w:r>
          </w:p>
          <w:p w:rsidRPr="00761E40" w:rsidR="00761E40" w:rsidP="001A1EF9" w:rsidRDefault="00761E40" w14:paraId="5DD7E436" w14:textId="77777777">
            <w:pPr>
              <w:rPr>
                <w:lang w:val="nl-NL"/>
              </w:rPr>
            </w:pP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3E5ADFD5" w14:textId="77777777">
            <w:pPr>
              <w:rPr>
                <w:rFonts w:eastAsia="Verdana" w:cs="Verdana"/>
                <w:szCs w:val="18"/>
                <w:lang w:val="nl-NL"/>
              </w:rPr>
            </w:pPr>
            <w:r w:rsidRPr="00761E40">
              <w:rPr>
                <w:rFonts w:eastAsia="Verdana" w:cs="Verdana"/>
                <w:szCs w:val="18"/>
                <w:lang w:val="nl-NL"/>
              </w:rPr>
              <w:t>De Tweede Kamer is met de brief van 23 september 2024 (26643-1222) geïnformeerd dat door de complexiteit van het Far North Fiber-traject de uitvoering van de motie meer tijd vergt. Streven is de Kamer in Q2 nader te informeren over de uitvoering van deze motie.</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761E40" w:rsidP="001A1EF9" w:rsidRDefault="00761E40" w14:paraId="3F49BDA7" w14:textId="77777777">
            <w:r w:rsidRPr="7507339A">
              <w:rPr>
                <w:rFonts w:eastAsia="Verdana" w:cs="Verdana"/>
                <w:szCs w:val="18"/>
              </w:rPr>
              <w:t>Q2</w:t>
            </w:r>
          </w:p>
        </w:tc>
      </w:tr>
      <w:tr w:rsidR="00761E40" w:rsidTr="001A1EF9" w14:paraId="1170970B"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3C93C642" w14:textId="77777777">
            <w:pPr>
              <w:rPr>
                <w:rFonts w:eastAsia="Verdana" w:cs="Verdana"/>
                <w:szCs w:val="18"/>
                <w:lang w:val="nl-NL"/>
              </w:rPr>
            </w:pPr>
            <w:proofErr w:type="spellStart"/>
            <w:r w:rsidRPr="00761E40">
              <w:rPr>
                <w:rFonts w:eastAsia="Verdana" w:cs="Verdana"/>
                <w:szCs w:val="18"/>
                <w:lang w:val="nl-NL"/>
              </w:rPr>
              <w:t>Onderzoeksrapportage</w:t>
            </w:r>
            <w:proofErr w:type="spellEnd"/>
            <w:r w:rsidRPr="00761E40">
              <w:rPr>
                <w:rFonts w:eastAsia="Verdana" w:cs="Verdana"/>
                <w:szCs w:val="18"/>
                <w:lang w:val="nl-NL"/>
              </w:rPr>
              <w:t>: Uitvoering motie-</w:t>
            </w:r>
            <w:proofErr w:type="spellStart"/>
            <w:r w:rsidRPr="00761E40">
              <w:rPr>
                <w:rFonts w:eastAsia="Verdana" w:cs="Verdana"/>
                <w:szCs w:val="18"/>
                <w:lang w:val="nl-NL"/>
              </w:rPr>
              <w:t>Kathmann</w:t>
            </w:r>
            <w:proofErr w:type="spellEnd"/>
            <w:r w:rsidRPr="00761E40">
              <w:rPr>
                <w:rFonts w:eastAsia="Verdana" w:cs="Verdana"/>
                <w:szCs w:val="18"/>
                <w:lang w:val="nl-NL"/>
              </w:rPr>
              <w:t xml:space="preserve">-Vermeer </w:t>
            </w: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0C29B81B" w14:textId="77777777">
            <w:pPr>
              <w:rPr>
                <w:rFonts w:eastAsia="Verdana" w:cs="Verdana"/>
                <w:szCs w:val="18"/>
                <w:lang w:val="nl-NL"/>
              </w:rPr>
            </w:pPr>
            <w:r w:rsidRPr="00761E40">
              <w:rPr>
                <w:rFonts w:eastAsia="Verdana" w:cs="Verdana"/>
                <w:szCs w:val="18"/>
                <w:lang w:val="nl-NL"/>
              </w:rPr>
              <w:t>Onderzoek naar de hogere kale internetprijs in Nederland en mogelijkheden voor gratis inzet in minst welvarende wijken, en uitwerking van verschillende opties uit te werken hoe die prijs omlaag gebracht kan worden.</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761E40" w:rsidP="001A1EF9" w:rsidRDefault="00761E40" w14:paraId="3788AD64" w14:textId="77777777">
            <w:r w:rsidRPr="7507339A">
              <w:rPr>
                <w:rFonts w:eastAsia="Verdana" w:cs="Verdana"/>
                <w:szCs w:val="18"/>
              </w:rPr>
              <w:t>Q2</w:t>
            </w:r>
          </w:p>
        </w:tc>
      </w:tr>
      <w:tr w:rsidR="00761E40" w:rsidTr="001A1EF9" w14:paraId="2CEB8C04"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275F3FF0" w14:textId="77777777">
            <w:pPr>
              <w:rPr>
                <w:rFonts w:eastAsia="Verdana" w:cs="Verdana"/>
                <w:szCs w:val="18"/>
                <w:lang w:val="nl-NL"/>
              </w:rPr>
            </w:pPr>
            <w:proofErr w:type="spellStart"/>
            <w:r w:rsidRPr="00761E40">
              <w:rPr>
                <w:rFonts w:eastAsia="Verdana" w:cs="Verdana"/>
                <w:szCs w:val="18"/>
                <w:lang w:val="nl-NL"/>
              </w:rPr>
              <w:t>Onderzoeksrapportage</w:t>
            </w:r>
            <w:proofErr w:type="spellEnd"/>
            <w:r w:rsidRPr="00761E40">
              <w:rPr>
                <w:rFonts w:eastAsia="Verdana" w:cs="Verdana"/>
                <w:szCs w:val="18"/>
                <w:lang w:val="nl-NL"/>
              </w:rPr>
              <w:t>: Uitkomsten onderzoek energieverbruik nieuwe AI-modellen</w:t>
            </w:r>
          </w:p>
          <w:p w:rsidRPr="00761E40" w:rsidR="00761E40" w:rsidP="001A1EF9" w:rsidRDefault="00761E40" w14:paraId="0C24A3D8" w14:textId="77777777">
            <w:pPr>
              <w:rPr>
                <w:lang w:val="nl-NL"/>
              </w:rPr>
            </w:pP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74AE5E25" w14:textId="77777777">
            <w:pPr>
              <w:rPr>
                <w:rFonts w:eastAsia="Verdana" w:cs="Verdana"/>
                <w:szCs w:val="18"/>
                <w:lang w:val="nl-NL"/>
              </w:rPr>
            </w:pPr>
            <w:r w:rsidRPr="00761E40">
              <w:rPr>
                <w:rFonts w:eastAsia="Verdana" w:cs="Verdana"/>
                <w:szCs w:val="18"/>
                <w:lang w:val="nl-NL"/>
              </w:rPr>
              <w:t>Uit onderzoek in het kader van het Actieplan Duurzame Digitalisering (actie 3.b.6) blijkt dat het energieverbruik van AI-modellen, waaronder generatieve AI, mogelijk toeneemt. Het onderzoek biedt inzicht in dit verbruik en hoe deze ontwikkelingen gemonitord kunnen worden.</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761E40" w:rsidP="001A1EF9" w:rsidRDefault="00761E40" w14:paraId="605EB8FC" w14:textId="77777777">
            <w:r w:rsidRPr="7507339A">
              <w:rPr>
                <w:rFonts w:eastAsia="Verdana" w:cs="Verdana"/>
                <w:szCs w:val="18"/>
              </w:rPr>
              <w:t>Q2</w:t>
            </w:r>
          </w:p>
        </w:tc>
      </w:tr>
      <w:tr w:rsidR="00761E40" w:rsidTr="001A1EF9" w14:paraId="3279437A"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00761E40" w:rsidP="001A1EF9" w:rsidRDefault="00761E40" w14:paraId="63674194" w14:textId="77777777">
            <w:pPr>
              <w:rPr>
                <w:rFonts w:eastAsia="Verdana" w:cs="Verdana"/>
                <w:szCs w:val="18"/>
              </w:rPr>
            </w:pPr>
            <w:proofErr w:type="spellStart"/>
            <w:r>
              <w:rPr>
                <w:rFonts w:eastAsia="Verdana" w:cs="Verdana"/>
                <w:szCs w:val="18"/>
              </w:rPr>
              <w:t>Beleidsnota</w:t>
            </w:r>
            <w:proofErr w:type="spellEnd"/>
            <w:r>
              <w:rPr>
                <w:rFonts w:eastAsia="Verdana" w:cs="Verdana"/>
                <w:szCs w:val="18"/>
              </w:rPr>
              <w:t xml:space="preserve">: </w:t>
            </w:r>
            <w:proofErr w:type="spellStart"/>
            <w:r w:rsidRPr="1BD44733">
              <w:rPr>
                <w:rFonts w:eastAsia="Verdana" w:cs="Verdana"/>
                <w:szCs w:val="18"/>
              </w:rPr>
              <w:t>Voortgang</w:t>
            </w:r>
            <w:proofErr w:type="spellEnd"/>
            <w:r w:rsidRPr="1BD44733">
              <w:rPr>
                <w:rFonts w:eastAsia="Verdana" w:cs="Verdana"/>
                <w:szCs w:val="18"/>
              </w:rPr>
              <w:t xml:space="preserve"> </w:t>
            </w:r>
            <w:proofErr w:type="spellStart"/>
            <w:r w:rsidRPr="1BD44733">
              <w:rPr>
                <w:rFonts w:eastAsia="Verdana" w:cs="Verdana"/>
                <w:szCs w:val="18"/>
              </w:rPr>
              <w:t>snel</w:t>
            </w:r>
            <w:proofErr w:type="spellEnd"/>
            <w:r w:rsidRPr="1BD44733">
              <w:rPr>
                <w:rFonts w:eastAsia="Verdana" w:cs="Verdana"/>
                <w:szCs w:val="18"/>
              </w:rPr>
              <w:t xml:space="preserve"> internet</w:t>
            </w:r>
            <w:r>
              <w:rPr>
                <w:rFonts w:eastAsia="Verdana" w:cs="Verdana"/>
                <w:szCs w:val="18"/>
              </w:rPr>
              <w:t xml:space="preserve"> </w:t>
            </w:r>
          </w:p>
          <w:p w:rsidR="00761E40" w:rsidP="001A1EF9" w:rsidRDefault="00761E40" w14:paraId="0B4BB997" w14:textId="77777777">
            <w:pPr>
              <w:rPr>
                <w:rFonts w:eastAsia="Verdana" w:cs="Verdana"/>
                <w:szCs w:val="18"/>
              </w:rPr>
            </w:pP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731B7BC4" w14:textId="77777777">
            <w:pPr>
              <w:rPr>
                <w:rFonts w:eastAsia="Verdana" w:cs="Verdana"/>
                <w:szCs w:val="18"/>
                <w:lang w:val="nl-NL"/>
              </w:rPr>
            </w:pPr>
            <w:r w:rsidRPr="00761E40">
              <w:rPr>
                <w:rFonts w:eastAsia="Verdana" w:cs="Verdana"/>
                <w:szCs w:val="18"/>
                <w:lang w:val="nl-NL"/>
              </w:rPr>
              <w:t>Voortgang van de beschikbaarheid van snel vast internet met de nieuwe cijfers en breedbandkaart.</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761E40" w:rsidP="001A1EF9" w:rsidRDefault="00761E40" w14:paraId="00680AF7" w14:textId="77777777">
            <w:pPr>
              <w:rPr>
                <w:rFonts w:eastAsia="Verdana" w:cs="Verdana"/>
                <w:szCs w:val="18"/>
              </w:rPr>
            </w:pPr>
            <w:r w:rsidRPr="1BD44733">
              <w:rPr>
                <w:rFonts w:eastAsia="Verdana" w:cs="Verdana"/>
                <w:szCs w:val="18"/>
              </w:rPr>
              <w:t>Q2</w:t>
            </w:r>
          </w:p>
        </w:tc>
      </w:tr>
      <w:tr w:rsidR="00761E40" w:rsidTr="001A1EF9" w14:paraId="2FE73D07"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711E7D6E" w14:textId="77777777">
            <w:pPr>
              <w:rPr>
                <w:rFonts w:eastAsia="Verdana" w:cs="Verdana"/>
                <w:szCs w:val="18"/>
                <w:lang w:val="nl-NL"/>
              </w:rPr>
            </w:pPr>
            <w:proofErr w:type="spellStart"/>
            <w:r w:rsidRPr="00761E40">
              <w:rPr>
                <w:rFonts w:eastAsia="Verdana" w:cs="Verdana"/>
                <w:szCs w:val="18"/>
                <w:lang w:val="nl-NL"/>
              </w:rPr>
              <w:t>Onderzoeksrapportage</w:t>
            </w:r>
            <w:proofErr w:type="spellEnd"/>
            <w:r w:rsidRPr="00761E40">
              <w:rPr>
                <w:rFonts w:eastAsia="Verdana" w:cs="Verdana"/>
                <w:szCs w:val="18"/>
                <w:lang w:val="nl-NL"/>
              </w:rPr>
              <w:t xml:space="preserve">: Uitkomsten onderzoek beschikbare data en </w:t>
            </w:r>
            <w:r w:rsidRPr="00761E40">
              <w:rPr>
                <w:rFonts w:eastAsia="Verdana" w:cs="Verdana"/>
                <w:szCs w:val="18"/>
                <w:lang w:val="nl-NL"/>
              </w:rPr>
              <w:lastRenderedPageBreak/>
              <w:t>databanken over duurzame digitalisering</w:t>
            </w:r>
          </w:p>
          <w:p w:rsidRPr="00761E40" w:rsidR="00761E40" w:rsidP="001A1EF9" w:rsidRDefault="00761E40" w14:paraId="39BED295" w14:textId="77777777">
            <w:pPr>
              <w:rPr>
                <w:lang w:val="nl-NL"/>
              </w:rPr>
            </w:pP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68A16E13" w14:textId="77777777">
            <w:pPr>
              <w:rPr>
                <w:rFonts w:eastAsia="Verdana" w:cs="Verdana"/>
                <w:szCs w:val="18"/>
                <w:lang w:val="nl-NL"/>
              </w:rPr>
            </w:pPr>
            <w:r w:rsidRPr="00761E40">
              <w:rPr>
                <w:rFonts w:eastAsia="Verdana" w:cs="Verdana"/>
                <w:szCs w:val="18"/>
                <w:lang w:val="nl-NL"/>
              </w:rPr>
              <w:lastRenderedPageBreak/>
              <w:t xml:space="preserve">De resultaten van het onderzoek naar data en databanken over duurzame digitalisering, uitgevoerd in het kader van het Actieplan </w:t>
            </w:r>
            <w:r w:rsidRPr="00761E40">
              <w:rPr>
                <w:rFonts w:eastAsia="Verdana" w:cs="Verdana"/>
                <w:szCs w:val="18"/>
                <w:lang w:val="nl-NL"/>
              </w:rPr>
              <w:lastRenderedPageBreak/>
              <w:t>Duurzame Digitalisering (actie 3.a.1), worden gedeeld. Dit onderzoek behandelt de emissies van scope 1, 2 en 3 en vervult de toezegging van de MEZK tijdens het commissiedebat op 15 maart 2024 om ook scope 3 mee te nemen.</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761E40" w:rsidP="001A1EF9" w:rsidRDefault="00761E40" w14:paraId="1408C7D7" w14:textId="77777777">
            <w:r w:rsidRPr="7507339A">
              <w:rPr>
                <w:rFonts w:eastAsia="Verdana" w:cs="Verdana"/>
                <w:szCs w:val="18"/>
              </w:rPr>
              <w:lastRenderedPageBreak/>
              <w:t>Q2</w:t>
            </w:r>
          </w:p>
        </w:tc>
      </w:tr>
      <w:tr w:rsidR="00761E40" w:rsidTr="001A1EF9" w14:paraId="431F62FA"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551CF8AE" w14:textId="77777777">
            <w:pPr>
              <w:rPr>
                <w:rFonts w:eastAsia="Verdana" w:cs="Verdana"/>
                <w:szCs w:val="18"/>
                <w:lang w:val="nl-NL"/>
              </w:rPr>
            </w:pPr>
            <w:r w:rsidRPr="00761E40">
              <w:rPr>
                <w:rFonts w:eastAsia="Verdana" w:cs="Verdana"/>
                <w:szCs w:val="18"/>
                <w:lang w:val="nl-NL"/>
              </w:rPr>
              <w:t>Beleidsnota: Verbetering digitale infrastructuur Caribisch Nederland</w:t>
            </w:r>
          </w:p>
          <w:p w:rsidRPr="00761E40" w:rsidR="00761E40" w:rsidP="001A1EF9" w:rsidRDefault="00761E40" w14:paraId="537CFB75" w14:textId="77777777">
            <w:pPr>
              <w:rPr>
                <w:rFonts w:eastAsia="Verdana" w:cs="Verdana"/>
                <w:szCs w:val="18"/>
                <w:u w:val="single"/>
                <w:lang w:val="nl-NL"/>
              </w:rPr>
            </w:pP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7CC7A5F2" w14:textId="77777777">
            <w:pPr>
              <w:rPr>
                <w:rFonts w:eastAsia="Verdana" w:cs="Verdana"/>
                <w:szCs w:val="18"/>
                <w:lang w:val="nl-NL"/>
              </w:rPr>
            </w:pPr>
            <w:r w:rsidRPr="00761E40">
              <w:rPr>
                <w:rFonts w:eastAsia="Verdana" w:cs="Verdana"/>
                <w:szCs w:val="18"/>
                <w:lang w:val="nl-NL"/>
              </w:rPr>
              <w:t>In de kamerbrief wordt ingegaan op de plannen voor het verbeteren van de digitale infrastructuur in Caribisch Nederland.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7507339A" w:rsidR="00761E40" w:rsidP="001A1EF9" w:rsidRDefault="00761E40" w14:paraId="12362B14" w14:textId="77777777">
            <w:pPr>
              <w:rPr>
                <w:rFonts w:eastAsia="Verdana" w:cs="Verdana"/>
                <w:szCs w:val="18"/>
              </w:rPr>
            </w:pPr>
            <w:r>
              <w:rPr>
                <w:rFonts w:eastAsia="Verdana" w:cs="Verdana"/>
                <w:szCs w:val="18"/>
              </w:rPr>
              <w:t>Q2</w:t>
            </w:r>
          </w:p>
        </w:tc>
      </w:tr>
      <w:tr w:rsidR="00761E40" w:rsidTr="001A1EF9" w14:paraId="620AFBD5"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2624D9F4" w14:textId="77777777">
            <w:pPr>
              <w:rPr>
                <w:rFonts w:eastAsia="Verdana" w:cs="Verdana"/>
                <w:szCs w:val="18"/>
                <w:lang w:val="nl-NL"/>
              </w:rPr>
            </w:pPr>
            <w:r w:rsidRPr="00761E40">
              <w:rPr>
                <w:rFonts w:eastAsia="Verdana" w:cs="Verdana"/>
                <w:szCs w:val="18"/>
                <w:lang w:val="nl-NL"/>
              </w:rPr>
              <w:t>Wet- en regelgeving: Herziening van het Europese aanbestedingskader in relatie tot publieke belangen en strategische autonomie</w:t>
            </w: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6ECA23E7" w14:textId="77777777">
            <w:pPr>
              <w:rPr>
                <w:rFonts w:eastAsia="Verdana" w:cs="Verdana"/>
                <w:szCs w:val="18"/>
                <w:lang w:val="nl-NL"/>
              </w:rPr>
            </w:pPr>
            <w:r w:rsidRPr="00761E40">
              <w:rPr>
                <w:rFonts w:eastAsia="Verdana" w:cs="Verdana"/>
                <w:szCs w:val="18"/>
                <w:lang w:val="nl-NL"/>
              </w:rPr>
              <w:t>Na de Raad voor Concurrentievermogen (RvC) wordt de Kamer geïnformeerd middels een brief over het aanbestedingskader zoals benoemd door lid Koekkoek, en wordt ingegaan op de punten van lid Buijsse.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761E40" w:rsidP="001A1EF9" w:rsidRDefault="00761E40" w14:paraId="5BD052F2" w14:textId="77777777">
            <w:pPr>
              <w:rPr>
                <w:rFonts w:eastAsia="Verdana" w:cs="Verdana"/>
                <w:szCs w:val="18"/>
              </w:rPr>
            </w:pPr>
            <w:r>
              <w:rPr>
                <w:rFonts w:eastAsia="Verdana" w:cs="Verdana"/>
                <w:szCs w:val="18"/>
              </w:rPr>
              <w:t>Q2</w:t>
            </w:r>
          </w:p>
        </w:tc>
      </w:tr>
      <w:tr w:rsidR="00761E40" w:rsidTr="001A1EF9" w14:paraId="74E2499B"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5A6C0620" w14:textId="77777777">
            <w:pPr>
              <w:rPr>
                <w:rFonts w:eastAsia="Verdana" w:cs="Verdana"/>
                <w:szCs w:val="18"/>
                <w:lang w:val="nl-NL"/>
              </w:rPr>
            </w:pPr>
            <w:r w:rsidRPr="00761E40">
              <w:rPr>
                <w:rFonts w:eastAsia="Verdana" w:cs="Verdana"/>
                <w:szCs w:val="18"/>
                <w:lang w:val="nl-NL"/>
              </w:rPr>
              <w:t>Beleidsnota: Kwantum Computing in de Actieagenda NTS</w:t>
            </w:r>
          </w:p>
          <w:p w:rsidRPr="00761E40" w:rsidR="00761E40" w:rsidP="001A1EF9" w:rsidRDefault="00761E40" w14:paraId="7D33DB1A" w14:textId="77777777">
            <w:pPr>
              <w:rPr>
                <w:rFonts w:eastAsia="Verdana" w:cs="Verdana"/>
                <w:szCs w:val="18"/>
                <w:u w:val="single"/>
                <w:lang w:val="nl-NL"/>
              </w:rPr>
            </w:pP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496980B6" w14:textId="77777777">
            <w:pPr>
              <w:rPr>
                <w:rFonts w:eastAsia="Verdana" w:cs="Verdana"/>
                <w:szCs w:val="18"/>
                <w:lang w:val="nl-NL"/>
              </w:rPr>
            </w:pPr>
            <w:r w:rsidRPr="00761E40">
              <w:rPr>
                <w:rFonts w:eastAsia="Verdana" w:cs="Verdana"/>
                <w:szCs w:val="18"/>
                <w:lang w:val="nl-NL"/>
              </w:rPr>
              <w:t>Uiterlijk Q3 2025 zal MEZ een voortgangsbrief met de Tweede Kamer delen ten aanzien van de NTS-uitwerking. MEZ heeft een toezegging gedaan om in deze brief tevens in te gaan op de punten aangedragen door Six Dijkstra inzake kwantum computing.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7507339A" w:rsidR="00761E40" w:rsidP="001A1EF9" w:rsidRDefault="00761E40" w14:paraId="6F7BA127" w14:textId="77777777">
            <w:pPr>
              <w:rPr>
                <w:rFonts w:eastAsia="Verdana" w:cs="Verdana"/>
                <w:szCs w:val="18"/>
              </w:rPr>
            </w:pPr>
            <w:r>
              <w:rPr>
                <w:rFonts w:eastAsia="Verdana" w:cs="Verdana"/>
                <w:szCs w:val="18"/>
              </w:rPr>
              <w:t>Q4</w:t>
            </w:r>
          </w:p>
        </w:tc>
      </w:tr>
      <w:tr w:rsidR="00761E40" w:rsidTr="001A1EF9" w14:paraId="45102F9F"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Pr="00031EAF" w:rsidR="00761E40" w:rsidP="001A1EF9" w:rsidRDefault="00761E40" w14:paraId="282EA3A4" w14:textId="77777777">
            <w:pPr>
              <w:rPr>
                <w:rFonts w:eastAsia="Verdana" w:cs="Verdana"/>
                <w:szCs w:val="18"/>
              </w:rPr>
            </w:pPr>
            <w:proofErr w:type="spellStart"/>
            <w:r w:rsidRPr="7507339A">
              <w:rPr>
                <w:rFonts w:eastAsia="Verdana" w:cs="Verdana"/>
                <w:szCs w:val="18"/>
              </w:rPr>
              <w:t>Voortgang</w:t>
            </w:r>
            <w:r>
              <w:rPr>
                <w:rFonts w:eastAsia="Verdana" w:cs="Verdana"/>
                <w:szCs w:val="18"/>
              </w:rPr>
              <w:t>srapportage</w:t>
            </w:r>
            <w:proofErr w:type="spellEnd"/>
            <w:r>
              <w:rPr>
                <w:rFonts w:eastAsia="Verdana" w:cs="Verdana"/>
                <w:szCs w:val="18"/>
              </w:rPr>
              <w:t xml:space="preserve">: </w:t>
            </w:r>
            <w:proofErr w:type="spellStart"/>
            <w:r w:rsidRPr="7507339A">
              <w:rPr>
                <w:rFonts w:eastAsia="Verdana" w:cs="Verdana"/>
                <w:szCs w:val="18"/>
              </w:rPr>
              <w:t>Actieplan</w:t>
            </w:r>
            <w:proofErr w:type="spellEnd"/>
            <w:r w:rsidRPr="7507339A">
              <w:rPr>
                <w:rFonts w:eastAsia="Verdana" w:cs="Verdana"/>
                <w:szCs w:val="18"/>
              </w:rPr>
              <w:t xml:space="preserve"> </w:t>
            </w:r>
            <w:proofErr w:type="spellStart"/>
            <w:r w:rsidRPr="7507339A">
              <w:rPr>
                <w:rFonts w:eastAsia="Verdana" w:cs="Verdana"/>
                <w:szCs w:val="18"/>
              </w:rPr>
              <w:t>Duurzame</w:t>
            </w:r>
            <w:proofErr w:type="spellEnd"/>
            <w:r w:rsidRPr="7507339A">
              <w:rPr>
                <w:rFonts w:eastAsia="Verdana" w:cs="Verdana"/>
                <w:szCs w:val="18"/>
              </w:rPr>
              <w:t xml:space="preserve"> </w:t>
            </w:r>
            <w:proofErr w:type="spellStart"/>
            <w:r w:rsidRPr="7507339A">
              <w:rPr>
                <w:rFonts w:eastAsia="Verdana" w:cs="Verdana"/>
                <w:szCs w:val="18"/>
              </w:rPr>
              <w:t>Digitalisering</w:t>
            </w:r>
            <w:proofErr w:type="spellEnd"/>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00761E40" w:rsidR="00761E40" w:rsidP="001A1EF9" w:rsidRDefault="00761E40" w14:paraId="20488673" w14:textId="77777777">
            <w:pPr>
              <w:rPr>
                <w:lang w:val="nl-NL"/>
              </w:rPr>
            </w:pPr>
            <w:r w:rsidRPr="00761E40">
              <w:rPr>
                <w:rFonts w:eastAsia="Verdana" w:cs="Verdana"/>
                <w:szCs w:val="18"/>
                <w:lang w:val="nl-NL"/>
              </w:rPr>
              <w:t>Actieplan Duurzame Digitalisering wordt geëvalueerd en op basis van de evaluatie zal een vervolg worden opgesteld en aan de Tweede Kamer gestuurd.</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761E40" w:rsidP="001A1EF9" w:rsidRDefault="00761E40" w14:paraId="195AA247" w14:textId="77777777">
            <w:r w:rsidRPr="7507339A">
              <w:rPr>
                <w:rFonts w:eastAsia="Verdana" w:cs="Verdana"/>
                <w:szCs w:val="18"/>
              </w:rPr>
              <w:t>Q4</w:t>
            </w:r>
          </w:p>
        </w:tc>
      </w:tr>
    </w:tbl>
    <w:p w:rsidRPr="00315ABD" w:rsidR="00761E40" w:rsidP="00761E40" w:rsidRDefault="00761E40" w14:paraId="18FFB896" w14:textId="77777777"/>
    <w:p w:rsidR="00AB2A12" w:rsidRDefault="00AB2A12" w14:paraId="25591375" w14:textId="77777777"/>
    <w:sectPr w:rsidR="00AB2A12" w:rsidSect="00761E40">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A009F" w14:textId="77777777" w:rsidR="00761E40" w:rsidRDefault="00761E40" w:rsidP="00761E40">
      <w:pPr>
        <w:spacing w:after="0" w:line="240" w:lineRule="auto"/>
      </w:pPr>
      <w:r>
        <w:separator/>
      </w:r>
    </w:p>
  </w:endnote>
  <w:endnote w:type="continuationSeparator" w:id="0">
    <w:p w14:paraId="3078D35E" w14:textId="77777777" w:rsidR="00761E40" w:rsidRDefault="00761E40" w:rsidP="0076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59538" w14:textId="77777777" w:rsidR="00761E40" w:rsidRPr="00761E40" w:rsidRDefault="00761E40" w:rsidP="00761E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15670" w14:textId="77777777" w:rsidR="00761E40" w:rsidRPr="00761E40" w:rsidRDefault="00761E40" w:rsidP="00761E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168C8" w14:textId="77777777" w:rsidR="00761E40" w:rsidRPr="00761E40" w:rsidRDefault="00761E40" w:rsidP="00761E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07D4D" w14:textId="77777777" w:rsidR="00761E40" w:rsidRDefault="00761E40" w:rsidP="00761E40">
      <w:pPr>
        <w:spacing w:after="0" w:line="240" w:lineRule="auto"/>
      </w:pPr>
      <w:r>
        <w:separator/>
      </w:r>
    </w:p>
  </w:footnote>
  <w:footnote w:type="continuationSeparator" w:id="0">
    <w:p w14:paraId="36F9830C" w14:textId="77777777" w:rsidR="00761E40" w:rsidRDefault="00761E40" w:rsidP="00761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C3140" w14:textId="77777777" w:rsidR="00761E40" w:rsidRPr="00761E40" w:rsidRDefault="00761E40" w:rsidP="00761E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4816F" w14:textId="77777777" w:rsidR="00761E40" w:rsidRPr="00761E40" w:rsidRDefault="00761E40" w:rsidP="00761E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15E1F" w14:textId="77777777" w:rsidR="00761E40" w:rsidRPr="00761E40" w:rsidRDefault="00761E40" w:rsidP="00761E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88B322"/>
    <w:multiLevelType w:val="hybridMultilevel"/>
    <w:tmpl w:val="EA289836"/>
    <w:lvl w:ilvl="0" w:tplc="D47E9B2E">
      <w:start w:val="1"/>
      <w:numFmt w:val="bullet"/>
      <w:lvlText w:val=""/>
      <w:lvlJc w:val="left"/>
      <w:pPr>
        <w:ind w:left="720" w:hanging="360"/>
      </w:pPr>
      <w:rPr>
        <w:rFonts w:ascii="Wingdings" w:hAnsi="Wingdings" w:hint="default"/>
      </w:rPr>
    </w:lvl>
    <w:lvl w:ilvl="1" w:tplc="DFD0D6F0">
      <w:start w:val="1"/>
      <w:numFmt w:val="bullet"/>
      <w:lvlText w:val="o"/>
      <w:lvlJc w:val="left"/>
      <w:pPr>
        <w:ind w:left="1440" w:hanging="360"/>
      </w:pPr>
      <w:rPr>
        <w:rFonts w:ascii="Courier New" w:hAnsi="Courier New" w:hint="default"/>
      </w:rPr>
    </w:lvl>
    <w:lvl w:ilvl="2" w:tplc="538A324C">
      <w:start w:val="1"/>
      <w:numFmt w:val="bullet"/>
      <w:lvlText w:val=""/>
      <w:lvlJc w:val="left"/>
      <w:pPr>
        <w:ind w:left="2160" w:hanging="360"/>
      </w:pPr>
      <w:rPr>
        <w:rFonts w:ascii="Wingdings" w:hAnsi="Wingdings" w:hint="default"/>
      </w:rPr>
    </w:lvl>
    <w:lvl w:ilvl="3" w:tplc="EE1EAC0C">
      <w:start w:val="1"/>
      <w:numFmt w:val="bullet"/>
      <w:lvlText w:val=""/>
      <w:lvlJc w:val="left"/>
      <w:pPr>
        <w:ind w:left="2880" w:hanging="360"/>
      </w:pPr>
      <w:rPr>
        <w:rFonts w:ascii="Symbol" w:hAnsi="Symbol" w:hint="default"/>
      </w:rPr>
    </w:lvl>
    <w:lvl w:ilvl="4" w:tplc="FBACA2F0">
      <w:start w:val="1"/>
      <w:numFmt w:val="bullet"/>
      <w:lvlText w:val="o"/>
      <w:lvlJc w:val="left"/>
      <w:pPr>
        <w:ind w:left="3600" w:hanging="360"/>
      </w:pPr>
      <w:rPr>
        <w:rFonts w:ascii="Courier New" w:hAnsi="Courier New" w:hint="default"/>
      </w:rPr>
    </w:lvl>
    <w:lvl w:ilvl="5" w:tplc="393C0282">
      <w:start w:val="1"/>
      <w:numFmt w:val="bullet"/>
      <w:lvlText w:val=""/>
      <w:lvlJc w:val="left"/>
      <w:pPr>
        <w:ind w:left="4320" w:hanging="360"/>
      </w:pPr>
      <w:rPr>
        <w:rFonts w:ascii="Wingdings" w:hAnsi="Wingdings" w:hint="default"/>
      </w:rPr>
    </w:lvl>
    <w:lvl w:ilvl="6" w:tplc="A4C23384">
      <w:start w:val="1"/>
      <w:numFmt w:val="bullet"/>
      <w:lvlText w:val=""/>
      <w:lvlJc w:val="left"/>
      <w:pPr>
        <w:ind w:left="5040" w:hanging="360"/>
      </w:pPr>
      <w:rPr>
        <w:rFonts w:ascii="Symbol" w:hAnsi="Symbol" w:hint="default"/>
      </w:rPr>
    </w:lvl>
    <w:lvl w:ilvl="7" w:tplc="B4466B7E">
      <w:start w:val="1"/>
      <w:numFmt w:val="bullet"/>
      <w:lvlText w:val="o"/>
      <w:lvlJc w:val="left"/>
      <w:pPr>
        <w:ind w:left="5760" w:hanging="360"/>
      </w:pPr>
      <w:rPr>
        <w:rFonts w:ascii="Courier New" w:hAnsi="Courier New" w:hint="default"/>
      </w:rPr>
    </w:lvl>
    <w:lvl w:ilvl="8" w:tplc="51A80D6E">
      <w:start w:val="1"/>
      <w:numFmt w:val="bullet"/>
      <w:lvlText w:val=""/>
      <w:lvlJc w:val="left"/>
      <w:pPr>
        <w:ind w:left="6480" w:hanging="360"/>
      </w:pPr>
      <w:rPr>
        <w:rFonts w:ascii="Wingdings" w:hAnsi="Wingdings" w:hint="default"/>
      </w:rPr>
    </w:lvl>
  </w:abstractNum>
  <w:num w:numId="1" w16cid:durableId="172413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40"/>
    <w:rsid w:val="00004EDB"/>
    <w:rsid w:val="0044366F"/>
    <w:rsid w:val="00761E40"/>
    <w:rsid w:val="0085562B"/>
    <w:rsid w:val="00AA6103"/>
    <w:rsid w:val="00AB2A12"/>
    <w:rsid w:val="00E848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A94B"/>
  <w15:chartTrackingRefBased/>
  <w15:docId w15:val="{FE550071-13B4-4EB4-8B66-9199DCCB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1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1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1E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1E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1E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1E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1E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1E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1E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1E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1E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1E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1E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1E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1E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E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E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E40"/>
    <w:rPr>
      <w:rFonts w:eastAsiaTheme="majorEastAsia" w:cstheme="majorBidi"/>
      <w:color w:val="272727" w:themeColor="text1" w:themeTint="D8"/>
    </w:rPr>
  </w:style>
  <w:style w:type="paragraph" w:styleId="Titel">
    <w:name w:val="Title"/>
    <w:basedOn w:val="Standaard"/>
    <w:next w:val="Standaard"/>
    <w:link w:val="TitelChar"/>
    <w:uiPriority w:val="10"/>
    <w:qFormat/>
    <w:rsid w:val="00761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1E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E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1E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E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1E40"/>
    <w:rPr>
      <w:i/>
      <w:iCs/>
      <w:color w:val="404040" w:themeColor="text1" w:themeTint="BF"/>
    </w:rPr>
  </w:style>
  <w:style w:type="paragraph" w:styleId="Lijstalinea">
    <w:name w:val="List Paragraph"/>
    <w:basedOn w:val="Standaard"/>
    <w:uiPriority w:val="34"/>
    <w:qFormat/>
    <w:rsid w:val="00761E40"/>
    <w:pPr>
      <w:ind w:left="720"/>
      <w:contextualSpacing/>
    </w:pPr>
  </w:style>
  <w:style w:type="character" w:styleId="Intensievebenadrukking">
    <w:name w:val="Intense Emphasis"/>
    <w:basedOn w:val="Standaardalinea-lettertype"/>
    <w:uiPriority w:val="21"/>
    <w:qFormat/>
    <w:rsid w:val="00761E40"/>
    <w:rPr>
      <w:i/>
      <w:iCs/>
      <w:color w:val="0F4761" w:themeColor="accent1" w:themeShade="BF"/>
    </w:rPr>
  </w:style>
  <w:style w:type="paragraph" w:styleId="Duidelijkcitaat">
    <w:name w:val="Intense Quote"/>
    <w:basedOn w:val="Standaard"/>
    <w:next w:val="Standaard"/>
    <w:link w:val="DuidelijkcitaatChar"/>
    <w:uiPriority w:val="30"/>
    <w:qFormat/>
    <w:rsid w:val="00761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1E40"/>
    <w:rPr>
      <w:i/>
      <w:iCs/>
      <w:color w:val="0F4761" w:themeColor="accent1" w:themeShade="BF"/>
    </w:rPr>
  </w:style>
  <w:style w:type="character" w:styleId="Intensieveverwijzing">
    <w:name w:val="Intense Reference"/>
    <w:basedOn w:val="Standaardalinea-lettertype"/>
    <w:uiPriority w:val="32"/>
    <w:qFormat/>
    <w:rsid w:val="00761E40"/>
    <w:rPr>
      <w:b/>
      <w:bCs/>
      <w:smallCaps/>
      <w:color w:val="0F4761" w:themeColor="accent1" w:themeShade="BF"/>
      <w:spacing w:val="5"/>
    </w:rPr>
  </w:style>
  <w:style w:type="paragraph" w:styleId="Koptekst">
    <w:name w:val="header"/>
    <w:basedOn w:val="Standaard"/>
    <w:link w:val="KoptekstChar"/>
    <w:rsid w:val="00761E4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61E4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61E4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61E40"/>
    <w:rPr>
      <w:rFonts w:ascii="Verdana" w:eastAsia="Times New Roman" w:hAnsi="Verdana" w:cs="Times New Roman"/>
      <w:kern w:val="0"/>
      <w:sz w:val="18"/>
      <w:szCs w:val="24"/>
      <w:lang w:eastAsia="nl-NL"/>
      <w14:ligatures w14:val="none"/>
    </w:rPr>
  </w:style>
  <w:style w:type="table" w:styleId="Tabelraster">
    <w:name w:val="Table Grid"/>
    <w:basedOn w:val="Standaardtabel"/>
    <w:rsid w:val="00761E40"/>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761E4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61E40"/>
    <w:rPr>
      <w:rFonts w:ascii="Verdana" w:hAnsi="Verdana"/>
      <w:noProof/>
      <w:sz w:val="13"/>
      <w:szCs w:val="24"/>
      <w:lang w:eastAsia="nl-NL"/>
    </w:rPr>
  </w:style>
  <w:style w:type="paragraph" w:customStyle="1" w:styleId="Huisstijl-Gegeven">
    <w:name w:val="Huisstijl-Gegeven"/>
    <w:basedOn w:val="Standaard"/>
    <w:link w:val="Huisstijl-GegevenCharChar"/>
    <w:rsid w:val="00761E4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61E4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61E4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61E4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61E40"/>
    <w:pPr>
      <w:spacing w:after="0"/>
    </w:pPr>
    <w:rPr>
      <w:b/>
    </w:rPr>
  </w:style>
  <w:style w:type="paragraph" w:customStyle="1" w:styleId="Huisstijl-Paginanummering">
    <w:name w:val="Huisstijl-Paginanummering"/>
    <w:basedOn w:val="Standaard"/>
    <w:rsid w:val="00761E4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61E40"/>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E84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915</ap:Words>
  <ap:Characters>5037</ap:Characters>
  <ap:DocSecurity>0</ap:DocSecurity>
  <ap:Lines>41</ap:Lines>
  <ap:Paragraphs>11</ap:Paragraphs>
  <ap:ScaleCrop>false</ap:ScaleCrop>
  <ap:LinksUpToDate>false</ap:LinksUpToDate>
  <ap:CharactersWithSpaces>5941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2025-01-16T12:31:00.0000000Z</dcterms:created>
  <dcterms:modified xsi:type="dcterms:W3CDTF">2025-01-16T12:31:00.0000000Z</dcterms:modified>
  <version/>
  <category/>
</coreProperties>
</file>