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868A1" w:rsidR="00762347" w:rsidP="00762347" w:rsidRDefault="00762347" w14:paraId="5C4AAA0B" w14:textId="77777777">
      <w:pPr>
        <w:spacing w:after="0"/>
        <w:rPr>
          <w:rFonts w:eastAsia="DejaVuSerifCondensed-Bold" w:cs="DejaVuSerifCondensed-Bold"/>
          <w:b/>
          <w:bCs/>
          <w:szCs w:val="18"/>
          <w:lang w:val="nl-NL"/>
        </w:rPr>
      </w:pPr>
      <w:r w:rsidRPr="00B868A1">
        <w:rPr>
          <w:rFonts w:eastAsia="DejaVuSerifCondensed-Bold" w:cs="DejaVuSerifCondensed-Bold"/>
          <w:b/>
          <w:bCs/>
          <w:szCs w:val="18"/>
          <w:lang w:val="nl-NL"/>
        </w:rPr>
        <w:t>2024Z22061</w:t>
      </w:r>
    </w:p>
    <w:p w:rsidRPr="00B868A1" w:rsidR="00762347" w:rsidP="00762347" w:rsidRDefault="00762347" w14:paraId="376A5FCF"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Vragen van de leden Omtzigt en Idsinga (beiden Nieuw Sociaal Contract) aan de minister van Financiën over de ramingen van het Centraal planbureau en de grote ramingsfouten die daarin zijn gemaakt de afgelopen jaren.</w:t>
      </w:r>
    </w:p>
    <w:p w:rsidRPr="00B868A1" w:rsidR="00762347" w:rsidP="00762347" w:rsidRDefault="00762347" w14:paraId="06EA4CB0" w14:textId="77777777">
      <w:pPr>
        <w:spacing w:after="0"/>
        <w:rPr>
          <w:rFonts w:eastAsia="DejaVuSerifCondensed" w:cs="DejaVuSerifCondensed"/>
          <w:szCs w:val="18"/>
          <w:lang w:val="nl-NL"/>
        </w:rPr>
      </w:pPr>
    </w:p>
    <w:p w:rsidRPr="00B868A1" w:rsidR="00762347" w:rsidP="00762347" w:rsidRDefault="00762347" w14:paraId="658CB029" w14:textId="77777777">
      <w:pPr>
        <w:spacing w:after="0"/>
        <w:rPr>
          <w:rFonts w:eastAsia="DejaVuSerifCondensed" w:cs="DejaVuSerifCondensed"/>
          <w:b/>
          <w:bCs/>
          <w:szCs w:val="18"/>
          <w:lang w:val="nl-NL"/>
        </w:rPr>
      </w:pPr>
      <w:r w:rsidRPr="00B868A1">
        <w:rPr>
          <w:rFonts w:eastAsia="DejaVuSerifCondensed" w:cs="DejaVuSerifCondensed"/>
          <w:b/>
          <w:bCs/>
          <w:szCs w:val="18"/>
          <w:lang w:val="nl-NL"/>
        </w:rPr>
        <w:t>Vraag 1</w:t>
      </w:r>
    </w:p>
    <w:p w:rsidRPr="00B868A1" w:rsidR="00762347" w:rsidP="00762347" w:rsidRDefault="00762347" w14:paraId="614F05E2"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Heeft u kennisgenomen van onze initiatiefnota ‘realistisch ramen’ (Kamerstuk 36 672, nr. 2)? Wilt u die doorsturen naar expertgroep ramingen, die afgelopen oktober is ingesteld?</w:t>
      </w:r>
    </w:p>
    <w:p w:rsidRPr="00B868A1" w:rsidR="00762347" w:rsidP="00762347" w:rsidRDefault="00762347" w14:paraId="2FA1AC02" w14:textId="77777777">
      <w:pPr>
        <w:spacing w:after="0"/>
        <w:rPr>
          <w:rFonts w:eastAsia="DejaVuSerifCondensed" w:cs="DejaVuSerifCondensed"/>
          <w:szCs w:val="18"/>
          <w:lang w:val="nl-NL"/>
        </w:rPr>
      </w:pPr>
    </w:p>
    <w:p w:rsidRPr="00B868A1" w:rsidR="00762347" w:rsidP="00762347" w:rsidRDefault="00762347" w14:paraId="68509AB2" w14:textId="77777777">
      <w:pPr>
        <w:spacing w:after="0"/>
        <w:rPr>
          <w:rFonts w:eastAsia="DejaVuSerifCondensed" w:cs="DejaVuSerifCondensed"/>
          <w:b/>
          <w:bCs/>
          <w:szCs w:val="18"/>
          <w:lang w:val="nl-NL"/>
        </w:rPr>
      </w:pPr>
      <w:r w:rsidRPr="00B868A1">
        <w:rPr>
          <w:rFonts w:eastAsia="DejaVuSerifCondensed" w:cs="DejaVuSerifCondensed"/>
          <w:b/>
          <w:bCs/>
          <w:szCs w:val="18"/>
          <w:lang w:val="nl-NL"/>
        </w:rPr>
        <w:t>Antwoord 1</w:t>
      </w:r>
    </w:p>
    <w:p w:rsidRPr="00B868A1" w:rsidR="00762347" w:rsidP="00762347" w:rsidRDefault="00762347" w14:paraId="774B93EC" w14:textId="77777777">
      <w:pPr>
        <w:spacing w:after="0"/>
        <w:rPr>
          <w:szCs w:val="18"/>
          <w:lang w:val="nl-NL"/>
        </w:rPr>
      </w:pPr>
      <w:r w:rsidRPr="000377E5">
        <w:rPr>
          <w:szCs w:val="18"/>
          <w:lang w:val="nl-NL"/>
        </w:rPr>
        <w:t>Ja, ik heb kennisgenomen van de nota en zal deze ook doorgeleiden naar de expertgroep ramingen.</w:t>
      </w:r>
    </w:p>
    <w:p w:rsidRPr="00B868A1" w:rsidR="00762347" w:rsidP="00762347" w:rsidRDefault="00762347" w14:paraId="4DF7CB24" w14:textId="77777777">
      <w:pPr>
        <w:spacing w:after="0"/>
        <w:rPr>
          <w:szCs w:val="18"/>
          <w:lang w:val="nl-NL"/>
        </w:rPr>
      </w:pPr>
    </w:p>
    <w:p w:rsidRPr="00B868A1" w:rsidR="00762347" w:rsidP="00762347" w:rsidRDefault="00762347" w14:paraId="36390855" w14:textId="77777777">
      <w:pPr>
        <w:spacing w:after="0"/>
        <w:rPr>
          <w:b/>
          <w:bCs/>
          <w:szCs w:val="18"/>
          <w:lang w:val="nl-NL"/>
        </w:rPr>
      </w:pPr>
      <w:r w:rsidRPr="00B868A1">
        <w:rPr>
          <w:b/>
          <w:bCs/>
          <w:szCs w:val="18"/>
          <w:lang w:val="nl-NL"/>
        </w:rPr>
        <w:t>Vraag 2</w:t>
      </w:r>
    </w:p>
    <w:p w:rsidRPr="00B868A1" w:rsidR="00762347" w:rsidP="00762347" w:rsidRDefault="00762347" w14:paraId="45018011"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Heeft u kennisgenomen van de unaniem aangenomen motie Idsinga/Omtzigt (Kamerstuk 36 625, nr. 9) die de regering verzoekt “ervoor zorg te dragen dat de expertgroep ramingen, zoals afgelopen oktober ingesteld door de Minister, zijn bevindingen vóór 15 maart (2025) aan de Kamer rapporteert …”?</w:t>
      </w:r>
    </w:p>
    <w:p w:rsidRPr="00B868A1" w:rsidR="00762347" w:rsidP="00762347" w:rsidRDefault="00762347" w14:paraId="659AE830" w14:textId="77777777">
      <w:pPr>
        <w:autoSpaceDE w:val="0"/>
        <w:autoSpaceDN w:val="0"/>
        <w:adjustRightInd w:val="0"/>
        <w:spacing w:after="0" w:line="240" w:lineRule="auto"/>
        <w:rPr>
          <w:rFonts w:eastAsia="DejaVuSerifCondensed" w:cs="DejaVuSerifCondensed"/>
          <w:szCs w:val="18"/>
          <w:lang w:val="nl-NL"/>
        </w:rPr>
      </w:pPr>
    </w:p>
    <w:p w:rsidRPr="00B868A1" w:rsidR="00762347" w:rsidP="00762347" w:rsidRDefault="00762347" w14:paraId="02CA5561" w14:textId="77777777">
      <w:pPr>
        <w:autoSpaceDE w:val="0"/>
        <w:autoSpaceDN w:val="0"/>
        <w:adjustRightInd w:val="0"/>
        <w:spacing w:after="0" w:line="240" w:lineRule="auto"/>
        <w:rPr>
          <w:rFonts w:eastAsia="DejaVuSerifCondensed" w:cs="DejaVuSerifCondensed"/>
          <w:b/>
          <w:bCs/>
          <w:szCs w:val="18"/>
          <w:lang w:val="nl-NL"/>
        </w:rPr>
      </w:pPr>
      <w:r w:rsidRPr="00B868A1">
        <w:rPr>
          <w:rFonts w:eastAsia="DejaVuSerifCondensed" w:cs="DejaVuSerifCondensed"/>
          <w:b/>
          <w:bCs/>
          <w:szCs w:val="18"/>
          <w:lang w:val="nl-NL"/>
        </w:rPr>
        <w:t>Antwoord 2</w:t>
      </w:r>
    </w:p>
    <w:p w:rsidR="00762347" w:rsidP="00762347" w:rsidRDefault="00762347" w14:paraId="273A18D8"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Ja.</w:t>
      </w:r>
    </w:p>
    <w:p w:rsidRPr="00B868A1" w:rsidR="00762347" w:rsidP="00762347" w:rsidRDefault="00762347" w14:paraId="490E30AB" w14:textId="77777777">
      <w:pPr>
        <w:autoSpaceDE w:val="0"/>
        <w:autoSpaceDN w:val="0"/>
        <w:adjustRightInd w:val="0"/>
        <w:spacing w:after="0" w:line="240" w:lineRule="auto"/>
        <w:rPr>
          <w:rFonts w:eastAsia="DejaVuSerifCondensed" w:cs="DejaVuSerifCondensed"/>
          <w:szCs w:val="18"/>
          <w:lang w:val="nl-NL"/>
        </w:rPr>
      </w:pPr>
    </w:p>
    <w:p w:rsidRPr="00B868A1" w:rsidR="00762347" w:rsidP="00762347" w:rsidRDefault="00762347" w14:paraId="406DE35E" w14:textId="77777777">
      <w:pPr>
        <w:autoSpaceDE w:val="0"/>
        <w:autoSpaceDN w:val="0"/>
        <w:adjustRightInd w:val="0"/>
        <w:spacing w:after="0" w:line="240" w:lineRule="auto"/>
        <w:rPr>
          <w:rFonts w:eastAsia="DejaVuSerifCondensed" w:cs="DejaVuSerifCondensed"/>
          <w:b/>
          <w:bCs/>
          <w:szCs w:val="18"/>
          <w:lang w:val="nl-NL"/>
        </w:rPr>
      </w:pPr>
      <w:r w:rsidRPr="00B868A1">
        <w:rPr>
          <w:rFonts w:eastAsia="DejaVuSerifCondensed" w:cs="DejaVuSerifCondensed"/>
          <w:b/>
          <w:bCs/>
          <w:szCs w:val="18"/>
          <w:lang w:val="nl-NL"/>
        </w:rPr>
        <w:t>Vraag 3</w:t>
      </w:r>
    </w:p>
    <w:p w:rsidRPr="00B868A1" w:rsidR="00762347" w:rsidP="00762347" w:rsidRDefault="00762347" w14:paraId="52B85F6B"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Wilt u ervoor zorgdragen dat de expertgroep ook beschikt over de initiatiefnota?</w:t>
      </w:r>
    </w:p>
    <w:p w:rsidRPr="00B868A1" w:rsidR="00762347" w:rsidP="00762347" w:rsidRDefault="00762347" w14:paraId="063176A6" w14:textId="77777777">
      <w:pPr>
        <w:autoSpaceDE w:val="0"/>
        <w:autoSpaceDN w:val="0"/>
        <w:adjustRightInd w:val="0"/>
        <w:spacing w:after="0" w:line="240" w:lineRule="auto"/>
        <w:rPr>
          <w:rFonts w:eastAsia="DejaVuSerifCondensed" w:cs="DejaVuSerifCondensed"/>
          <w:szCs w:val="18"/>
          <w:lang w:val="nl-NL"/>
        </w:rPr>
      </w:pPr>
    </w:p>
    <w:p w:rsidRPr="00B868A1" w:rsidR="00762347" w:rsidP="00762347" w:rsidRDefault="00762347" w14:paraId="32A16B90" w14:textId="77777777">
      <w:pPr>
        <w:autoSpaceDE w:val="0"/>
        <w:autoSpaceDN w:val="0"/>
        <w:adjustRightInd w:val="0"/>
        <w:spacing w:after="0" w:line="240" w:lineRule="auto"/>
        <w:rPr>
          <w:rFonts w:eastAsia="DejaVuSerifCondensed" w:cs="DejaVuSerifCondensed"/>
          <w:b/>
          <w:bCs/>
          <w:szCs w:val="18"/>
          <w:lang w:val="nl-NL"/>
        </w:rPr>
      </w:pPr>
      <w:r w:rsidRPr="00B868A1">
        <w:rPr>
          <w:rFonts w:eastAsia="DejaVuSerifCondensed" w:cs="DejaVuSerifCondensed"/>
          <w:b/>
          <w:bCs/>
          <w:szCs w:val="18"/>
          <w:lang w:val="nl-NL"/>
        </w:rPr>
        <w:t>Antwoord 3</w:t>
      </w:r>
    </w:p>
    <w:p w:rsidR="00762347" w:rsidP="00762347" w:rsidRDefault="00762347" w14:paraId="75A8420F"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 xml:space="preserve">Ja, zie het antwoord op vraag 1. </w:t>
      </w:r>
    </w:p>
    <w:p w:rsidRPr="00B868A1" w:rsidR="00762347" w:rsidP="00762347" w:rsidRDefault="00762347" w14:paraId="0A52B3D5" w14:textId="77777777">
      <w:pPr>
        <w:autoSpaceDE w:val="0"/>
        <w:autoSpaceDN w:val="0"/>
        <w:adjustRightInd w:val="0"/>
        <w:spacing w:after="0" w:line="240" w:lineRule="auto"/>
        <w:rPr>
          <w:rFonts w:eastAsia="DejaVuSerifCondensed" w:cs="DejaVuSerifCondensed"/>
          <w:szCs w:val="18"/>
          <w:lang w:val="nl-NL"/>
        </w:rPr>
      </w:pPr>
    </w:p>
    <w:p w:rsidRPr="00FB4E02" w:rsidR="00762347" w:rsidP="00FB4E02" w:rsidRDefault="00762347" w14:paraId="4DB64DB5" w14:textId="422F6DD8">
      <w:pPr>
        <w:pStyle w:val="Geenafstand"/>
        <w:rPr>
          <w:b/>
          <w:bCs/>
          <w:lang w:val="nl-NL"/>
        </w:rPr>
      </w:pPr>
      <w:r w:rsidRPr="00FB4E02">
        <w:rPr>
          <w:b/>
          <w:bCs/>
          <w:lang w:val="nl-NL"/>
        </w:rPr>
        <w:t>Vraag 4</w:t>
      </w:r>
    </w:p>
    <w:p w:rsidRPr="00B868A1" w:rsidR="00762347" w:rsidP="00FB4E02" w:rsidRDefault="00762347" w14:paraId="65CFF85C" w14:textId="77777777">
      <w:pPr>
        <w:pStyle w:val="Geenafstand"/>
        <w:rPr>
          <w:lang w:val="nl-NL"/>
        </w:rPr>
      </w:pPr>
      <w:r w:rsidRPr="00B868A1">
        <w:rPr>
          <w:lang w:val="nl-NL"/>
        </w:rPr>
        <w:t>Kunt u aangeven voor elk van de afgelopen 20 jaar:</w:t>
      </w:r>
    </w:p>
    <w:p w:rsidRPr="00B868A1" w:rsidR="00762347" w:rsidP="00762347" w:rsidRDefault="00762347" w14:paraId="7677D8EE" w14:textId="77777777">
      <w:pPr>
        <w:pStyle w:val="Lijstalinea"/>
        <w:numPr>
          <w:ilvl w:val="0"/>
          <w:numId w:val="1"/>
        </w:num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wat op Prinsjesdag, bij de MEV, de raming van het begrotingstekort was en wat 20 maanden later bij het jaarverslag, de uitkomst was; en</w:t>
      </w:r>
    </w:p>
    <w:p w:rsidRPr="00FB4E02" w:rsidR="00762347" w:rsidP="00762347" w:rsidRDefault="00762347" w14:paraId="59FFD855" w14:textId="1D8DCCA3">
      <w:pPr>
        <w:pStyle w:val="Lijstalinea"/>
        <w:numPr>
          <w:ilvl w:val="0"/>
          <w:numId w:val="1"/>
        </w:numPr>
        <w:autoSpaceDE w:val="0"/>
        <w:autoSpaceDN w:val="0"/>
        <w:adjustRightInd w:val="0"/>
        <w:spacing w:after="0" w:line="240" w:lineRule="auto"/>
        <w:rPr>
          <w:b/>
          <w:bCs/>
          <w:szCs w:val="18"/>
          <w:lang w:val="nl-NL"/>
        </w:rPr>
      </w:pPr>
      <w:r w:rsidRPr="00B868A1">
        <w:rPr>
          <w:rFonts w:eastAsia="DejaVuSerifCondensed" w:cs="DejaVuSerifCondensed"/>
          <w:szCs w:val="18"/>
          <w:lang w:val="nl-NL"/>
        </w:rPr>
        <w:t xml:space="preserve">wat op Prinsjesdag, bij de MEV, de raming van de totalen </w:t>
      </w:r>
      <w:proofErr w:type="spellStart"/>
      <w:r w:rsidRPr="00B868A1">
        <w:rPr>
          <w:rFonts w:eastAsia="DejaVuSerifCondensed" w:cs="DejaVuSerifCondensed"/>
          <w:szCs w:val="18"/>
          <w:lang w:val="nl-NL"/>
        </w:rPr>
        <w:t>belasting-en</w:t>
      </w:r>
      <w:proofErr w:type="spellEnd"/>
      <w:r w:rsidRPr="00B868A1">
        <w:rPr>
          <w:rFonts w:eastAsia="DejaVuSerifCondensed" w:cs="DejaVuSerifCondensed"/>
          <w:szCs w:val="18"/>
          <w:lang w:val="nl-NL"/>
        </w:rPr>
        <w:t xml:space="preserve"> premie-inkomsten was en wat 20 maanden later bij het jaarverslag, de uitkomst was?</w:t>
      </w:r>
    </w:p>
    <w:p w:rsidRPr="00FB4E02" w:rsidR="00FB4E02" w:rsidP="00FB4E02" w:rsidRDefault="00FB4E02" w14:paraId="62E24576" w14:textId="77777777">
      <w:pPr>
        <w:pStyle w:val="Lijstalinea"/>
        <w:autoSpaceDE w:val="0"/>
        <w:autoSpaceDN w:val="0"/>
        <w:adjustRightInd w:val="0"/>
        <w:spacing w:after="0" w:line="240" w:lineRule="auto"/>
        <w:rPr>
          <w:b/>
          <w:bCs/>
          <w:szCs w:val="18"/>
          <w:lang w:val="nl-NL"/>
        </w:rPr>
      </w:pPr>
    </w:p>
    <w:p w:rsidR="00FB4E02" w:rsidP="00762347" w:rsidRDefault="00FB4E02" w14:paraId="2B13AEE4" w14:textId="77777777">
      <w:pPr>
        <w:autoSpaceDE w:val="0"/>
        <w:autoSpaceDN w:val="0"/>
        <w:adjustRightInd w:val="0"/>
        <w:spacing w:after="0" w:line="240" w:lineRule="auto"/>
        <w:rPr>
          <w:b/>
          <w:bCs/>
          <w:szCs w:val="18"/>
          <w:lang w:val="nl-NL"/>
        </w:rPr>
      </w:pPr>
    </w:p>
    <w:p w:rsidR="00FB4E02" w:rsidP="00762347" w:rsidRDefault="00FB4E02" w14:paraId="1E80A90B" w14:textId="77777777">
      <w:pPr>
        <w:autoSpaceDE w:val="0"/>
        <w:autoSpaceDN w:val="0"/>
        <w:adjustRightInd w:val="0"/>
        <w:spacing w:after="0" w:line="240" w:lineRule="auto"/>
        <w:rPr>
          <w:b/>
          <w:bCs/>
          <w:szCs w:val="18"/>
          <w:lang w:val="nl-NL"/>
        </w:rPr>
      </w:pPr>
    </w:p>
    <w:p w:rsidR="00FB4E02" w:rsidP="00762347" w:rsidRDefault="00FB4E02" w14:paraId="16E7BE8C" w14:textId="77777777">
      <w:pPr>
        <w:autoSpaceDE w:val="0"/>
        <w:autoSpaceDN w:val="0"/>
        <w:adjustRightInd w:val="0"/>
        <w:spacing w:after="0" w:line="240" w:lineRule="auto"/>
        <w:rPr>
          <w:b/>
          <w:bCs/>
          <w:szCs w:val="18"/>
          <w:lang w:val="nl-NL"/>
        </w:rPr>
      </w:pPr>
    </w:p>
    <w:p w:rsidR="00FB4E02" w:rsidP="00762347" w:rsidRDefault="00FB4E02" w14:paraId="4BCB9442" w14:textId="77777777">
      <w:pPr>
        <w:autoSpaceDE w:val="0"/>
        <w:autoSpaceDN w:val="0"/>
        <w:adjustRightInd w:val="0"/>
        <w:spacing w:after="0" w:line="240" w:lineRule="auto"/>
        <w:rPr>
          <w:b/>
          <w:bCs/>
          <w:szCs w:val="18"/>
          <w:lang w:val="nl-NL"/>
        </w:rPr>
      </w:pPr>
    </w:p>
    <w:p w:rsidR="00FB4E02" w:rsidP="00762347" w:rsidRDefault="00FB4E02" w14:paraId="0E4A3895" w14:textId="77777777">
      <w:pPr>
        <w:autoSpaceDE w:val="0"/>
        <w:autoSpaceDN w:val="0"/>
        <w:adjustRightInd w:val="0"/>
        <w:spacing w:after="0" w:line="240" w:lineRule="auto"/>
        <w:rPr>
          <w:b/>
          <w:bCs/>
          <w:szCs w:val="18"/>
          <w:lang w:val="nl-NL"/>
        </w:rPr>
      </w:pPr>
    </w:p>
    <w:p w:rsidR="00FB4E02" w:rsidP="00762347" w:rsidRDefault="00FB4E02" w14:paraId="77687940" w14:textId="77777777">
      <w:pPr>
        <w:autoSpaceDE w:val="0"/>
        <w:autoSpaceDN w:val="0"/>
        <w:adjustRightInd w:val="0"/>
        <w:spacing w:after="0" w:line="240" w:lineRule="auto"/>
        <w:rPr>
          <w:b/>
          <w:bCs/>
          <w:szCs w:val="18"/>
          <w:lang w:val="nl-NL"/>
        </w:rPr>
      </w:pPr>
    </w:p>
    <w:p w:rsidR="00FB4E02" w:rsidP="00762347" w:rsidRDefault="00FB4E02" w14:paraId="75C2D3C4" w14:textId="77777777">
      <w:pPr>
        <w:autoSpaceDE w:val="0"/>
        <w:autoSpaceDN w:val="0"/>
        <w:adjustRightInd w:val="0"/>
        <w:spacing w:after="0" w:line="240" w:lineRule="auto"/>
        <w:rPr>
          <w:b/>
          <w:bCs/>
          <w:szCs w:val="18"/>
          <w:lang w:val="nl-NL"/>
        </w:rPr>
      </w:pPr>
    </w:p>
    <w:p w:rsidR="00FB4E02" w:rsidP="00762347" w:rsidRDefault="00FB4E02" w14:paraId="78DE7D9E" w14:textId="77777777">
      <w:pPr>
        <w:autoSpaceDE w:val="0"/>
        <w:autoSpaceDN w:val="0"/>
        <w:adjustRightInd w:val="0"/>
        <w:spacing w:after="0" w:line="240" w:lineRule="auto"/>
        <w:rPr>
          <w:b/>
          <w:bCs/>
          <w:szCs w:val="18"/>
          <w:lang w:val="nl-NL"/>
        </w:rPr>
      </w:pPr>
    </w:p>
    <w:p w:rsidR="00FB4E02" w:rsidP="00762347" w:rsidRDefault="00FB4E02" w14:paraId="5212E6AA" w14:textId="77777777">
      <w:pPr>
        <w:autoSpaceDE w:val="0"/>
        <w:autoSpaceDN w:val="0"/>
        <w:adjustRightInd w:val="0"/>
        <w:spacing w:after="0" w:line="240" w:lineRule="auto"/>
        <w:rPr>
          <w:b/>
          <w:bCs/>
          <w:szCs w:val="18"/>
          <w:lang w:val="nl-NL"/>
        </w:rPr>
      </w:pPr>
    </w:p>
    <w:p w:rsidR="00FB4E02" w:rsidP="00762347" w:rsidRDefault="00FB4E02" w14:paraId="279915A9" w14:textId="77777777">
      <w:pPr>
        <w:autoSpaceDE w:val="0"/>
        <w:autoSpaceDN w:val="0"/>
        <w:adjustRightInd w:val="0"/>
        <w:spacing w:after="0" w:line="240" w:lineRule="auto"/>
        <w:rPr>
          <w:b/>
          <w:bCs/>
          <w:szCs w:val="18"/>
          <w:lang w:val="nl-NL"/>
        </w:rPr>
      </w:pPr>
    </w:p>
    <w:p w:rsidR="00FB4E02" w:rsidP="00762347" w:rsidRDefault="00FB4E02" w14:paraId="668325ED" w14:textId="77777777">
      <w:pPr>
        <w:autoSpaceDE w:val="0"/>
        <w:autoSpaceDN w:val="0"/>
        <w:adjustRightInd w:val="0"/>
        <w:spacing w:after="0" w:line="240" w:lineRule="auto"/>
        <w:rPr>
          <w:b/>
          <w:bCs/>
          <w:szCs w:val="18"/>
          <w:lang w:val="nl-NL"/>
        </w:rPr>
      </w:pPr>
    </w:p>
    <w:p w:rsidR="00FB4E02" w:rsidP="00762347" w:rsidRDefault="00FB4E02" w14:paraId="19517FE1" w14:textId="77777777">
      <w:pPr>
        <w:autoSpaceDE w:val="0"/>
        <w:autoSpaceDN w:val="0"/>
        <w:adjustRightInd w:val="0"/>
        <w:spacing w:after="0" w:line="240" w:lineRule="auto"/>
        <w:rPr>
          <w:b/>
          <w:bCs/>
          <w:szCs w:val="18"/>
          <w:lang w:val="nl-NL"/>
        </w:rPr>
      </w:pPr>
    </w:p>
    <w:p w:rsidR="00FB4E02" w:rsidP="00762347" w:rsidRDefault="00FB4E02" w14:paraId="2F735909" w14:textId="77777777">
      <w:pPr>
        <w:autoSpaceDE w:val="0"/>
        <w:autoSpaceDN w:val="0"/>
        <w:adjustRightInd w:val="0"/>
        <w:spacing w:after="0" w:line="240" w:lineRule="auto"/>
        <w:rPr>
          <w:b/>
          <w:bCs/>
          <w:szCs w:val="18"/>
          <w:lang w:val="nl-NL"/>
        </w:rPr>
      </w:pPr>
    </w:p>
    <w:p w:rsidR="00FB4E02" w:rsidP="00762347" w:rsidRDefault="00FB4E02" w14:paraId="5BA710A1" w14:textId="77777777">
      <w:pPr>
        <w:autoSpaceDE w:val="0"/>
        <w:autoSpaceDN w:val="0"/>
        <w:adjustRightInd w:val="0"/>
        <w:spacing w:after="0" w:line="240" w:lineRule="auto"/>
        <w:rPr>
          <w:b/>
          <w:bCs/>
          <w:szCs w:val="18"/>
          <w:lang w:val="nl-NL"/>
        </w:rPr>
      </w:pPr>
    </w:p>
    <w:p w:rsidR="00FB4E02" w:rsidP="00762347" w:rsidRDefault="00FB4E02" w14:paraId="316C0C84" w14:textId="77777777">
      <w:pPr>
        <w:autoSpaceDE w:val="0"/>
        <w:autoSpaceDN w:val="0"/>
        <w:adjustRightInd w:val="0"/>
        <w:spacing w:after="0" w:line="240" w:lineRule="auto"/>
        <w:rPr>
          <w:b/>
          <w:bCs/>
          <w:szCs w:val="18"/>
          <w:lang w:val="nl-NL"/>
        </w:rPr>
      </w:pPr>
    </w:p>
    <w:p w:rsidR="00FB4E02" w:rsidP="00762347" w:rsidRDefault="00FB4E02" w14:paraId="542A2B97" w14:textId="77777777">
      <w:pPr>
        <w:autoSpaceDE w:val="0"/>
        <w:autoSpaceDN w:val="0"/>
        <w:adjustRightInd w:val="0"/>
        <w:spacing w:after="0" w:line="240" w:lineRule="auto"/>
        <w:rPr>
          <w:b/>
          <w:bCs/>
          <w:szCs w:val="18"/>
          <w:lang w:val="nl-NL"/>
        </w:rPr>
      </w:pPr>
    </w:p>
    <w:p w:rsidR="00FB4E02" w:rsidP="00762347" w:rsidRDefault="00FB4E02" w14:paraId="08A54075" w14:textId="77777777">
      <w:pPr>
        <w:autoSpaceDE w:val="0"/>
        <w:autoSpaceDN w:val="0"/>
        <w:adjustRightInd w:val="0"/>
        <w:spacing w:after="0" w:line="240" w:lineRule="auto"/>
        <w:rPr>
          <w:b/>
          <w:bCs/>
          <w:szCs w:val="18"/>
          <w:lang w:val="nl-NL"/>
        </w:rPr>
      </w:pPr>
    </w:p>
    <w:p w:rsidR="00FB4E02" w:rsidP="00762347" w:rsidRDefault="00FB4E02" w14:paraId="7DAF89AD" w14:textId="77777777">
      <w:pPr>
        <w:autoSpaceDE w:val="0"/>
        <w:autoSpaceDN w:val="0"/>
        <w:adjustRightInd w:val="0"/>
        <w:spacing w:after="0" w:line="240" w:lineRule="auto"/>
        <w:rPr>
          <w:b/>
          <w:bCs/>
          <w:szCs w:val="18"/>
          <w:lang w:val="nl-NL"/>
        </w:rPr>
      </w:pPr>
    </w:p>
    <w:p w:rsidR="00FB4E02" w:rsidP="00762347" w:rsidRDefault="00FB4E02" w14:paraId="3EAB9F36" w14:textId="77777777">
      <w:pPr>
        <w:autoSpaceDE w:val="0"/>
        <w:autoSpaceDN w:val="0"/>
        <w:adjustRightInd w:val="0"/>
        <w:spacing w:after="0" w:line="240" w:lineRule="auto"/>
        <w:rPr>
          <w:b/>
          <w:bCs/>
          <w:szCs w:val="18"/>
          <w:lang w:val="nl-NL"/>
        </w:rPr>
      </w:pPr>
    </w:p>
    <w:p w:rsidR="00FB4E02" w:rsidP="00762347" w:rsidRDefault="00FB4E02" w14:paraId="14BA3FAD" w14:textId="77777777">
      <w:pPr>
        <w:autoSpaceDE w:val="0"/>
        <w:autoSpaceDN w:val="0"/>
        <w:adjustRightInd w:val="0"/>
        <w:spacing w:after="0" w:line="240" w:lineRule="auto"/>
        <w:rPr>
          <w:b/>
          <w:bCs/>
          <w:szCs w:val="18"/>
          <w:lang w:val="nl-NL"/>
        </w:rPr>
      </w:pPr>
    </w:p>
    <w:p w:rsidR="00FB4E02" w:rsidP="00762347" w:rsidRDefault="00FB4E02" w14:paraId="7A89055E" w14:textId="77777777">
      <w:pPr>
        <w:autoSpaceDE w:val="0"/>
        <w:autoSpaceDN w:val="0"/>
        <w:adjustRightInd w:val="0"/>
        <w:spacing w:after="0" w:line="240" w:lineRule="auto"/>
        <w:rPr>
          <w:b/>
          <w:bCs/>
          <w:szCs w:val="18"/>
          <w:lang w:val="nl-NL"/>
        </w:rPr>
      </w:pPr>
    </w:p>
    <w:p w:rsidR="00FB4E02" w:rsidP="00762347" w:rsidRDefault="00FB4E02" w14:paraId="0F14408E" w14:textId="77777777">
      <w:pPr>
        <w:autoSpaceDE w:val="0"/>
        <w:autoSpaceDN w:val="0"/>
        <w:adjustRightInd w:val="0"/>
        <w:spacing w:after="0" w:line="240" w:lineRule="auto"/>
        <w:rPr>
          <w:b/>
          <w:bCs/>
          <w:szCs w:val="18"/>
          <w:lang w:val="nl-NL"/>
        </w:rPr>
      </w:pPr>
    </w:p>
    <w:p w:rsidR="00FB4E02" w:rsidP="00762347" w:rsidRDefault="00FB4E02" w14:paraId="0EE902CB" w14:textId="77777777">
      <w:pPr>
        <w:autoSpaceDE w:val="0"/>
        <w:autoSpaceDN w:val="0"/>
        <w:adjustRightInd w:val="0"/>
        <w:spacing w:after="0" w:line="240" w:lineRule="auto"/>
        <w:rPr>
          <w:b/>
          <w:bCs/>
          <w:szCs w:val="18"/>
          <w:lang w:val="nl-NL"/>
        </w:rPr>
      </w:pPr>
    </w:p>
    <w:p w:rsidR="00FB4E02" w:rsidP="00762347" w:rsidRDefault="00FB4E02" w14:paraId="1BBA5AE1" w14:textId="77777777">
      <w:pPr>
        <w:autoSpaceDE w:val="0"/>
        <w:autoSpaceDN w:val="0"/>
        <w:adjustRightInd w:val="0"/>
        <w:spacing w:after="0" w:line="240" w:lineRule="auto"/>
        <w:rPr>
          <w:b/>
          <w:bCs/>
          <w:szCs w:val="18"/>
          <w:lang w:val="nl-NL"/>
        </w:rPr>
      </w:pPr>
    </w:p>
    <w:p w:rsidR="00FB4E02" w:rsidP="00762347" w:rsidRDefault="00FB4E02" w14:paraId="604B84FE" w14:textId="77777777">
      <w:pPr>
        <w:autoSpaceDE w:val="0"/>
        <w:autoSpaceDN w:val="0"/>
        <w:adjustRightInd w:val="0"/>
        <w:spacing w:after="0" w:line="240" w:lineRule="auto"/>
        <w:rPr>
          <w:b/>
          <w:bCs/>
          <w:szCs w:val="18"/>
          <w:lang w:val="nl-NL"/>
        </w:rPr>
      </w:pPr>
    </w:p>
    <w:p w:rsidR="00FB4E02" w:rsidP="00762347" w:rsidRDefault="00FB4E02" w14:paraId="66D6647E" w14:textId="77777777">
      <w:pPr>
        <w:autoSpaceDE w:val="0"/>
        <w:autoSpaceDN w:val="0"/>
        <w:adjustRightInd w:val="0"/>
        <w:spacing w:after="0" w:line="240" w:lineRule="auto"/>
        <w:rPr>
          <w:b/>
          <w:bCs/>
          <w:szCs w:val="18"/>
          <w:lang w:val="nl-NL"/>
        </w:rPr>
      </w:pPr>
    </w:p>
    <w:p w:rsidR="00FB4E02" w:rsidP="00762347" w:rsidRDefault="00FB4E02" w14:paraId="517E1EB3" w14:textId="77777777">
      <w:pPr>
        <w:autoSpaceDE w:val="0"/>
        <w:autoSpaceDN w:val="0"/>
        <w:adjustRightInd w:val="0"/>
        <w:spacing w:after="0" w:line="240" w:lineRule="auto"/>
        <w:rPr>
          <w:b/>
          <w:bCs/>
          <w:szCs w:val="18"/>
          <w:lang w:val="nl-NL"/>
        </w:rPr>
      </w:pPr>
    </w:p>
    <w:p w:rsidR="00FB4E02" w:rsidP="00762347" w:rsidRDefault="00FB4E02" w14:paraId="59C6383A" w14:textId="77777777">
      <w:pPr>
        <w:autoSpaceDE w:val="0"/>
        <w:autoSpaceDN w:val="0"/>
        <w:adjustRightInd w:val="0"/>
        <w:spacing w:after="0" w:line="240" w:lineRule="auto"/>
        <w:rPr>
          <w:b/>
          <w:bCs/>
          <w:szCs w:val="18"/>
          <w:lang w:val="nl-NL"/>
        </w:rPr>
      </w:pPr>
    </w:p>
    <w:p w:rsidRPr="00B868A1" w:rsidR="00762347" w:rsidP="00762347" w:rsidRDefault="00762347" w14:paraId="471B0C05" w14:textId="6E6CAA17">
      <w:pPr>
        <w:autoSpaceDE w:val="0"/>
        <w:autoSpaceDN w:val="0"/>
        <w:adjustRightInd w:val="0"/>
        <w:spacing w:after="0" w:line="240" w:lineRule="auto"/>
        <w:rPr>
          <w:b/>
          <w:bCs/>
          <w:szCs w:val="18"/>
          <w:lang w:val="nl-NL"/>
        </w:rPr>
      </w:pPr>
      <w:r w:rsidRPr="00B868A1">
        <w:rPr>
          <w:b/>
          <w:bCs/>
          <w:szCs w:val="18"/>
          <w:lang w:val="nl-NL"/>
        </w:rPr>
        <w:lastRenderedPageBreak/>
        <w:t>Antwoord 4</w:t>
      </w:r>
    </w:p>
    <w:p w:rsidRPr="000571A2" w:rsidR="00762347" w:rsidP="00762347" w:rsidRDefault="00762347" w14:paraId="73A8FF2B" w14:textId="4B315D04">
      <w:pPr>
        <w:autoSpaceDE w:val="0"/>
        <w:autoSpaceDN w:val="0"/>
        <w:adjustRightInd w:val="0"/>
        <w:spacing w:after="0" w:line="240" w:lineRule="auto"/>
        <w:rPr>
          <w:rFonts w:eastAsia="DejaVuSerifCondensed" w:cs="DejaVuSerifCondensed"/>
          <w:szCs w:val="18"/>
          <w:lang w:val="nl-NL"/>
        </w:rPr>
      </w:pPr>
      <w:r>
        <w:rPr>
          <w:rFonts w:eastAsia="DejaVuSerifCondensed" w:cs="DejaVuSerifCondensed"/>
          <w:szCs w:val="18"/>
          <w:lang w:val="nl-NL"/>
        </w:rPr>
        <w:t>Wij interpreteren de vraag als een verzoek om de raming van het kabinet bij Miljoenennota</w:t>
      </w:r>
      <w:r w:rsidR="00BF4E8F">
        <w:rPr>
          <w:rFonts w:eastAsia="DejaVuSerifCondensed" w:cs="DejaVuSerifCondensed"/>
          <w:szCs w:val="18"/>
          <w:lang w:val="nl-NL"/>
        </w:rPr>
        <w:t>, die is gebaseerd op de macro-economische cijfers uit de MEV,</w:t>
      </w:r>
      <w:r>
        <w:rPr>
          <w:rFonts w:eastAsia="DejaVuSerifCondensed" w:cs="DejaVuSerifCondensed"/>
          <w:szCs w:val="18"/>
          <w:lang w:val="nl-NL"/>
        </w:rPr>
        <w:t xml:space="preserve"> te vergelijken met de uitkomst in het Financieel Jaarverslag. </w:t>
      </w:r>
      <w:r w:rsidRPr="000571A2">
        <w:rPr>
          <w:rFonts w:eastAsia="DejaVuSerifCondensed" w:cs="DejaVuSerifCondensed"/>
          <w:szCs w:val="18"/>
          <w:lang w:val="nl-NL"/>
        </w:rPr>
        <w:t xml:space="preserve">Zie hieronder de raming van het EMU-saldo en </w:t>
      </w:r>
      <w:r>
        <w:rPr>
          <w:rFonts w:eastAsia="DejaVuSerifCondensed" w:cs="DejaVuSerifCondensed"/>
          <w:szCs w:val="18"/>
          <w:lang w:val="nl-NL"/>
        </w:rPr>
        <w:t xml:space="preserve">de </w:t>
      </w:r>
      <w:r w:rsidRPr="000571A2">
        <w:rPr>
          <w:rFonts w:eastAsia="DejaVuSerifCondensed" w:cs="DejaVuSerifCondensed"/>
          <w:szCs w:val="18"/>
          <w:lang w:val="nl-NL"/>
        </w:rPr>
        <w:t>totale belasting- en premie-inkomsten bij Miljoenennota in september voorafgaand aan het jaar en bij het Financieel Jaarverslag Rijk:</w:t>
      </w:r>
    </w:p>
    <w:p w:rsidR="00762347" w:rsidP="00762347" w:rsidRDefault="00762347" w14:paraId="35520F48" w14:textId="77777777">
      <w:pPr>
        <w:autoSpaceDE w:val="0"/>
        <w:autoSpaceDN w:val="0"/>
        <w:adjustRightInd w:val="0"/>
        <w:spacing w:after="0" w:line="240" w:lineRule="auto"/>
        <w:rPr>
          <w:b/>
          <w:bCs/>
          <w:szCs w:val="18"/>
          <w:lang w:val="nl-NL"/>
        </w:rPr>
      </w:pPr>
    </w:p>
    <w:tbl>
      <w:tblPr>
        <w:tblW w:w="9287" w:type="dxa"/>
        <w:tblLayout w:type="fixed"/>
        <w:tblCellMar>
          <w:left w:w="70" w:type="dxa"/>
          <w:right w:w="70" w:type="dxa"/>
        </w:tblCellMar>
        <w:tblLook w:val="04A0" w:firstRow="1" w:lastRow="0" w:firstColumn="1" w:lastColumn="0" w:noHBand="0" w:noVBand="1"/>
      </w:tblPr>
      <w:tblGrid>
        <w:gridCol w:w="2487"/>
        <w:gridCol w:w="680"/>
        <w:gridCol w:w="680"/>
        <w:gridCol w:w="680"/>
        <w:gridCol w:w="680"/>
        <w:gridCol w:w="680"/>
        <w:gridCol w:w="680"/>
        <w:gridCol w:w="680"/>
        <w:gridCol w:w="680"/>
        <w:gridCol w:w="680"/>
        <w:gridCol w:w="680"/>
      </w:tblGrid>
      <w:tr w:rsidRPr="00852CED" w:rsidR="00762347" w:rsidTr="0098367E" w14:paraId="1DC28B3E" w14:textId="77777777">
        <w:trPr>
          <w:trHeight w:val="300"/>
        </w:trPr>
        <w:tc>
          <w:tcPr>
            <w:tcW w:w="2487" w:type="dxa"/>
            <w:tcBorders>
              <w:top w:val="nil"/>
              <w:left w:val="nil"/>
              <w:bottom w:val="nil"/>
              <w:right w:val="nil"/>
            </w:tcBorders>
            <w:shd w:val="clear" w:color="auto" w:fill="auto"/>
            <w:noWrap/>
            <w:vAlign w:val="bottom"/>
            <w:hideMark/>
          </w:tcPr>
          <w:p w:rsidRPr="00852CED" w:rsidR="00762347" w:rsidP="0098367E" w:rsidRDefault="00762347" w14:paraId="2820FDF9" w14:textId="77777777">
            <w:pPr>
              <w:spacing w:after="0" w:line="240" w:lineRule="auto"/>
              <w:rPr>
                <w:rFonts w:eastAsia="Times New Roman" w:cs="Calibri"/>
                <w:b/>
                <w:bCs/>
                <w:color w:val="000000"/>
                <w:sz w:val="16"/>
                <w:szCs w:val="16"/>
                <w:lang w:eastAsia="nl-NL"/>
              </w:rPr>
            </w:pPr>
            <w:r w:rsidRPr="007E685F">
              <w:rPr>
                <w:rFonts w:eastAsia="Times New Roman" w:cs="Calibri"/>
                <w:b/>
                <w:bCs/>
                <w:color w:val="000000"/>
                <w:sz w:val="16"/>
                <w:szCs w:val="16"/>
                <w:lang w:eastAsia="nl-NL"/>
              </w:rPr>
              <w:t>EMU-</w:t>
            </w:r>
            <w:proofErr w:type="spellStart"/>
            <w:r w:rsidRPr="007E685F">
              <w:rPr>
                <w:rFonts w:eastAsia="Times New Roman" w:cs="Calibri"/>
                <w:b/>
                <w:bCs/>
                <w:color w:val="000000"/>
                <w:sz w:val="16"/>
                <w:szCs w:val="16"/>
                <w:lang w:eastAsia="nl-NL"/>
              </w:rPr>
              <w:t>saldo</w:t>
            </w:r>
            <w:proofErr w:type="spellEnd"/>
            <w:r w:rsidRPr="007E685F">
              <w:rPr>
                <w:rFonts w:eastAsia="Times New Roman" w:cs="Calibri"/>
                <w:b/>
                <w:bCs/>
                <w:color w:val="000000"/>
                <w:sz w:val="16"/>
                <w:szCs w:val="16"/>
                <w:lang w:eastAsia="nl-NL"/>
              </w:rPr>
              <w:t xml:space="preserve"> in </w:t>
            </w:r>
            <w:proofErr w:type="spellStart"/>
            <w:r w:rsidRPr="007E685F">
              <w:rPr>
                <w:rFonts w:eastAsia="Times New Roman" w:cs="Calibri"/>
                <w:b/>
                <w:bCs/>
                <w:color w:val="000000"/>
                <w:sz w:val="16"/>
                <w:szCs w:val="16"/>
                <w:lang w:eastAsia="nl-NL"/>
              </w:rPr>
              <w:t>procenten</w:t>
            </w:r>
            <w:proofErr w:type="spellEnd"/>
            <w:r w:rsidRPr="007E685F">
              <w:rPr>
                <w:rFonts w:eastAsia="Times New Roman" w:cs="Calibri"/>
                <w:b/>
                <w:bCs/>
                <w:color w:val="000000"/>
                <w:sz w:val="16"/>
                <w:szCs w:val="16"/>
                <w:lang w:eastAsia="nl-NL"/>
              </w:rPr>
              <w:t xml:space="preserve"> </w:t>
            </w:r>
            <w:proofErr w:type="spellStart"/>
            <w:r w:rsidRPr="007E685F">
              <w:rPr>
                <w:rFonts w:eastAsia="Times New Roman" w:cs="Calibri"/>
                <w:b/>
                <w:bCs/>
                <w:color w:val="000000"/>
                <w:sz w:val="16"/>
                <w:szCs w:val="16"/>
                <w:lang w:eastAsia="nl-NL"/>
              </w:rPr>
              <w:t>bbp</w:t>
            </w:r>
            <w:proofErr w:type="spellEnd"/>
          </w:p>
        </w:tc>
        <w:tc>
          <w:tcPr>
            <w:tcW w:w="680" w:type="dxa"/>
            <w:tcBorders>
              <w:top w:val="nil"/>
              <w:left w:val="single" w:color="auto" w:sz="4" w:space="0"/>
              <w:bottom w:val="nil"/>
              <w:right w:val="nil"/>
            </w:tcBorders>
            <w:shd w:val="clear" w:color="auto" w:fill="auto"/>
            <w:noWrap/>
            <w:vAlign w:val="bottom"/>
            <w:hideMark/>
          </w:tcPr>
          <w:p w:rsidRPr="00852CED" w:rsidR="00762347" w:rsidP="0098367E" w:rsidRDefault="00762347" w14:paraId="14BBF182" w14:textId="77777777">
            <w:pPr>
              <w:spacing w:after="0" w:line="240" w:lineRule="auto"/>
              <w:jc w:val="right"/>
              <w:rPr>
                <w:rFonts w:eastAsia="Times New Roman" w:cs="Calibri"/>
                <w:b/>
                <w:bCs/>
                <w:color w:val="000000"/>
                <w:sz w:val="16"/>
                <w:szCs w:val="16"/>
                <w:lang w:eastAsia="nl-NL"/>
              </w:rPr>
            </w:pPr>
            <w:r w:rsidRPr="00852CED">
              <w:rPr>
                <w:rFonts w:eastAsia="Times New Roman" w:cs="Calibri"/>
                <w:b/>
                <w:bCs/>
                <w:color w:val="000000"/>
                <w:sz w:val="16"/>
                <w:szCs w:val="16"/>
                <w:lang w:eastAsia="nl-NL"/>
              </w:rPr>
              <w:t>2004</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092CB69C" w14:textId="77777777">
            <w:pPr>
              <w:spacing w:after="0" w:line="240" w:lineRule="auto"/>
              <w:jc w:val="right"/>
              <w:rPr>
                <w:rFonts w:eastAsia="Times New Roman" w:cs="Calibri"/>
                <w:b/>
                <w:bCs/>
                <w:color w:val="000000"/>
                <w:sz w:val="16"/>
                <w:szCs w:val="16"/>
                <w:lang w:eastAsia="nl-NL"/>
              </w:rPr>
            </w:pPr>
            <w:r w:rsidRPr="00852CED">
              <w:rPr>
                <w:rFonts w:eastAsia="Times New Roman" w:cs="Calibri"/>
                <w:b/>
                <w:bCs/>
                <w:color w:val="000000"/>
                <w:sz w:val="16"/>
                <w:szCs w:val="16"/>
                <w:lang w:eastAsia="nl-NL"/>
              </w:rPr>
              <w:t>2005</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136642DC" w14:textId="77777777">
            <w:pPr>
              <w:spacing w:after="0" w:line="240" w:lineRule="auto"/>
              <w:jc w:val="right"/>
              <w:rPr>
                <w:rFonts w:eastAsia="Times New Roman" w:cs="Calibri"/>
                <w:b/>
                <w:bCs/>
                <w:color w:val="000000"/>
                <w:sz w:val="16"/>
                <w:szCs w:val="16"/>
                <w:lang w:eastAsia="nl-NL"/>
              </w:rPr>
            </w:pPr>
            <w:r w:rsidRPr="00852CED">
              <w:rPr>
                <w:rFonts w:eastAsia="Times New Roman" w:cs="Calibri"/>
                <w:b/>
                <w:bCs/>
                <w:color w:val="000000"/>
                <w:sz w:val="16"/>
                <w:szCs w:val="16"/>
                <w:lang w:eastAsia="nl-NL"/>
              </w:rPr>
              <w:t>2006</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551FB0A3" w14:textId="77777777">
            <w:pPr>
              <w:spacing w:after="0" w:line="240" w:lineRule="auto"/>
              <w:jc w:val="right"/>
              <w:rPr>
                <w:rFonts w:eastAsia="Times New Roman" w:cs="Calibri"/>
                <w:b/>
                <w:bCs/>
                <w:color w:val="000000"/>
                <w:sz w:val="16"/>
                <w:szCs w:val="16"/>
                <w:lang w:eastAsia="nl-NL"/>
              </w:rPr>
            </w:pPr>
            <w:r w:rsidRPr="00852CED">
              <w:rPr>
                <w:rFonts w:eastAsia="Times New Roman" w:cs="Calibri"/>
                <w:b/>
                <w:bCs/>
                <w:color w:val="000000"/>
                <w:sz w:val="16"/>
                <w:szCs w:val="16"/>
                <w:lang w:eastAsia="nl-NL"/>
              </w:rPr>
              <w:t>2007</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3BC83854" w14:textId="77777777">
            <w:pPr>
              <w:spacing w:after="0" w:line="240" w:lineRule="auto"/>
              <w:jc w:val="right"/>
              <w:rPr>
                <w:rFonts w:eastAsia="Times New Roman" w:cs="Calibri"/>
                <w:b/>
                <w:bCs/>
                <w:color w:val="000000"/>
                <w:sz w:val="16"/>
                <w:szCs w:val="16"/>
                <w:lang w:eastAsia="nl-NL"/>
              </w:rPr>
            </w:pPr>
            <w:r w:rsidRPr="00852CED">
              <w:rPr>
                <w:rFonts w:eastAsia="Times New Roman" w:cs="Calibri"/>
                <w:b/>
                <w:bCs/>
                <w:color w:val="000000"/>
                <w:sz w:val="16"/>
                <w:szCs w:val="16"/>
                <w:lang w:eastAsia="nl-NL"/>
              </w:rPr>
              <w:t>2008</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0B25C390" w14:textId="77777777">
            <w:pPr>
              <w:spacing w:after="0" w:line="240" w:lineRule="auto"/>
              <w:jc w:val="right"/>
              <w:rPr>
                <w:rFonts w:eastAsia="Times New Roman" w:cs="Calibri"/>
                <w:b/>
                <w:bCs/>
                <w:color w:val="000000"/>
                <w:sz w:val="16"/>
                <w:szCs w:val="16"/>
                <w:lang w:eastAsia="nl-NL"/>
              </w:rPr>
            </w:pPr>
            <w:r w:rsidRPr="00852CED">
              <w:rPr>
                <w:rFonts w:eastAsia="Times New Roman" w:cs="Calibri"/>
                <w:b/>
                <w:bCs/>
                <w:color w:val="000000"/>
                <w:sz w:val="16"/>
                <w:szCs w:val="16"/>
                <w:lang w:eastAsia="nl-NL"/>
              </w:rPr>
              <w:t>2009</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42CC2502" w14:textId="77777777">
            <w:pPr>
              <w:spacing w:after="0" w:line="240" w:lineRule="auto"/>
              <w:jc w:val="right"/>
              <w:rPr>
                <w:rFonts w:eastAsia="Times New Roman" w:cs="Calibri"/>
                <w:b/>
                <w:bCs/>
                <w:color w:val="000000"/>
                <w:sz w:val="16"/>
                <w:szCs w:val="16"/>
                <w:lang w:eastAsia="nl-NL"/>
              </w:rPr>
            </w:pPr>
            <w:r w:rsidRPr="00852CED">
              <w:rPr>
                <w:rFonts w:eastAsia="Times New Roman" w:cs="Calibri"/>
                <w:b/>
                <w:bCs/>
                <w:color w:val="000000"/>
                <w:sz w:val="16"/>
                <w:szCs w:val="16"/>
                <w:lang w:eastAsia="nl-NL"/>
              </w:rPr>
              <w:t>2010</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2CB49252" w14:textId="77777777">
            <w:pPr>
              <w:spacing w:after="0" w:line="240" w:lineRule="auto"/>
              <w:jc w:val="right"/>
              <w:rPr>
                <w:rFonts w:eastAsia="Times New Roman" w:cs="Calibri"/>
                <w:b/>
                <w:bCs/>
                <w:color w:val="000000"/>
                <w:sz w:val="16"/>
                <w:szCs w:val="16"/>
                <w:lang w:eastAsia="nl-NL"/>
              </w:rPr>
            </w:pPr>
            <w:r w:rsidRPr="00852CED">
              <w:rPr>
                <w:rFonts w:eastAsia="Times New Roman" w:cs="Calibri"/>
                <w:b/>
                <w:bCs/>
                <w:color w:val="000000"/>
                <w:sz w:val="16"/>
                <w:szCs w:val="16"/>
                <w:lang w:eastAsia="nl-NL"/>
              </w:rPr>
              <w:t>2011</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265E3067" w14:textId="77777777">
            <w:pPr>
              <w:spacing w:after="0" w:line="240" w:lineRule="auto"/>
              <w:jc w:val="right"/>
              <w:rPr>
                <w:rFonts w:eastAsia="Times New Roman" w:cs="Calibri"/>
                <w:b/>
                <w:bCs/>
                <w:color w:val="000000"/>
                <w:sz w:val="16"/>
                <w:szCs w:val="16"/>
                <w:lang w:eastAsia="nl-NL"/>
              </w:rPr>
            </w:pPr>
            <w:r w:rsidRPr="00852CED">
              <w:rPr>
                <w:rFonts w:eastAsia="Times New Roman" w:cs="Calibri"/>
                <w:b/>
                <w:bCs/>
                <w:color w:val="000000"/>
                <w:sz w:val="16"/>
                <w:szCs w:val="16"/>
                <w:lang w:eastAsia="nl-NL"/>
              </w:rPr>
              <w:t>2012</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0673A661" w14:textId="77777777">
            <w:pPr>
              <w:spacing w:after="0" w:line="240" w:lineRule="auto"/>
              <w:jc w:val="right"/>
              <w:rPr>
                <w:rFonts w:eastAsia="Times New Roman" w:cs="Calibri"/>
                <w:b/>
                <w:bCs/>
                <w:color w:val="000000"/>
                <w:sz w:val="16"/>
                <w:szCs w:val="16"/>
                <w:lang w:eastAsia="nl-NL"/>
              </w:rPr>
            </w:pPr>
            <w:r w:rsidRPr="00852CED">
              <w:rPr>
                <w:rFonts w:eastAsia="Times New Roman" w:cs="Calibri"/>
                <w:b/>
                <w:bCs/>
                <w:color w:val="000000"/>
                <w:sz w:val="16"/>
                <w:szCs w:val="16"/>
                <w:lang w:eastAsia="nl-NL"/>
              </w:rPr>
              <w:t>2013</w:t>
            </w:r>
          </w:p>
        </w:tc>
      </w:tr>
      <w:tr w:rsidRPr="00852CED" w:rsidR="00762347" w:rsidTr="0098367E" w14:paraId="51541205" w14:textId="77777777">
        <w:trPr>
          <w:trHeight w:val="300"/>
        </w:trPr>
        <w:tc>
          <w:tcPr>
            <w:tcW w:w="2487" w:type="dxa"/>
            <w:tcBorders>
              <w:top w:val="single" w:color="auto" w:sz="4" w:space="0"/>
              <w:left w:val="nil"/>
              <w:bottom w:val="nil"/>
              <w:right w:val="nil"/>
            </w:tcBorders>
            <w:shd w:val="clear" w:color="auto" w:fill="auto"/>
            <w:noWrap/>
            <w:vAlign w:val="bottom"/>
            <w:hideMark/>
          </w:tcPr>
          <w:p w:rsidRPr="000571A2" w:rsidR="00762347" w:rsidP="0098367E" w:rsidRDefault="00762347" w14:paraId="4B647F3F" w14:textId="77777777">
            <w:pPr>
              <w:spacing w:after="0" w:line="240" w:lineRule="auto"/>
              <w:rPr>
                <w:rFonts w:eastAsia="Times New Roman" w:cs="Calibri"/>
                <w:color w:val="000000"/>
                <w:sz w:val="16"/>
                <w:szCs w:val="16"/>
                <w:lang w:val="nl-NL" w:eastAsia="nl-NL"/>
              </w:rPr>
            </w:pPr>
            <w:r w:rsidRPr="000571A2">
              <w:rPr>
                <w:rFonts w:eastAsia="Times New Roman" w:cs="Calibri"/>
                <w:color w:val="000000"/>
                <w:sz w:val="16"/>
                <w:szCs w:val="16"/>
                <w:lang w:val="nl-NL" w:eastAsia="nl-NL"/>
              </w:rPr>
              <w:t>Raming in de Miljoenennota (sept. jaar t-1)</w:t>
            </w:r>
          </w:p>
        </w:tc>
        <w:tc>
          <w:tcPr>
            <w:tcW w:w="680" w:type="dxa"/>
            <w:tcBorders>
              <w:top w:val="single" w:color="auto" w:sz="4" w:space="0"/>
              <w:left w:val="single" w:color="auto" w:sz="4" w:space="0"/>
              <w:bottom w:val="nil"/>
              <w:right w:val="nil"/>
            </w:tcBorders>
            <w:shd w:val="clear" w:color="auto" w:fill="auto"/>
            <w:noWrap/>
            <w:vAlign w:val="bottom"/>
            <w:hideMark/>
          </w:tcPr>
          <w:p w:rsidRPr="00852CED" w:rsidR="00762347" w:rsidP="0098367E" w:rsidRDefault="00762347" w14:paraId="697276CA"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-2,3%</w:t>
            </w:r>
          </w:p>
        </w:tc>
        <w:tc>
          <w:tcPr>
            <w:tcW w:w="680" w:type="dxa"/>
            <w:tcBorders>
              <w:top w:val="single" w:color="auto" w:sz="4" w:space="0"/>
              <w:left w:val="nil"/>
              <w:bottom w:val="nil"/>
              <w:right w:val="nil"/>
            </w:tcBorders>
            <w:shd w:val="clear" w:color="auto" w:fill="auto"/>
            <w:noWrap/>
            <w:vAlign w:val="bottom"/>
            <w:hideMark/>
          </w:tcPr>
          <w:p w:rsidRPr="00852CED" w:rsidR="00762347" w:rsidP="0098367E" w:rsidRDefault="00762347" w14:paraId="67441A97"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-2,6%</w:t>
            </w:r>
          </w:p>
        </w:tc>
        <w:tc>
          <w:tcPr>
            <w:tcW w:w="680" w:type="dxa"/>
            <w:tcBorders>
              <w:top w:val="single" w:color="auto" w:sz="4" w:space="0"/>
              <w:left w:val="nil"/>
              <w:bottom w:val="nil"/>
              <w:right w:val="nil"/>
            </w:tcBorders>
            <w:shd w:val="clear" w:color="auto" w:fill="auto"/>
            <w:noWrap/>
            <w:vAlign w:val="bottom"/>
            <w:hideMark/>
          </w:tcPr>
          <w:p w:rsidRPr="00852CED" w:rsidR="00762347" w:rsidP="0098367E" w:rsidRDefault="00762347" w14:paraId="3ABD12AF"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-1,8%</w:t>
            </w:r>
          </w:p>
        </w:tc>
        <w:tc>
          <w:tcPr>
            <w:tcW w:w="680" w:type="dxa"/>
            <w:tcBorders>
              <w:top w:val="single" w:color="auto" w:sz="4" w:space="0"/>
              <w:left w:val="nil"/>
              <w:bottom w:val="nil"/>
              <w:right w:val="nil"/>
            </w:tcBorders>
            <w:shd w:val="clear" w:color="auto" w:fill="auto"/>
            <w:noWrap/>
            <w:vAlign w:val="bottom"/>
            <w:hideMark/>
          </w:tcPr>
          <w:p w:rsidRPr="00852CED" w:rsidR="00762347" w:rsidP="0098367E" w:rsidRDefault="00762347" w14:paraId="028298C6"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0,2%</w:t>
            </w:r>
          </w:p>
        </w:tc>
        <w:tc>
          <w:tcPr>
            <w:tcW w:w="680" w:type="dxa"/>
            <w:tcBorders>
              <w:top w:val="single" w:color="auto" w:sz="4" w:space="0"/>
              <w:left w:val="nil"/>
              <w:bottom w:val="nil"/>
              <w:right w:val="nil"/>
            </w:tcBorders>
            <w:shd w:val="clear" w:color="auto" w:fill="auto"/>
            <w:noWrap/>
            <w:vAlign w:val="bottom"/>
            <w:hideMark/>
          </w:tcPr>
          <w:p w:rsidRPr="00852CED" w:rsidR="00762347" w:rsidP="0098367E" w:rsidRDefault="00762347" w14:paraId="672B8532"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0,5%</w:t>
            </w:r>
          </w:p>
        </w:tc>
        <w:tc>
          <w:tcPr>
            <w:tcW w:w="680" w:type="dxa"/>
            <w:tcBorders>
              <w:top w:val="single" w:color="auto" w:sz="4" w:space="0"/>
              <w:left w:val="nil"/>
              <w:bottom w:val="nil"/>
              <w:right w:val="nil"/>
            </w:tcBorders>
            <w:shd w:val="clear" w:color="auto" w:fill="auto"/>
            <w:noWrap/>
            <w:vAlign w:val="bottom"/>
            <w:hideMark/>
          </w:tcPr>
          <w:p w:rsidRPr="00852CED" w:rsidR="00762347" w:rsidP="0098367E" w:rsidRDefault="00762347" w14:paraId="0BA1C1E3"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1,2%</w:t>
            </w:r>
          </w:p>
        </w:tc>
        <w:tc>
          <w:tcPr>
            <w:tcW w:w="680" w:type="dxa"/>
            <w:tcBorders>
              <w:top w:val="single" w:color="auto" w:sz="4" w:space="0"/>
              <w:left w:val="nil"/>
              <w:bottom w:val="nil"/>
              <w:right w:val="nil"/>
            </w:tcBorders>
            <w:shd w:val="clear" w:color="auto" w:fill="auto"/>
            <w:noWrap/>
            <w:vAlign w:val="bottom"/>
            <w:hideMark/>
          </w:tcPr>
          <w:p w:rsidRPr="00852CED" w:rsidR="00762347" w:rsidP="0098367E" w:rsidRDefault="00762347" w14:paraId="5797C91A"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-6,3%</w:t>
            </w:r>
          </w:p>
        </w:tc>
        <w:tc>
          <w:tcPr>
            <w:tcW w:w="680" w:type="dxa"/>
            <w:tcBorders>
              <w:top w:val="single" w:color="auto" w:sz="4" w:space="0"/>
              <w:left w:val="nil"/>
              <w:bottom w:val="nil"/>
              <w:right w:val="nil"/>
            </w:tcBorders>
            <w:shd w:val="clear" w:color="auto" w:fill="auto"/>
            <w:noWrap/>
            <w:vAlign w:val="bottom"/>
            <w:hideMark/>
          </w:tcPr>
          <w:p w:rsidRPr="00852CED" w:rsidR="00762347" w:rsidP="0098367E" w:rsidRDefault="00762347" w14:paraId="750AC7A7"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-4,0%</w:t>
            </w:r>
          </w:p>
        </w:tc>
        <w:tc>
          <w:tcPr>
            <w:tcW w:w="680" w:type="dxa"/>
            <w:tcBorders>
              <w:top w:val="single" w:color="auto" w:sz="4" w:space="0"/>
              <w:left w:val="nil"/>
              <w:bottom w:val="nil"/>
              <w:right w:val="nil"/>
            </w:tcBorders>
            <w:shd w:val="clear" w:color="auto" w:fill="auto"/>
            <w:noWrap/>
            <w:vAlign w:val="bottom"/>
            <w:hideMark/>
          </w:tcPr>
          <w:p w:rsidRPr="00852CED" w:rsidR="00762347" w:rsidP="0098367E" w:rsidRDefault="00762347" w14:paraId="399A505F"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-2,9%</w:t>
            </w:r>
          </w:p>
        </w:tc>
        <w:tc>
          <w:tcPr>
            <w:tcW w:w="680" w:type="dxa"/>
            <w:tcBorders>
              <w:top w:val="single" w:color="auto" w:sz="4" w:space="0"/>
              <w:left w:val="nil"/>
              <w:bottom w:val="nil"/>
              <w:right w:val="nil"/>
            </w:tcBorders>
            <w:shd w:val="clear" w:color="auto" w:fill="auto"/>
            <w:noWrap/>
            <w:vAlign w:val="bottom"/>
            <w:hideMark/>
          </w:tcPr>
          <w:p w:rsidRPr="00852CED" w:rsidR="00762347" w:rsidP="0098367E" w:rsidRDefault="00762347" w14:paraId="700A2C58"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-2,7%</w:t>
            </w:r>
          </w:p>
        </w:tc>
      </w:tr>
      <w:tr w:rsidRPr="00852CED" w:rsidR="00762347" w:rsidTr="0098367E" w14:paraId="56247F18" w14:textId="77777777">
        <w:trPr>
          <w:trHeight w:val="300"/>
        </w:trPr>
        <w:tc>
          <w:tcPr>
            <w:tcW w:w="2487" w:type="dxa"/>
            <w:tcBorders>
              <w:top w:val="nil"/>
              <w:left w:val="nil"/>
              <w:bottom w:val="nil"/>
              <w:right w:val="nil"/>
            </w:tcBorders>
            <w:shd w:val="clear" w:color="auto" w:fill="auto"/>
            <w:noWrap/>
            <w:vAlign w:val="bottom"/>
            <w:hideMark/>
          </w:tcPr>
          <w:p w:rsidRPr="000571A2" w:rsidR="00762347" w:rsidP="0098367E" w:rsidRDefault="00762347" w14:paraId="214432F1" w14:textId="77777777">
            <w:pPr>
              <w:spacing w:after="0" w:line="240" w:lineRule="auto"/>
              <w:rPr>
                <w:rFonts w:eastAsia="Times New Roman" w:cs="Calibri"/>
                <w:color w:val="000000"/>
                <w:sz w:val="16"/>
                <w:szCs w:val="16"/>
                <w:lang w:val="nl-NL" w:eastAsia="nl-NL"/>
              </w:rPr>
            </w:pPr>
            <w:r>
              <w:rPr>
                <w:rFonts w:eastAsia="Times New Roman" w:cs="Calibri"/>
                <w:color w:val="000000"/>
                <w:sz w:val="16"/>
                <w:szCs w:val="16"/>
                <w:lang w:val="nl-NL" w:eastAsia="nl-NL"/>
              </w:rPr>
              <w:t>Realisatie</w:t>
            </w:r>
            <w:r w:rsidRPr="000571A2">
              <w:rPr>
                <w:rFonts w:eastAsia="Times New Roman" w:cs="Calibri"/>
                <w:color w:val="000000"/>
                <w:sz w:val="16"/>
                <w:szCs w:val="16"/>
                <w:lang w:val="nl-NL" w:eastAsia="nl-NL"/>
              </w:rPr>
              <w:t xml:space="preserve"> in het Financieel Jaarverslag Rijk</w:t>
            </w:r>
          </w:p>
        </w:tc>
        <w:tc>
          <w:tcPr>
            <w:tcW w:w="680" w:type="dxa"/>
            <w:tcBorders>
              <w:top w:val="nil"/>
              <w:left w:val="single" w:color="auto" w:sz="4" w:space="0"/>
              <w:bottom w:val="nil"/>
              <w:right w:val="nil"/>
            </w:tcBorders>
            <w:shd w:val="clear" w:color="auto" w:fill="auto"/>
            <w:noWrap/>
            <w:vAlign w:val="bottom"/>
            <w:hideMark/>
          </w:tcPr>
          <w:p w:rsidRPr="00852CED" w:rsidR="00762347" w:rsidP="0098367E" w:rsidRDefault="00762347" w14:paraId="50631B52"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-2,3%</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051BF57B"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-0,3%</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1CA51740"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0,6%</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0479A222"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0,4%</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494DA873"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1,0%</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43442329"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-5,3%</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2805BE80"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-5,4%</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7F6A0FD6"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-4,7%</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22EE6EB1"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-4,1%</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30195026"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-2,5%</w:t>
            </w:r>
          </w:p>
        </w:tc>
      </w:tr>
      <w:tr w:rsidRPr="00852CED" w:rsidR="00762347" w:rsidTr="0098367E" w14:paraId="58A71DEF" w14:textId="77777777">
        <w:trPr>
          <w:trHeight w:val="300"/>
        </w:trPr>
        <w:tc>
          <w:tcPr>
            <w:tcW w:w="2487" w:type="dxa"/>
            <w:tcBorders>
              <w:top w:val="nil"/>
              <w:left w:val="nil"/>
              <w:bottom w:val="nil"/>
              <w:right w:val="nil"/>
            </w:tcBorders>
            <w:shd w:val="clear" w:color="auto" w:fill="auto"/>
            <w:noWrap/>
            <w:vAlign w:val="bottom"/>
            <w:hideMark/>
          </w:tcPr>
          <w:p w:rsidRPr="00852CED" w:rsidR="00762347" w:rsidP="0098367E" w:rsidRDefault="00762347" w14:paraId="512CABE3" w14:textId="77777777">
            <w:pPr>
              <w:spacing w:after="0" w:line="240" w:lineRule="auto"/>
              <w:jc w:val="right"/>
              <w:rPr>
                <w:rFonts w:eastAsia="Times New Roman" w:cs="Calibri"/>
                <w:color w:val="000000"/>
                <w:sz w:val="16"/>
                <w:szCs w:val="16"/>
                <w:lang w:eastAsia="nl-NL"/>
              </w:rPr>
            </w:pPr>
          </w:p>
        </w:tc>
        <w:tc>
          <w:tcPr>
            <w:tcW w:w="680" w:type="dxa"/>
            <w:tcBorders>
              <w:top w:val="nil"/>
              <w:left w:val="single" w:color="auto" w:sz="4" w:space="0"/>
              <w:bottom w:val="nil"/>
              <w:right w:val="nil"/>
            </w:tcBorders>
            <w:shd w:val="clear" w:color="auto" w:fill="auto"/>
            <w:noWrap/>
            <w:vAlign w:val="bottom"/>
            <w:hideMark/>
          </w:tcPr>
          <w:p w:rsidRPr="00852CED" w:rsidR="00762347" w:rsidP="0098367E" w:rsidRDefault="00762347" w14:paraId="39CAFA15" w14:textId="77777777">
            <w:pPr>
              <w:spacing w:after="0" w:line="240" w:lineRule="auto"/>
              <w:jc w:val="right"/>
              <w:rPr>
                <w:rFonts w:eastAsia="Times New Roman" w:cs="Calibri"/>
                <w:b/>
                <w:bCs/>
                <w:color w:val="000000"/>
                <w:sz w:val="16"/>
                <w:szCs w:val="16"/>
                <w:lang w:eastAsia="nl-NL"/>
              </w:rPr>
            </w:pPr>
            <w:r w:rsidRPr="00852CED">
              <w:rPr>
                <w:rFonts w:eastAsia="Times New Roman" w:cs="Calibri"/>
                <w:b/>
                <w:bCs/>
                <w:color w:val="000000"/>
                <w:sz w:val="16"/>
                <w:szCs w:val="16"/>
                <w:lang w:eastAsia="nl-NL"/>
              </w:rPr>
              <w:t>2014</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3AE8D092" w14:textId="77777777">
            <w:pPr>
              <w:spacing w:after="0" w:line="240" w:lineRule="auto"/>
              <w:jc w:val="right"/>
              <w:rPr>
                <w:rFonts w:eastAsia="Times New Roman" w:cs="Calibri"/>
                <w:b/>
                <w:bCs/>
                <w:color w:val="000000"/>
                <w:sz w:val="16"/>
                <w:szCs w:val="16"/>
                <w:lang w:eastAsia="nl-NL"/>
              </w:rPr>
            </w:pPr>
            <w:r w:rsidRPr="00852CED">
              <w:rPr>
                <w:rFonts w:eastAsia="Times New Roman" w:cs="Calibri"/>
                <w:b/>
                <w:bCs/>
                <w:color w:val="000000"/>
                <w:sz w:val="16"/>
                <w:szCs w:val="16"/>
                <w:lang w:eastAsia="nl-NL"/>
              </w:rPr>
              <w:t>2015</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10963BD2" w14:textId="77777777">
            <w:pPr>
              <w:spacing w:after="0" w:line="240" w:lineRule="auto"/>
              <w:jc w:val="right"/>
              <w:rPr>
                <w:rFonts w:eastAsia="Times New Roman" w:cs="Calibri"/>
                <w:b/>
                <w:bCs/>
                <w:color w:val="000000"/>
                <w:sz w:val="16"/>
                <w:szCs w:val="16"/>
                <w:lang w:eastAsia="nl-NL"/>
              </w:rPr>
            </w:pPr>
            <w:r w:rsidRPr="00852CED">
              <w:rPr>
                <w:rFonts w:eastAsia="Times New Roman" w:cs="Calibri"/>
                <w:b/>
                <w:bCs/>
                <w:color w:val="000000"/>
                <w:sz w:val="16"/>
                <w:szCs w:val="16"/>
                <w:lang w:eastAsia="nl-NL"/>
              </w:rPr>
              <w:t>2016</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6E81A567" w14:textId="77777777">
            <w:pPr>
              <w:spacing w:after="0" w:line="240" w:lineRule="auto"/>
              <w:jc w:val="right"/>
              <w:rPr>
                <w:rFonts w:eastAsia="Times New Roman" w:cs="Calibri"/>
                <w:b/>
                <w:bCs/>
                <w:color w:val="000000"/>
                <w:sz w:val="16"/>
                <w:szCs w:val="16"/>
                <w:lang w:eastAsia="nl-NL"/>
              </w:rPr>
            </w:pPr>
            <w:r w:rsidRPr="00852CED">
              <w:rPr>
                <w:rFonts w:eastAsia="Times New Roman" w:cs="Calibri"/>
                <w:b/>
                <w:bCs/>
                <w:color w:val="000000"/>
                <w:sz w:val="16"/>
                <w:szCs w:val="16"/>
                <w:lang w:eastAsia="nl-NL"/>
              </w:rPr>
              <w:t>2017</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7EB35082" w14:textId="77777777">
            <w:pPr>
              <w:spacing w:after="0" w:line="240" w:lineRule="auto"/>
              <w:jc w:val="right"/>
              <w:rPr>
                <w:rFonts w:eastAsia="Times New Roman" w:cs="Calibri"/>
                <w:b/>
                <w:bCs/>
                <w:color w:val="000000"/>
                <w:sz w:val="16"/>
                <w:szCs w:val="16"/>
                <w:lang w:eastAsia="nl-NL"/>
              </w:rPr>
            </w:pPr>
            <w:r w:rsidRPr="00852CED">
              <w:rPr>
                <w:rFonts w:eastAsia="Times New Roman" w:cs="Calibri"/>
                <w:b/>
                <w:bCs/>
                <w:color w:val="000000"/>
                <w:sz w:val="16"/>
                <w:szCs w:val="16"/>
                <w:lang w:eastAsia="nl-NL"/>
              </w:rPr>
              <w:t>2018</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4024813D" w14:textId="77777777">
            <w:pPr>
              <w:spacing w:after="0" w:line="240" w:lineRule="auto"/>
              <w:jc w:val="right"/>
              <w:rPr>
                <w:rFonts w:eastAsia="Times New Roman" w:cs="Calibri"/>
                <w:b/>
                <w:bCs/>
                <w:color w:val="000000"/>
                <w:sz w:val="16"/>
                <w:szCs w:val="16"/>
                <w:lang w:eastAsia="nl-NL"/>
              </w:rPr>
            </w:pPr>
            <w:r w:rsidRPr="00852CED">
              <w:rPr>
                <w:rFonts w:eastAsia="Times New Roman" w:cs="Calibri"/>
                <w:b/>
                <w:bCs/>
                <w:color w:val="000000"/>
                <w:sz w:val="16"/>
                <w:szCs w:val="16"/>
                <w:lang w:eastAsia="nl-NL"/>
              </w:rPr>
              <w:t>2019</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537EDE4C" w14:textId="77777777">
            <w:pPr>
              <w:spacing w:after="0" w:line="240" w:lineRule="auto"/>
              <w:jc w:val="right"/>
              <w:rPr>
                <w:rFonts w:eastAsia="Times New Roman" w:cs="Calibri"/>
                <w:b/>
                <w:bCs/>
                <w:color w:val="000000"/>
                <w:sz w:val="16"/>
                <w:szCs w:val="16"/>
                <w:lang w:eastAsia="nl-NL"/>
              </w:rPr>
            </w:pPr>
            <w:r w:rsidRPr="00852CED">
              <w:rPr>
                <w:rFonts w:eastAsia="Times New Roman" w:cs="Calibri"/>
                <w:b/>
                <w:bCs/>
                <w:color w:val="000000"/>
                <w:sz w:val="16"/>
                <w:szCs w:val="16"/>
                <w:lang w:eastAsia="nl-NL"/>
              </w:rPr>
              <w:t>2020</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4522DAFB" w14:textId="77777777">
            <w:pPr>
              <w:spacing w:after="0" w:line="240" w:lineRule="auto"/>
              <w:jc w:val="right"/>
              <w:rPr>
                <w:rFonts w:eastAsia="Times New Roman" w:cs="Calibri"/>
                <w:b/>
                <w:bCs/>
                <w:color w:val="000000"/>
                <w:sz w:val="16"/>
                <w:szCs w:val="16"/>
                <w:lang w:eastAsia="nl-NL"/>
              </w:rPr>
            </w:pPr>
            <w:r w:rsidRPr="00852CED">
              <w:rPr>
                <w:rFonts w:eastAsia="Times New Roman" w:cs="Calibri"/>
                <w:b/>
                <w:bCs/>
                <w:color w:val="000000"/>
                <w:sz w:val="16"/>
                <w:szCs w:val="16"/>
                <w:lang w:eastAsia="nl-NL"/>
              </w:rPr>
              <w:t>2021</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6537B310" w14:textId="77777777">
            <w:pPr>
              <w:spacing w:after="0" w:line="240" w:lineRule="auto"/>
              <w:jc w:val="right"/>
              <w:rPr>
                <w:rFonts w:eastAsia="Times New Roman" w:cs="Calibri"/>
                <w:b/>
                <w:bCs/>
                <w:color w:val="000000"/>
                <w:sz w:val="16"/>
                <w:szCs w:val="16"/>
                <w:lang w:eastAsia="nl-NL"/>
              </w:rPr>
            </w:pPr>
            <w:r w:rsidRPr="00852CED">
              <w:rPr>
                <w:rFonts w:eastAsia="Times New Roman" w:cs="Calibri"/>
                <w:b/>
                <w:bCs/>
                <w:color w:val="000000"/>
                <w:sz w:val="16"/>
                <w:szCs w:val="16"/>
                <w:lang w:eastAsia="nl-NL"/>
              </w:rPr>
              <w:t>2022</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24DD4B86" w14:textId="77777777">
            <w:pPr>
              <w:spacing w:after="0" w:line="240" w:lineRule="auto"/>
              <w:jc w:val="right"/>
              <w:rPr>
                <w:rFonts w:eastAsia="Times New Roman" w:cs="Calibri"/>
                <w:b/>
                <w:bCs/>
                <w:color w:val="000000"/>
                <w:sz w:val="16"/>
                <w:szCs w:val="16"/>
                <w:lang w:eastAsia="nl-NL"/>
              </w:rPr>
            </w:pPr>
            <w:r w:rsidRPr="00852CED">
              <w:rPr>
                <w:rFonts w:eastAsia="Times New Roman" w:cs="Calibri"/>
                <w:b/>
                <w:bCs/>
                <w:color w:val="000000"/>
                <w:sz w:val="16"/>
                <w:szCs w:val="16"/>
                <w:lang w:eastAsia="nl-NL"/>
              </w:rPr>
              <w:t>2023</w:t>
            </w:r>
          </w:p>
        </w:tc>
      </w:tr>
      <w:tr w:rsidRPr="00852CED" w:rsidR="00762347" w:rsidTr="0098367E" w14:paraId="386DFCE0" w14:textId="77777777">
        <w:trPr>
          <w:trHeight w:val="300"/>
        </w:trPr>
        <w:tc>
          <w:tcPr>
            <w:tcW w:w="2487" w:type="dxa"/>
            <w:tcBorders>
              <w:top w:val="single" w:color="auto" w:sz="4" w:space="0"/>
              <w:left w:val="nil"/>
              <w:bottom w:val="nil"/>
              <w:right w:val="nil"/>
            </w:tcBorders>
            <w:shd w:val="clear" w:color="auto" w:fill="auto"/>
            <w:noWrap/>
            <w:vAlign w:val="bottom"/>
            <w:hideMark/>
          </w:tcPr>
          <w:p w:rsidRPr="000571A2" w:rsidR="00762347" w:rsidP="0098367E" w:rsidRDefault="00762347" w14:paraId="1E3433E4" w14:textId="77777777">
            <w:pPr>
              <w:spacing w:after="0" w:line="240" w:lineRule="auto"/>
              <w:rPr>
                <w:rFonts w:eastAsia="Times New Roman" w:cs="Calibri"/>
                <w:color w:val="000000"/>
                <w:sz w:val="16"/>
                <w:szCs w:val="16"/>
                <w:lang w:val="nl-NL" w:eastAsia="nl-NL"/>
              </w:rPr>
            </w:pPr>
            <w:r w:rsidRPr="000571A2">
              <w:rPr>
                <w:rFonts w:eastAsia="Times New Roman" w:cs="Calibri"/>
                <w:color w:val="000000"/>
                <w:sz w:val="16"/>
                <w:szCs w:val="16"/>
                <w:lang w:val="nl-NL" w:eastAsia="nl-NL"/>
              </w:rPr>
              <w:t>Raming in de Miljoenennota (sept. jaar t-1)</w:t>
            </w:r>
          </w:p>
        </w:tc>
        <w:tc>
          <w:tcPr>
            <w:tcW w:w="680" w:type="dxa"/>
            <w:tcBorders>
              <w:top w:val="single" w:color="auto" w:sz="4" w:space="0"/>
              <w:left w:val="single" w:color="auto" w:sz="4" w:space="0"/>
              <w:bottom w:val="nil"/>
              <w:right w:val="nil"/>
            </w:tcBorders>
            <w:shd w:val="clear" w:color="auto" w:fill="auto"/>
            <w:noWrap/>
            <w:vAlign w:val="bottom"/>
            <w:hideMark/>
          </w:tcPr>
          <w:p w:rsidRPr="00852CED" w:rsidR="00762347" w:rsidP="0098367E" w:rsidRDefault="00762347" w14:paraId="53B7720A"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-3,3%</w:t>
            </w:r>
          </w:p>
        </w:tc>
        <w:tc>
          <w:tcPr>
            <w:tcW w:w="680" w:type="dxa"/>
            <w:tcBorders>
              <w:top w:val="single" w:color="auto" w:sz="4" w:space="0"/>
              <w:left w:val="nil"/>
              <w:bottom w:val="nil"/>
              <w:right w:val="nil"/>
            </w:tcBorders>
            <w:shd w:val="clear" w:color="auto" w:fill="auto"/>
            <w:noWrap/>
            <w:vAlign w:val="bottom"/>
            <w:hideMark/>
          </w:tcPr>
          <w:p w:rsidRPr="00852CED" w:rsidR="00762347" w:rsidP="0098367E" w:rsidRDefault="00762347" w14:paraId="3F9EDD06"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-2,2%</w:t>
            </w:r>
          </w:p>
        </w:tc>
        <w:tc>
          <w:tcPr>
            <w:tcW w:w="680" w:type="dxa"/>
            <w:tcBorders>
              <w:top w:val="single" w:color="auto" w:sz="4" w:space="0"/>
              <w:left w:val="nil"/>
              <w:bottom w:val="nil"/>
              <w:right w:val="nil"/>
            </w:tcBorders>
            <w:shd w:val="clear" w:color="auto" w:fill="auto"/>
            <w:noWrap/>
            <w:vAlign w:val="bottom"/>
            <w:hideMark/>
          </w:tcPr>
          <w:p w:rsidRPr="00852CED" w:rsidR="00762347" w:rsidP="0098367E" w:rsidRDefault="00762347" w14:paraId="4C91FE87"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-1,5%</w:t>
            </w:r>
          </w:p>
        </w:tc>
        <w:tc>
          <w:tcPr>
            <w:tcW w:w="680" w:type="dxa"/>
            <w:tcBorders>
              <w:top w:val="single" w:color="auto" w:sz="4" w:space="0"/>
              <w:left w:val="nil"/>
              <w:bottom w:val="nil"/>
              <w:right w:val="nil"/>
            </w:tcBorders>
            <w:shd w:val="clear" w:color="auto" w:fill="auto"/>
            <w:noWrap/>
            <w:vAlign w:val="bottom"/>
            <w:hideMark/>
          </w:tcPr>
          <w:p w:rsidRPr="00852CED" w:rsidR="00762347" w:rsidP="0098367E" w:rsidRDefault="00762347" w14:paraId="17DE6899"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-0,5%</w:t>
            </w:r>
          </w:p>
        </w:tc>
        <w:tc>
          <w:tcPr>
            <w:tcW w:w="680" w:type="dxa"/>
            <w:tcBorders>
              <w:top w:val="single" w:color="auto" w:sz="4" w:space="0"/>
              <w:left w:val="nil"/>
              <w:bottom w:val="nil"/>
              <w:right w:val="nil"/>
            </w:tcBorders>
            <w:shd w:val="clear" w:color="auto" w:fill="auto"/>
            <w:noWrap/>
            <w:vAlign w:val="bottom"/>
            <w:hideMark/>
          </w:tcPr>
          <w:p w:rsidRPr="00852CED" w:rsidR="00762347" w:rsidP="0098367E" w:rsidRDefault="00762347" w14:paraId="4A5F6A1B"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0,5%</w:t>
            </w:r>
          </w:p>
        </w:tc>
        <w:tc>
          <w:tcPr>
            <w:tcW w:w="680" w:type="dxa"/>
            <w:tcBorders>
              <w:top w:val="single" w:color="auto" w:sz="4" w:space="0"/>
              <w:left w:val="nil"/>
              <w:bottom w:val="nil"/>
              <w:right w:val="nil"/>
            </w:tcBorders>
            <w:shd w:val="clear" w:color="auto" w:fill="auto"/>
            <w:noWrap/>
            <w:vAlign w:val="bottom"/>
            <w:hideMark/>
          </w:tcPr>
          <w:p w:rsidRPr="00852CED" w:rsidR="00762347" w:rsidP="0098367E" w:rsidRDefault="00762347" w14:paraId="4976744F"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1,0%</w:t>
            </w:r>
          </w:p>
        </w:tc>
        <w:tc>
          <w:tcPr>
            <w:tcW w:w="680" w:type="dxa"/>
            <w:tcBorders>
              <w:top w:val="single" w:color="auto" w:sz="4" w:space="0"/>
              <w:left w:val="nil"/>
              <w:bottom w:val="nil"/>
              <w:right w:val="nil"/>
            </w:tcBorders>
            <w:shd w:val="clear" w:color="auto" w:fill="auto"/>
            <w:noWrap/>
            <w:vAlign w:val="bottom"/>
            <w:hideMark/>
          </w:tcPr>
          <w:p w:rsidRPr="00852CED" w:rsidR="00762347" w:rsidP="0098367E" w:rsidRDefault="00762347" w14:paraId="6058E71E"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0,2%</w:t>
            </w:r>
          </w:p>
        </w:tc>
        <w:tc>
          <w:tcPr>
            <w:tcW w:w="680" w:type="dxa"/>
            <w:tcBorders>
              <w:top w:val="single" w:color="auto" w:sz="4" w:space="0"/>
              <w:left w:val="nil"/>
              <w:bottom w:val="nil"/>
              <w:right w:val="nil"/>
            </w:tcBorders>
            <w:shd w:val="clear" w:color="auto" w:fill="auto"/>
            <w:noWrap/>
            <w:vAlign w:val="bottom"/>
            <w:hideMark/>
          </w:tcPr>
          <w:p w:rsidRPr="00852CED" w:rsidR="00762347" w:rsidP="0098367E" w:rsidRDefault="00762347" w14:paraId="4DA763BB"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-5,5%</w:t>
            </w:r>
          </w:p>
        </w:tc>
        <w:tc>
          <w:tcPr>
            <w:tcW w:w="680" w:type="dxa"/>
            <w:tcBorders>
              <w:top w:val="single" w:color="auto" w:sz="4" w:space="0"/>
              <w:left w:val="nil"/>
              <w:bottom w:val="nil"/>
              <w:right w:val="nil"/>
            </w:tcBorders>
            <w:shd w:val="clear" w:color="auto" w:fill="auto"/>
            <w:noWrap/>
            <w:vAlign w:val="bottom"/>
            <w:hideMark/>
          </w:tcPr>
          <w:p w:rsidRPr="00852CED" w:rsidR="00762347" w:rsidP="0098367E" w:rsidRDefault="00762347" w14:paraId="29A9E41D"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-2,5%</w:t>
            </w:r>
          </w:p>
        </w:tc>
        <w:tc>
          <w:tcPr>
            <w:tcW w:w="680" w:type="dxa"/>
            <w:tcBorders>
              <w:top w:val="single" w:color="auto" w:sz="4" w:space="0"/>
              <w:left w:val="nil"/>
              <w:bottom w:val="nil"/>
              <w:right w:val="nil"/>
            </w:tcBorders>
            <w:shd w:val="clear" w:color="auto" w:fill="auto"/>
            <w:noWrap/>
            <w:vAlign w:val="bottom"/>
            <w:hideMark/>
          </w:tcPr>
          <w:p w:rsidRPr="00852CED" w:rsidR="00762347" w:rsidP="0098367E" w:rsidRDefault="00762347" w14:paraId="75A0E494"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-3,0%</w:t>
            </w:r>
          </w:p>
        </w:tc>
      </w:tr>
      <w:tr w:rsidRPr="00852CED" w:rsidR="00762347" w:rsidTr="0098367E" w14:paraId="372850E1" w14:textId="77777777">
        <w:trPr>
          <w:trHeight w:val="300"/>
        </w:trPr>
        <w:tc>
          <w:tcPr>
            <w:tcW w:w="2487" w:type="dxa"/>
            <w:tcBorders>
              <w:top w:val="nil"/>
              <w:left w:val="nil"/>
              <w:bottom w:val="nil"/>
              <w:right w:val="nil"/>
            </w:tcBorders>
            <w:shd w:val="clear" w:color="auto" w:fill="auto"/>
            <w:noWrap/>
            <w:vAlign w:val="bottom"/>
            <w:hideMark/>
          </w:tcPr>
          <w:p w:rsidRPr="000571A2" w:rsidR="00762347" w:rsidP="0098367E" w:rsidRDefault="00762347" w14:paraId="6E8AE1A2" w14:textId="77777777">
            <w:pPr>
              <w:spacing w:after="0" w:line="240" w:lineRule="auto"/>
              <w:rPr>
                <w:rFonts w:eastAsia="Times New Roman" w:cs="Calibri"/>
                <w:color w:val="000000"/>
                <w:sz w:val="16"/>
                <w:szCs w:val="16"/>
                <w:lang w:val="nl-NL" w:eastAsia="nl-NL"/>
              </w:rPr>
            </w:pPr>
            <w:r>
              <w:rPr>
                <w:rFonts w:eastAsia="Times New Roman" w:cs="Calibri"/>
                <w:color w:val="000000"/>
                <w:sz w:val="16"/>
                <w:szCs w:val="16"/>
                <w:lang w:val="nl-NL" w:eastAsia="nl-NL"/>
              </w:rPr>
              <w:t>Realisatie</w:t>
            </w:r>
            <w:r w:rsidRPr="000571A2">
              <w:rPr>
                <w:rFonts w:eastAsia="Times New Roman" w:cs="Calibri"/>
                <w:color w:val="000000"/>
                <w:sz w:val="16"/>
                <w:szCs w:val="16"/>
                <w:lang w:val="nl-NL" w:eastAsia="nl-NL"/>
              </w:rPr>
              <w:t xml:space="preserve"> in het Financieel Jaarverslag Rijk</w:t>
            </w:r>
          </w:p>
        </w:tc>
        <w:tc>
          <w:tcPr>
            <w:tcW w:w="680" w:type="dxa"/>
            <w:tcBorders>
              <w:top w:val="nil"/>
              <w:left w:val="single" w:color="auto" w:sz="4" w:space="0"/>
              <w:bottom w:val="nil"/>
              <w:right w:val="nil"/>
            </w:tcBorders>
            <w:shd w:val="clear" w:color="auto" w:fill="auto"/>
            <w:noWrap/>
            <w:vAlign w:val="bottom"/>
            <w:hideMark/>
          </w:tcPr>
          <w:p w:rsidRPr="00852CED" w:rsidR="00762347" w:rsidP="0098367E" w:rsidRDefault="00762347" w14:paraId="60FEEFE6"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-2,3%</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2F4621B3"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-1,8%</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30878D05"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0,4%</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5B39CD1C"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1,1%</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537E9246"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1,5%</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39BE5EDF"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1,7%</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574A69E0"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-4,3%</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5CCCA08C"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-2,5%</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31380376"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0,0%</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4CE98F39"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-0,3%</w:t>
            </w:r>
          </w:p>
        </w:tc>
      </w:tr>
    </w:tbl>
    <w:p w:rsidR="00762347" w:rsidP="00762347" w:rsidRDefault="00762347" w14:paraId="20B3930B" w14:textId="77777777">
      <w:pPr>
        <w:autoSpaceDE w:val="0"/>
        <w:autoSpaceDN w:val="0"/>
        <w:adjustRightInd w:val="0"/>
        <w:spacing w:after="0" w:line="240" w:lineRule="auto"/>
        <w:rPr>
          <w:b/>
          <w:bCs/>
          <w:szCs w:val="18"/>
          <w:lang w:val="nl-NL"/>
        </w:rPr>
      </w:pPr>
    </w:p>
    <w:tbl>
      <w:tblPr>
        <w:tblW w:w="9260" w:type="dxa"/>
        <w:tblLayout w:type="fixed"/>
        <w:tblCellMar>
          <w:left w:w="70" w:type="dxa"/>
          <w:right w:w="70" w:type="dxa"/>
        </w:tblCellMar>
        <w:tblLook w:val="04A0" w:firstRow="1" w:lastRow="0" w:firstColumn="1" w:lastColumn="0" w:noHBand="0" w:noVBand="1"/>
      </w:tblPr>
      <w:tblGrid>
        <w:gridCol w:w="2489"/>
        <w:gridCol w:w="677"/>
        <w:gridCol w:w="677"/>
        <w:gridCol w:w="677"/>
        <w:gridCol w:w="677"/>
        <w:gridCol w:w="677"/>
        <w:gridCol w:w="677"/>
        <w:gridCol w:w="677"/>
        <w:gridCol w:w="677"/>
        <w:gridCol w:w="677"/>
        <w:gridCol w:w="678"/>
      </w:tblGrid>
      <w:tr w:rsidRPr="009661AB" w:rsidR="00762347" w:rsidTr="0098367E" w14:paraId="020EB3F8" w14:textId="77777777">
        <w:trPr>
          <w:trHeight w:val="315"/>
        </w:trPr>
        <w:tc>
          <w:tcPr>
            <w:tcW w:w="2489" w:type="dxa"/>
            <w:tcBorders>
              <w:top w:val="nil"/>
              <w:left w:val="nil"/>
              <w:bottom w:val="nil"/>
              <w:right w:val="nil"/>
            </w:tcBorders>
            <w:shd w:val="clear" w:color="auto" w:fill="auto"/>
            <w:noWrap/>
            <w:vAlign w:val="center"/>
            <w:hideMark/>
          </w:tcPr>
          <w:p w:rsidRPr="009661AB" w:rsidR="00762347" w:rsidP="0098367E" w:rsidRDefault="00762347" w14:paraId="241CD587" w14:textId="77777777">
            <w:pPr>
              <w:spacing w:after="0" w:line="240" w:lineRule="auto"/>
              <w:rPr>
                <w:rFonts w:eastAsia="Times New Roman" w:cs="Calibri"/>
                <w:b/>
                <w:bCs/>
                <w:color w:val="000000"/>
                <w:sz w:val="16"/>
                <w:szCs w:val="16"/>
                <w:lang w:val="nl-NL" w:eastAsia="nl-NL"/>
              </w:rPr>
            </w:pPr>
            <w:r w:rsidRPr="009661AB">
              <w:rPr>
                <w:rFonts w:eastAsia="Times New Roman" w:cs="Calibri"/>
                <w:b/>
                <w:bCs/>
                <w:color w:val="000000"/>
                <w:sz w:val="16"/>
                <w:szCs w:val="16"/>
                <w:lang w:val="nl-NL" w:eastAsia="nl-NL"/>
              </w:rPr>
              <w:t xml:space="preserve">Belasting- en premieontvangsten </w:t>
            </w:r>
            <w:r>
              <w:rPr>
                <w:rFonts w:eastAsia="Times New Roman" w:cs="Calibri"/>
                <w:b/>
                <w:bCs/>
                <w:color w:val="000000"/>
                <w:sz w:val="16"/>
                <w:szCs w:val="16"/>
                <w:lang w:val="nl-NL" w:eastAsia="nl-NL"/>
              </w:rPr>
              <w:t xml:space="preserve">in </w:t>
            </w:r>
            <w:proofErr w:type="spellStart"/>
            <w:r w:rsidRPr="009661AB">
              <w:rPr>
                <w:rFonts w:eastAsia="Times New Roman" w:cs="Calibri"/>
                <w:b/>
                <w:bCs/>
                <w:color w:val="000000"/>
                <w:sz w:val="16"/>
                <w:szCs w:val="16"/>
                <w:lang w:val="nl-NL" w:eastAsia="nl-NL"/>
              </w:rPr>
              <w:t>mld</w:t>
            </w:r>
            <w:proofErr w:type="spellEnd"/>
            <w:r w:rsidRPr="009661AB">
              <w:rPr>
                <w:rFonts w:eastAsia="Times New Roman" w:cs="Calibri"/>
                <w:b/>
                <w:bCs/>
                <w:color w:val="000000"/>
                <w:sz w:val="16"/>
                <w:szCs w:val="16"/>
                <w:lang w:val="nl-NL" w:eastAsia="nl-NL"/>
              </w:rPr>
              <w:t xml:space="preserve"> eur</w:t>
            </w:r>
            <w:r>
              <w:rPr>
                <w:rFonts w:eastAsia="Times New Roman" w:cs="Calibri"/>
                <w:b/>
                <w:bCs/>
                <w:color w:val="000000"/>
                <w:sz w:val="16"/>
                <w:szCs w:val="16"/>
                <w:lang w:val="nl-NL" w:eastAsia="nl-NL"/>
              </w:rPr>
              <w:t>o</w:t>
            </w:r>
          </w:p>
        </w:tc>
        <w:tc>
          <w:tcPr>
            <w:tcW w:w="677" w:type="dxa"/>
            <w:tcBorders>
              <w:top w:val="nil"/>
              <w:left w:val="single" w:color="auto" w:sz="8" w:space="0"/>
              <w:bottom w:val="nil"/>
              <w:right w:val="nil"/>
            </w:tcBorders>
            <w:shd w:val="clear" w:color="auto" w:fill="auto"/>
            <w:noWrap/>
            <w:vAlign w:val="center"/>
            <w:hideMark/>
          </w:tcPr>
          <w:p w:rsidRPr="009661AB" w:rsidR="00762347" w:rsidP="0098367E" w:rsidRDefault="00762347" w14:paraId="01386F4B" w14:textId="77777777">
            <w:pPr>
              <w:spacing w:after="0" w:line="240" w:lineRule="auto"/>
              <w:jc w:val="right"/>
              <w:rPr>
                <w:rFonts w:eastAsia="Times New Roman" w:cs="Calibri"/>
                <w:b/>
                <w:bCs/>
                <w:color w:val="000000"/>
                <w:sz w:val="16"/>
                <w:szCs w:val="16"/>
                <w:lang w:val="nl-NL" w:eastAsia="nl-NL"/>
              </w:rPr>
            </w:pPr>
            <w:r w:rsidRPr="009661AB">
              <w:rPr>
                <w:rFonts w:eastAsia="Times New Roman" w:cs="Calibri"/>
                <w:b/>
                <w:bCs/>
                <w:color w:val="000000"/>
                <w:sz w:val="16"/>
                <w:szCs w:val="16"/>
                <w:lang w:eastAsia="nl-NL"/>
              </w:rPr>
              <w:t>2004</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6D123C27" w14:textId="77777777">
            <w:pPr>
              <w:spacing w:after="0" w:line="240" w:lineRule="auto"/>
              <w:jc w:val="right"/>
              <w:rPr>
                <w:rFonts w:eastAsia="Times New Roman" w:cs="Calibri"/>
                <w:b/>
                <w:bCs/>
                <w:color w:val="000000"/>
                <w:sz w:val="16"/>
                <w:szCs w:val="16"/>
                <w:lang w:val="nl-NL" w:eastAsia="nl-NL"/>
              </w:rPr>
            </w:pPr>
            <w:r w:rsidRPr="009661AB">
              <w:rPr>
                <w:rFonts w:eastAsia="Times New Roman" w:cs="Calibri"/>
                <w:b/>
                <w:bCs/>
                <w:color w:val="000000"/>
                <w:sz w:val="16"/>
                <w:szCs w:val="16"/>
                <w:lang w:eastAsia="nl-NL"/>
              </w:rPr>
              <w:t>2005</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6F9A8EF0" w14:textId="77777777">
            <w:pPr>
              <w:spacing w:after="0" w:line="240" w:lineRule="auto"/>
              <w:jc w:val="right"/>
              <w:rPr>
                <w:rFonts w:eastAsia="Times New Roman" w:cs="Calibri"/>
                <w:b/>
                <w:bCs/>
                <w:color w:val="000000"/>
                <w:sz w:val="16"/>
                <w:szCs w:val="16"/>
                <w:lang w:val="nl-NL" w:eastAsia="nl-NL"/>
              </w:rPr>
            </w:pPr>
            <w:r w:rsidRPr="009661AB">
              <w:rPr>
                <w:rFonts w:eastAsia="Times New Roman" w:cs="Calibri"/>
                <w:b/>
                <w:bCs/>
                <w:color w:val="000000"/>
                <w:sz w:val="16"/>
                <w:szCs w:val="16"/>
                <w:lang w:eastAsia="nl-NL"/>
              </w:rPr>
              <w:t>2006</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176A92CA" w14:textId="77777777">
            <w:pPr>
              <w:spacing w:after="0" w:line="240" w:lineRule="auto"/>
              <w:jc w:val="right"/>
              <w:rPr>
                <w:rFonts w:eastAsia="Times New Roman" w:cs="Calibri"/>
                <w:b/>
                <w:bCs/>
                <w:color w:val="000000"/>
                <w:sz w:val="16"/>
                <w:szCs w:val="16"/>
                <w:lang w:val="nl-NL" w:eastAsia="nl-NL"/>
              </w:rPr>
            </w:pPr>
            <w:r w:rsidRPr="009661AB">
              <w:rPr>
                <w:rFonts w:eastAsia="Times New Roman" w:cs="Calibri"/>
                <w:b/>
                <w:bCs/>
                <w:color w:val="000000"/>
                <w:sz w:val="16"/>
                <w:szCs w:val="16"/>
                <w:lang w:eastAsia="nl-NL"/>
              </w:rPr>
              <w:t>2007</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6E8DFDC3" w14:textId="77777777">
            <w:pPr>
              <w:spacing w:after="0" w:line="240" w:lineRule="auto"/>
              <w:jc w:val="right"/>
              <w:rPr>
                <w:rFonts w:eastAsia="Times New Roman" w:cs="Calibri"/>
                <w:b/>
                <w:bCs/>
                <w:color w:val="000000"/>
                <w:sz w:val="16"/>
                <w:szCs w:val="16"/>
                <w:lang w:val="nl-NL" w:eastAsia="nl-NL"/>
              </w:rPr>
            </w:pPr>
            <w:r w:rsidRPr="009661AB">
              <w:rPr>
                <w:rFonts w:eastAsia="Times New Roman" w:cs="Calibri"/>
                <w:b/>
                <w:bCs/>
                <w:color w:val="000000"/>
                <w:sz w:val="16"/>
                <w:szCs w:val="16"/>
                <w:lang w:eastAsia="nl-NL"/>
              </w:rPr>
              <w:t>2008</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584D0C63" w14:textId="77777777">
            <w:pPr>
              <w:spacing w:after="0" w:line="240" w:lineRule="auto"/>
              <w:jc w:val="right"/>
              <w:rPr>
                <w:rFonts w:eastAsia="Times New Roman" w:cs="Calibri"/>
                <w:b/>
                <w:bCs/>
                <w:color w:val="000000"/>
                <w:sz w:val="16"/>
                <w:szCs w:val="16"/>
                <w:lang w:val="nl-NL" w:eastAsia="nl-NL"/>
              </w:rPr>
            </w:pPr>
            <w:r w:rsidRPr="009661AB">
              <w:rPr>
                <w:rFonts w:eastAsia="Times New Roman" w:cs="Calibri"/>
                <w:b/>
                <w:bCs/>
                <w:color w:val="000000"/>
                <w:sz w:val="16"/>
                <w:szCs w:val="16"/>
                <w:lang w:eastAsia="nl-NL"/>
              </w:rPr>
              <w:t>2009</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1EE11732" w14:textId="77777777">
            <w:pPr>
              <w:spacing w:after="0" w:line="240" w:lineRule="auto"/>
              <w:jc w:val="right"/>
              <w:rPr>
                <w:rFonts w:eastAsia="Times New Roman" w:cs="Calibri"/>
                <w:b/>
                <w:bCs/>
                <w:color w:val="000000"/>
                <w:sz w:val="16"/>
                <w:szCs w:val="16"/>
                <w:lang w:val="nl-NL" w:eastAsia="nl-NL"/>
              </w:rPr>
            </w:pPr>
            <w:r w:rsidRPr="009661AB">
              <w:rPr>
                <w:rFonts w:eastAsia="Times New Roman" w:cs="Calibri"/>
                <w:b/>
                <w:bCs/>
                <w:color w:val="000000"/>
                <w:sz w:val="16"/>
                <w:szCs w:val="16"/>
                <w:lang w:eastAsia="nl-NL"/>
              </w:rPr>
              <w:t>2010</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3C439BDA" w14:textId="77777777">
            <w:pPr>
              <w:spacing w:after="0" w:line="240" w:lineRule="auto"/>
              <w:jc w:val="right"/>
              <w:rPr>
                <w:rFonts w:eastAsia="Times New Roman" w:cs="Calibri"/>
                <w:b/>
                <w:bCs/>
                <w:color w:val="000000"/>
                <w:sz w:val="16"/>
                <w:szCs w:val="16"/>
                <w:lang w:val="nl-NL" w:eastAsia="nl-NL"/>
              </w:rPr>
            </w:pPr>
            <w:r w:rsidRPr="009661AB">
              <w:rPr>
                <w:rFonts w:eastAsia="Times New Roman" w:cs="Calibri"/>
                <w:b/>
                <w:bCs/>
                <w:color w:val="000000"/>
                <w:sz w:val="16"/>
                <w:szCs w:val="16"/>
                <w:lang w:eastAsia="nl-NL"/>
              </w:rPr>
              <w:t>2011</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08BEC700" w14:textId="77777777">
            <w:pPr>
              <w:spacing w:after="0" w:line="240" w:lineRule="auto"/>
              <w:jc w:val="right"/>
              <w:rPr>
                <w:rFonts w:eastAsia="Times New Roman" w:cs="Calibri"/>
                <w:b/>
                <w:bCs/>
                <w:color w:val="000000"/>
                <w:sz w:val="16"/>
                <w:szCs w:val="16"/>
                <w:lang w:val="nl-NL" w:eastAsia="nl-NL"/>
              </w:rPr>
            </w:pPr>
            <w:r w:rsidRPr="009661AB">
              <w:rPr>
                <w:rFonts w:eastAsia="Times New Roman" w:cs="Calibri"/>
                <w:b/>
                <w:bCs/>
                <w:color w:val="000000"/>
                <w:sz w:val="16"/>
                <w:szCs w:val="16"/>
                <w:lang w:eastAsia="nl-NL"/>
              </w:rPr>
              <w:t>2012</w:t>
            </w:r>
          </w:p>
        </w:tc>
        <w:tc>
          <w:tcPr>
            <w:tcW w:w="678" w:type="dxa"/>
            <w:tcBorders>
              <w:top w:val="nil"/>
              <w:left w:val="nil"/>
              <w:bottom w:val="nil"/>
              <w:right w:val="nil"/>
            </w:tcBorders>
            <w:shd w:val="clear" w:color="auto" w:fill="auto"/>
            <w:noWrap/>
            <w:vAlign w:val="center"/>
            <w:hideMark/>
          </w:tcPr>
          <w:p w:rsidRPr="009661AB" w:rsidR="00762347" w:rsidP="0098367E" w:rsidRDefault="00762347" w14:paraId="19E50572" w14:textId="77777777">
            <w:pPr>
              <w:spacing w:after="0" w:line="240" w:lineRule="auto"/>
              <w:jc w:val="right"/>
              <w:rPr>
                <w:rFonts w:eastAsia="Times New Roman" w:cs="Calibri"/>
                <w:b/>
                <w:bCs/>
                <w:color w:val="000000"/>
                <w:sz w:val="16"/>
                <w:szCs w:val="16"/>
                <w:lang w:val="nl-NL" w:eastAsia="nl-NL"/>
              </w:rPr>
            </w:pPr>
            <w:r w:rsidRPr="009661AB">
              <w:rPr>
                <w:rFonts w:eastAsia="Times New Roman" w:cs="Calibri"/>
                <w:b/>
                <w:bCs/>
                <w:color w:val="000000"/>
                <w:sz w:val="16"/>
                <w:szCs w:val="16"/>
                <w:lang w:eastAsia="nl-NL"/>
              </w:rPr>
              <w:t>2013</w:t>
            </w:r>
          </w:p>
        </w:tc>
      </w:tr>
      <w:tr w:rsidRPr="009661AB" w:rsidR="00762347" w:rsidTr="0098367E" w14:paraId="00A9E75B" w14:textId="77777777">
        <w:trPr>
          <w:trHeight w:val="300"/>
        </w:trPr>
        <w:tc>
          <w:tcPr>
            <w:tcW w:w="2489" w:type="dxa"/>
            <w:tcBorders>
              <w:top w:val="single" w:color="auto" w:sz="8" w:space="0"/>
              <w:left w:val="nil"/>
              <w:bottom w:val="nil"/>
              <w:right w:val="nil"/>
            </w:tcBorders>
            <w:shd w:val="clear" w:color="auto" w:fill="auto"/>
            <w:noWrap/>
            <w:vAlign w:val="center"/>
            <w:hideMark/>
          </w:tcPr>
          <w:p w:rsidRPr="009661AB" w:rsidR="00762347" w:rsidP="0098367E" w:rsidRDefault="00762347" w14:paraId="091AE480" w14:textId="77777777">
            <w:pPr>
              <w:spacing w:after="0" w:line="240" w:lineRule="auto"/>
              <w:rPr>
                <w:rFonts w:eastAsia="Times New Roman" w:cs="Calibri"/>
                <w:color w:val="000000"/>
                <w:sz w:val="16"/>
                <w:szCs w:val="16"/>
                <w:lang w:val="nl-NL" w:eastAsia="nl-NL"/>
              </w:rPr>
            </w:pPr>
            <w:r w:rsidRPr="009661AB">
              <w:rPr>
                <w:rFonts w:eastAsia="Times New Roman" w:cs="Calibri"/>
                <w:color w:val="000000"/>
                <w:sz w:val="16"/>
                <w:szCs w:val="16"/>
                <w:lang w:val="nl-NL" w:eastAsia="nl-NL"/>
              </w:rPr>
              <w:t>Raming in de Miljoenennota (sept. jaar t-1)</w:t>
            </w:r>
          </w:p>
        </w:tc>
        <w:tc>
          <w:tcPr>
            <w:tcW w:w="677" w:type="dxa"/>
            <w:tcBorders>
              <w:top w:val="single" w:color="auto" w:sz="8" w:space="0"/>
              <w:left w:val="single" w:color="auto" w:sz="8" w:space="0"/>
              <w:bottom w:val="nil"/>
              <w:right w:val="nil"/>
            </w:tcBorders>
            <w:shd w:val="clear" w:color="auto" w:fill="auto"/>
            <w:noWrap/>
            <w:vAlign w:val="center"/>
            <w:hideMark/>
          </w:tcPr>
          <w:p w:rsidRPr="009661AB" w:rsidR="00762347" w:rsidP="0098367E" w:rsidRDefault="00762347" w14:paraId="67BCA6D7"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174,2</w:t>
            </w:r>
          </w:p>
        </w:tc>
        <w:tc>
          <w:tcPr>
            <w:tcW w:w="677" w:type="dxa"/>
            <w:tcBorders>
              <w:top w:val="single" w:color="auto" w:sz="8" w:space="0"/>
              <w:left w:val="nil"/>
              <w:bottom w:val="nil"/>
              <w:right w:val="nil"/>
            </w:tcBorders>
            <w:shd w:val="clear" w:color="auto" w:fill="auto"/>
            <w:noWrap/>
            <w:vAlign w:val="center"/>
            <w:hideMark/>
          </w:tcPr>
          <w:p w:rsidRPr="009661AB" w:rsidR="00762347" w:rsidP="0098367E" w:rsidRDefault="00762347" w14:paraId="4B597A9C"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175,0</w:t>
            </w:r>
          </w:p>
        </w:tc>
        <w:tc>
          <w:tcPr>
            <w:tcW w:w="677" w:type="dxa"/>
            <w:tcBorders>
              <w:top w:val="single" w:color="auto" w:sz="8" w:space="0"/>
              <w:left w:val="nil"/>
              <w:bottom w:val="nil"/>
              <w:right w:val="nil"/>
            </w:tcBorders>
            <w:shd w:val="clear" w:color="auto" w:fill="auto"/>
            <w:noWrap/>
            <w:vAlign w:val="center"/>
            <w:hideMark/>
          </w:tcPr>
          <w:p w:rsidRPr="009661AB" w:rsidR="00762347" w:rsidP="0098367E" w:rsidRDefault="00762347" w14:paraId="42C18E89"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191,7</w:t>
            </w:r>
          </w:p>
        </w:tc>
        <w:tc>
          <w:tcPr>
            <w:tcW w:w="677" w:type="dxa"/>
            <w:tcBorders>
              <w:top w:val="single" w:color="auto" w:sz="8" w:space="0"/>
              <w:left w:val="nil"/>
              <w:bottom w:val="nil"/>
              <w:right w:val="nil"/>
            </w:tcBorders>
            <w:shd w:val="clear" w:color="auto" w:fill="auto"/>
            <w:noWrap/>
            <w:vAlign w:val="center"/>
            <w:hideMark/>
          </w:tcPr>
          <w:p w:rsidRPr="009661AB" w:rsidR="00762347" w:rsidP="0098367E" w:rsidRDefault="00762347" w14:paraId="1685EBC6"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205,0</w:t>
            </w:r>
          </w:p>
        </w:tc>
        <w:tc>
          <w:tcPr>
            <w:tcW w:w="677" w:type="dxa"/>
            <w:tcBorders>
              <w:top w:val="single" w:color="auto" w:sz="8" w:space="0"/>
              <w:left w:val="nil"/>
              <w:bottom w:val="nil"/>
              <w:right w:val="nil"/>
            </w:tcBorders>
            <w:shd w:val="clear" w:color="auto" w:fill="auto"/>
            <w:noWrap/>
            <w:vAlign w:val="center"/>
            <w:hideMark/>
          </w:tcPr>
          <w:p w:rsidRPr="009661AB" w:rsidR="00762347" w:rsidP="0098367E" w:rsidRDefault="00762347" w14:paraId="2AB2C1C7"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222,4</w:t>
            </w:r>
          </w:p>
        </w:tc>
        <w:tc>
          <w:tcPr>
            <w:tcW w:w="677" w:type="dxa"/>
            <w:tcBorders>
              <w:top w:val="single" w:color="auto" w:sz="8" w:space="0"/>
              <w:left w:val="nil"/>
              <w:bottom w:val="nil"/>
              <w:right w:val="nil"/>
            </w:tcBorders>
            <w:shd w:val="clear" w:color="auto" w:fill="auto"/>
            <w:noWrap/>
            <w:vAlign w:val="center"/>
            <w:hideMark/>
          </w:tcPr>
          <w:p w:rsidRPr="009661AB" w:rsidR="00762347" w:rsidP="0098367E" w:rsidRDefault="00762347" w14:paraId="26C0C7A3"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234,0</w:t>
            </w:r>
          </w:p>
        </w:tc>
        <w:tc>
          <w:tcPr>
            <w:tcW w:w="677" w:type="dxa"/>
            <w:tcBorders>
              <w:top w:val="single" w:color="auto" w:sz="8" w:space="0"/>
              <w:left w:val="nil"/>
              <w:bottom w:val="nil"/>
              <w:right w:val="nil"/>
            </w:tcBorders>
            <w:shd w:val="clear" w:color="auto" w:fill="auto"/>
            <w:noWrap/>
            <w:vAlign w:val="center"/>
            <w:hideMark/>
          </w:tcPr>
          <w:p w:rsidRPr="009661AB" w:rsidR="00762347" w:rsidP="0098367E" w:rsidRDefault="00762347" w14:paraId="4CB7719C"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211,8</w:t>
            </w:r>
          </w:p>
        </w:tc>
        <w:tc>
          <w:tcPr>
            <w:tcW w:w="677" w:type="dxa"/>
            <w:tcBorders>
              <w:top w:val="single" w:color="auto" w:sz="8" w:space="0"/>
              <w:left w:val="nil"/>
              <w:bottom w:val="nil"/>
              <w:right w:val="nil"/>
            </w:tcBorders>
            <w:shd w:val="clear" w:color="auto" w:fill="auto"/>
            <w:noWrap/>
            <w:vAlign w:val="center"/>
            <w:hideMark/>
          </w:tcPr>
          <w:p w:rsidRPr="009661AB" w:rsidR="00762347" w:rsidP="0098367E" w:rsidRDefault="00762347" w14:paraId="348E4CC2"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225,4</w:t>
            </w:r>
          </w:p>
        </w:tc>
        <w:tc>
          <w:tcPr>
            <w:tcW w:w="677" w:type="dxa"/>
            <w:tcBorders>
              <w:top w:val="single" w:color="auto" w:sz="8" w:space="0"/>
              <w:left w:val="nil"/>
              <w:bottom w:val="nil"/>
              <w:right w:val="nil"/>
            </w:tcBorders>
            <w:shd w:val="clear" w:color="auto" w:fill="auto"/>
            <w:noWrap/>
            <w:vAlign w:val="center"/>
            <w:hideMark/>
          </w:tcPr>
          <w:p w:rsidRPr="009661AB" w:rsidR="00762347" w:rsidP="0098367E" w:rsidRDefault="00762347" w14:paraId="52237535"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231,9</w:t>
            </w:r>
          </w:p>
        </w:tc>
        <w:tc>
          <w:tcPr>
            <w:tcW w:w="678" w:type="dxa"/>
            <w:tcBorders>
              <w:top w:val="single" w:color="auto" w:sz="8" w:space="0"/>
              <w:left w:val="nil"/>
              <w:bottom w:val="nil"/>
              <w:right w:val="nil"/>
            </w:tcBorders>
            <w:shd w:val="clear" w:color="auto" w:fill="auto"/>
            <w:noWrap/>
            <w:vAlign w:val="center"/>
            <w:hideMark/>
          </w:tcPr>
          <w:p w:rsidRPr="009661AB" w:rsidR="00762347" w:rsidP="0098367E" w:rsidRDefault="00762347" w14:paraId="35545E14"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237,4</w:t>
            </w:r>
          </w:p>
        </w:tc>
      </w:tr>
      <w:tr w:rsidRPr="009661AB" w:rsidR="00762347" w:rsidTr="0098367E" w14:paraId="694F8DE8" w14:textId="77777777">
        <w:trPr>
          <w:trHeight w:val="300"/>
        </w:trPr>
        <w:tc>
          <w:tcPr>
            <w:tcW w:w="2489" w:type="dxa"/>
            <w:tcBorders>
              <w:top w:val="nil"/>
              <w:left w:val="nil"/>
              <w:bottom w:val="nil"/>
              <w:right w:val="nil"/>
            </w:tcBorders>
            <w:shd w:val="clear" w:color="auto" w:fill="auto"/>
            <w:noWrap/>
            <w:vAlign w:val="center"/>
            <w:hideMark/>
          </w:tcPr>
          <w:p w:rsidRPr="009661AB" w:rsidR="00762347" w:rsidP="0098367E" w:rsidRDefault="00762347" w14:paraId="111D497B" w14:textId="77777777">
            <w:pPr>
              <w:spacing w:after="0" w:line="240" w:lineRule="auto"/>
              <w:rPr>
                <w:rFonts w:eastAsia="Times New Roman" w:cs="Calibri"/>
                <w:color w:val="000000"/>
                <w:sz w:val="16"/>
                <w:szCs w:val="16"/>
                <w:lang w:val="nl-NL" w:eastAsia="nl-NL"/>
              </w:rPr>
            </w:pPr>
            <w:r w:rsidRPr="009661AB">
              <w:rPr>
                <w:rFonts w:eastAsia="Times New Roman" w:cs="Calibri"/>
                <w:color w:val="000000"/>
                <w:sz w:val="16"/>
                <w:szCs w:val="16"/>
                <w:lang w:val="nl-NL" w:eastAsia="nl-NL"/>
              </w:rPr>
              <w:t>Realisatie in het Financieel Jaarverslag Rijk</w:t>
            </w:r>
          </w:p>
        </w:tc>
        <w:tc>
          <w:tcPr>
            <w:tcW w:w="677" w:type="dxa"/>
            <w:tcBorders>
              <w:top w:val="nil"/>
              <w:left w:val="single" w:color="auto" w:sz="8" w:space="0"/>
              <w:bottom w:val="nil"/>
              <w:right w:val="nil"/>
            </w:tcBorders>
            <w:shd w:val="clear" w:color="auto" w:fill="auto"/>
            <w:noWrap/>
            <w:vAlign w:val="center"/>
            <w:hideMark/>
          </w:tcPr>
          <w:p w:rsidRPr="009661AB" w:rsidR="00762347" w:rsidP="0098367E" w:rsidRDefault="00762347" w14:paraId="2B98A8BC"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173,7</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1A8E0A5B"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185,6</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562FFCEB"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199,3</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0A0699E1"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208,9</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3A4A0815"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221,9</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4524E213"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207,0</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3301C194"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216,0</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656C19F6"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218,6</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7F2CF257"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220,5</w:t>
            </w:r>
          </w:p>
        </w:tc>
        <w:tc>
          <w:tcPr>
            <w:tcW w:w="678" w:type="dxa"/>
            <w:tcBorders>
              <w:top w:val="nil"/>
              <w:left w:val="nil"/>
              <w:bottom w:val="nil"/>
              <w:right w:val="nil"/>
            </w:tcBorders>
            <w:shd w:val="clear" w:color="auto" w:fill="auto"/>
            <w:noWrap/>
            <w:vAlign w:val="center"/>
            <w:hideMark/>
          </w:tcPr>
          <w:p w:rsidRPr="009661AB" w:rsidR="00762347" w:rsidP="0098367E" w:rsidRDefault="00762347" w14:paraId="7A59FD18"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227,0</w:t>
            </w:r>
          </w:p>
        </w:tc>
      </w:tr>
      <w:tr w:rsidRPr="009661AB" w:rsidR="00762347" w:rsidTr="0098367E" w14:paraId="01EA3E77" w14:textId="77777777">
        <w:trPr>
          <w:trHeight w:val="315"/>
        </w:trPr>
        <w:tc>
          <w:tcPr>
            <w:tcW w:w="2489" w:type="dxa"/>
            <w:tcBorders>
              <w:top w:val="nil"/>
              <w:left w:val="nil"/>
              <w:bottom w:val="nil"/>
              <w:right w:val="nil"/>
            </w:tcBorders>
            <w:shd w:val="clear" w:color="auto" w:fill="auto"/>
            <w:noWrap/>
            <w:vAlign w:val="bottom"/>
            <w:hideMark/>
          </w:tcPr>
          <w:p w:rsidRPr="009661AB" w:rsidR="00762347" w:rsidP="0098367E" w:rsidRDefault="00762347" w14:paraId="2C03F7CA" w14:textId="77777777">
            <w:pPr>
              <w:spacing w:after="0" w:line="240" w:lineRule="auto"/>
              <w:jc w:val="right"/>
              <w:rPr>
                <w:rFonts w:eastAsia="Times New Roman" w:cs="Calibri"/>
                <w:color w:val="000000"/>
                <w:sz w:val="16"/>
                <w:szCs w:val="16"/>
                <w:lang w:val="nl-NL" w:eastAsia="nl-NL"/>
              </w:rPr>
            </w:pPr>
          </w:p>
        </w:tc>
        <w:tc>
          <w:tcPr>
            <w:tcW w:w="677" w:type="dxa"/>
            <w:tcBorders>
              <w:top w:val="nil"/>
              <w:left w:val="single" w:color="auto" w:sz="8" w:space="0"/>
              <w:bottom w:val="nil"/>
              <w:right w:val="nil"/>
            </w:tcBorders>
            <w:shd w:val="clear" w:color="auto" w:fill="auto"/>
            <w:noWrap/>
            <w:vAlign w:val="center"/>
            <w:hideMark/>
          </w:tcPr>
          <w:p w:rsidRPr="009661AB" w:rsidR="00762347" w:rsidP="0098367E" w:rsidRDefault="00762347" w14:paraId="2F45D98C" w14:textId="77777777">
            <w:pPr>
              <w:spacing w:after="0" w:line="240" w:lineRule="auto"/>
              <w:jc w:val="right"/>
              <w:rPr>
                <w:rFonts w:eastAsia="Times New Roman" w:cs="Calibri"/>
                <w:b/>
                <w:bCs/>
                <w:color w:val="000000"/>
                <w:sz w:val="16"/>
                <w:szCs w:val="16"/>
                <w:lang w:val="nl-NL" w:eastAsia="nl-NL"/>
              </w:rPr>
            </w:pPr>
            <w:r w:rsidRPr="009661AB">
              <w:rPr>
                <w:rFonts w:eastAsia="Times New Roman" w:cs="Calibri"/>
                <w:b/>
                <w:bCs/>
                <w:color w:val="000000"/>
                <w:sz w:val="16"/>
                <w:szCs w:val="16"/>
                <w:lang w:eastAsia="nl-NL"/>
              </w:rPr>
              <w:t>2014</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25B7AF8B" w14:textId="77777777">
            <w:pPr>
              <w:spacing w:after="0" w:line="240" w:lineRule="auto"/>
              <w:jc w:val="right"/>
              <w:rPr>
                <w:rFonts w:eastAsia="Times New Roman" w:cs="Calibri"/>
                <w:b/>
                <w:bCs/>
                <w:color w:val="000000"/>
                <w:sz w:val="16"/>
                <w:szCs w:val="16"/>
                <w:lang w:val="nl-NL" w:eastAsia="nl-NL"/>
              </w:rPr>
            </w:pPr>
            <w:r w:rsidRPr="009661AB">
              <w:rPr>
                <w:rFonts w:eastAsia="Times New Roman" w:cs="Calibri"/>
                <w:b/>
                <w:bCs/>
                <w:color w:val="000000"/>
                <w:sz w:val="16"/>
                <w:szCs w:val="16"/>
                <w:lang w:eastAsia="nl-NL"/>
              </w:rPr>
              <w:t>2015</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12D63F9D" w14:textId="77777777">
            <w:pPr>
              <w:spacing w:after="0" w:line="240" w:lineRule="auto"/>
              <w:jc w:val="right"/>
              <w:rPr>
                <w:rFonts w:eastAsia="Times New Roman" w:cs="Calibri"/>
                <w:b/>
                <w:bCs/>
                <w:color w:val="000000"/>
                <w:sz w:val="16"/>
                <w:szCs w:val="16"/>
                <w:lang w:val="nl-NL" w:eastAsia="nl-NL"/>
              </w:rPr>
            </w:pPr>
            <w:r w:rsidRPr="009661AB">
              <w:rPr>
                <w:rFonts w:eastAsia="Times New Roman" w:cs="Calibri"/>
                <w:b/>
                <w:bCs/>
                <w:color w:val="000000"/>
                <w:sz w:val="16"/>
                <w:szCs w:val="16"/>
                <w:lang w:eastAsia="nl-NL"/>
              </w:rPr>
              <w:t>2016</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405334E4" w14:textId="77777777">
            <w:pPr>
              <w:spacing w:after="0" w:line="240" w:lineRule="auto"/>
              <w:jc w:val="right"/>
              <w:rPr>
                <w:rFonts w:eastAsia="Times New Roman" w:cs="Calibri"/>
                <w:b/>
                <w:bCs/>
                <w:color w:val="000000"/>
                <w:sz w:val="16"/>
                <w:szCs w:val="16"/>
                <w:lang w:val="nl-NL" w:eastAsia="nl-NL"/>
              </w:rPr>
            </w:pPr>
            <w:r w:rsidRPr="009661AB">
              <w:rPr>
                <w:rFonts w:eastAsia="Times New Roman" w:cs="Calibri"/>
                <w:b/>
                <w:bCs/>
                <w:color w:val="000000"/>
                <w:sz w:val="16"/>
                <w:szCs w:val="16"/>
                <w:lang w:eastAsia="nl-NL"/>
              </w:rPr>
              <w:t>2017</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5320D3E9" w14:textId="77777777">
            <w:pPr>
              <w:spacing w:after="0" w:line="240" w:lineRule="auto"/>
              <w:jc w:val="right"/>
              <w:rPr>
                <w:rFonts w:eastAsia="Times New Roman" w:cs="Calibri"/>
                <w:b/>
                <w:bCs/>
                <w:color w:val="000000"/>
                <w:sz w:val="16"/>
                <w:szCs w:val="16"/>
                <w:lang w:val="nl-NL" w:eastAsia="nl-NL"/>
              </w:rPr>
            </w:pPr>
            <w:r w:rsidRPr="009661AB">
              <w:rPr>
                <w:rFonts w:eastAsia="Times New Roman" w:cs="Calibri"/>
                <w:b/>
                <w:bCs/>
                <w:color w:val="000000"/>
                <w:sz w:val="16"/>
                <w:szCs w:val="16"/>
                <w:lang w:eastAsia="nl-NL"/>
              </w:rPr>
              <w:t>2018</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2D6E7D9E" w14:textId="77777777">
            <w:pPr>
              <w:spacing w:after="0" w:line="240" w:lineRule="auto"/>
              <w:jc w:val="right"/>
              <w:rPr>
                <w:rFonts w:eastAsia="Times New Roman" w:cs="Calibri"/>
                <w:b/>
                <w:bCs/>
                <w:color w:val="000000"/>
                <w:sz w:val="16"/>
                <w:szCs w:val="16"/>
                <w:lang w:val="nl-NL" w:eastAsia="nl-NL"/>
              </w:rPr>
            </w:pPr>
            <w:r w:rsidRPr="009661AB">
              <w:rPr>
                <w:rFonts w:eastAsia="Times New Roman" w:cs="Calibri"/>
                <w:b/>
                <w:bCs/>
                <w:color w:val="000000"/>
                <w:sz w:val="16"/>
                <w:szCs w:val="16"/>
                <w:lang w:eastAsia="nl-NL"/>
              </w:rPr>
              <w:t>2019</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02D5E66D" w14:textId="77777777">
            <w:pPr>
              <w:spacing w:after="0" w:line="240" w:lineRule="auto"/>
              <w:jc w:val="right"/>
              <w:rPr>
                <w:rFonts w:eastAsia="Times New Roman" w:cs="Calibri"/>
                <w:b/>
                <w:bCs/>
                <w:color w:val="000000"/>
                <w:sz w:val="16"/>
                <w:szCs w:val="16"/>
                <w:lang w:val="nl-NL" w:eastAsia="nl-NL"/>
              </w:rPr>
            </w:pPr>
            <w:r w:rsidRPr="009661AB">
              <w:rPr>
                <w:rFonts w:eastAsia="Times New Roman" w:cs="Calibri"/>
                <w:b/>
                <w:bCs/>
                <w:color w:val="000000"/>
                <w:sz w:val="16"/>
                <w:szCs w:val="16"/>
                <w:lang w:eastAsia="nl-NL"/>
              </w:rPr>
              <w:t>2020</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62F596C6" w14:textId="77777777">
            <w:pPr>
              <w:spacing w:after="0" w:line="240" w:lineRule="auto"/>
              <w:jc w:val="right"/>
              <w:rPr>
                <w:rFonts w:eastAsia="Times New Roman" w:cs="Calibri"/>
                <w:b/>
                <w:bCs/>
                <w:color w:val="000000"/>
                <w:sz w:val="16"/>
                <w:szCs w:val="16"/>
                <w:lang w:val="nl-NL" w:eastAsia="nl-NL"/>
              </w:rPr>
            </w:pPr>
            <w:r w:rsidRPr="009661AB">
              <w:rPr>
                <w:rFonts w:eastAsia="Times New Roman" w:cs="Calibri"/>
                <w:b/>
                <w:bCs/>
                <w:color w:val="000000"/>
                <w:sz w:val="16"/>
                <w:szCs w:val="16"/>
                <w:lang w:eastAsia="nl-NL"/>
              </w:rPr>
              <w:t>2021</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02A60619" w14:textId="77777777">
            <w:pPr>
              <w:spacing w:after="0" w:line="240" w:lineRule="auto"/>
              <w:jc w:val="right"/>
              <w:rPr>
                <w:rFonts w:eastAsia="Times New Roman" w:cs="Calibri"/>
                <w:b/>
                <w:bCs/>
                <w:color w:val="000000"/>
                <w:sz w:val="16"/>
                <w:szCs w:val="16"/>
                <w:lang w:val="nl-NL" w:eastAsia="nl-NL"/>
              </w:rPr>
            </w:pPr>
            <w:r w:rsidRPr="009661AB">
              <w:rPr>
                <w:rFonts w:eastAsia="Times New Roman" w:cs="Calibri"/>
                <w:b/>
                <w:bCs/>
                <w:color w:val="000000"/>
                <w:sz w:val="16"/>
                <w:szCs w:val="16"/>
                <w:lang w:eastAsia="nl-NL"/>
              </w:rPr>
              <w:t>2022</w:t>
            </w:r>
          </w:p>
        </w:tc>
        <w:tc>
          <w:tcPr>
            <w:tcW w:w="678" w:type="dxa"/>
            <w:tcBorders>
              <w:top w:val="nil"/>
              <w:left w:val="nil"/>
              <w:bottom w:val="nil"/>
              <w:right w:val="nil"/>
            </w:tcBorders>
            <w:shd w:val="clear" w:color="auto" w:fill="auto"/>
            <w:noWrap/>
            <w:vAlign w:val="center"/>
            <w:hideMark/>
          </w:tcPr>
          <w:p w:rsidRPr="009661AB" w:rsidR="00762347" w:rsidP="0098367E" w:rsidRDefault="00762347" w14:paraId="3644A13C" w14:textId="77777777">
            <w:pPr>
              <w:spacing w:after="0" w:line="240" w:lineRule="auto"/>
              <w:jc w:val="right"/>
              <w:rPr>
                <w:rFonts w:eastAsia="Times New Roman" w:cs="Calibri"/>
                <w:b/>
                <w:bCs/>
                <w:color w:val="000000"/>
                <w:sz w:val="16"/>
                <w:szCs w:val="16"/>
                <w:lang w:val="nl-NL" w:eastAsia="nl-NL"/>
              </w:rPr>
            </w:pPr>
            <w:r w:rsidRPr="009661AB">
              <w:rPr>
                <w:rFonts w:eastAsia="Times New Roman" w:cs="Calibri"/>
                <w:b/>
                <w:bCs/>
                <w:color w:val="000000"/>
                <w:sz w:val="16"/>
                <w:szCs w:val="16"/>
                <w:lang w:eastAsia="nl-NL"/>
              </w:rPr>
              <w:t>2023</w:t>
            </w:r>
          </w:p>
        </w:tc>
      </w:tr>
      <w:tr w:rsidRPr="009661AB" w:rsidR="00762347" w:rsidTr="0098367E" w14:paraId="01E0BE20" w14:textId="77777777">
        <w:trPr>
          <w:trHeight w:val="300"/>
        </w:trPr>
        <w:tc>
          <w:tcPr>
            <w:tcW w:w="2489" w:type="dxa"/>
            <w:tcBorders>
              <w:top w:val="single" w:color="auto" w:sz="8" w:space="0"/>
              <w:left w:val="nil"/>
              <w:bottom w:val="nil"/>
              <w:right w:val="nil"/>
            </w:tcBorders>
            <w:shd w:val="clear" w:color="auto" w:fill="auto"/>
            <w:noWrap/>
            <w:vAlign w:val="center"/>
            <w:hideMark/>
          </w:tcPr>
          <w:p w:rsidRPr="009661AB" w:rsidR="00762347" w:rsidP="0098367E" w:rsidRDefault="00762347" w14:paraId="126B002C" w14:textId="77777777">
            <w:pPr>
              <w:spacing w:after="0" w:line="240" w:lineRule="auto"/>
              <w:rPr>
                <w:rFonts w:eastAsia="Times New Roman" w:cs="Calibri"/>
                <w:color w:val="000000"/>
                <w:sz w:val="16"/>
                <w:szCs w:val="16"/>
                <w:lang w:val="nl-NL" w:eastAsia="nl-NL"/>
              </w:rPr>
            </w:pPr>
            <w:r w:rsidRPr="009661AB">
              <w:rPr>
                <w:rFonts w:eastAsia="Times New Roman" w:cs="Calibri"/>
                <w:color w:val="000000"/>
                <w:sz w:val="16"/>
                <w:szCs w:val="16"/>
                <w:lang w:val="nl-NL" w:eastAsia="nl-NL"/>
              </w:rPr>
              <w:t>Raming in de Miljoenennota (sept. jaar t-1)</w:t>
            </w:r>
          </w:p>
        </w:tc>
        <w:tc>
          <w:tcPr>
            <w:tcW w:w="677" w:type="dxa"/>
            <w:tcBorders>
              <w:top w:val="single" w:color="auto" w:sz="8" w:space="0"/>
              <w:left w:val="single" w:color="auto" w:sz="8" w:space="0"/>
              <w:bottom w:val="nil"/>
              <w:right w:val="nil"/>
            </w:tcBorders>
            <w:shd w:val="clear" w:color="auto" w:fill="auto"/>
            <w:noWrap/>
            <w:vAlign w:val="center"/>
            <w:hideMark/>
          </w:tcPr>
          <w:p w:rsidRPr="009661AB" w:rsidR="00762347" w:rsidP="0098367E" w:rsidRDefault="00762347" w14:paraId="2DF26085"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237,2</w:t>
            </w:r>
          </w:p>
        </w:tc>
        <w:tc>
          <w:tcPr>
            <w:tcW w:w="677" w:type="dxa"/>
            <w:tcBorders>
              <w:top w:val="single" w:color="auto" w:sz="8" w:space="0"/>
              <w:left w:val="nil"/>
              <w:bottom w:val="nil"/>
              <w:right w:val="nil"/>
            </w:tcBorders>
            <w:shd w:val="clear" w:color="auto" w:fill="auto"/>
            <w:noWrap/>
            <w:vAlign w:val="center"/>
            <w:hideMark/>
          </w:tcPr>
          <w:p w:rsidRPr="009661AB" w:rsidR="00762347" w:rsidP="0098367E" w:rsidRDefault="00762347" w14:paraId="466D9234"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237,7</w:t>
            </w:r>
          </w:p>
        </w:tc>
        <w:tc>
          <w:tcPr>
            <w:tcW w:w="677" w:type="dxa"/>
            <w:tcBorders>
              <w:top w:val="single" w:color="auto" w:sz="8" w:space="0"/>
              <w:left w:val="nil"/>
              <w:bottom w:val="nil"/>
              <w:right w:val="nil"/>
            </w:tcBorders>
            <w:shd w:val="clear" w:color="auto" w:fill="auto"/>
            <w:noWrap/>
            <w:vAlign w:val="center"/>
            <w:hideMark/>
          </w:tcPr>
          <w:p w:rsidRPr="009661AB" w:rsidR="00762347" w:rsidP="0098367E" w:rsidRDefault="00762347" w14:paraId="748E9E18"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247,8</w:t>
            </w:r>
          </w:p>
        </w:tc>
        <w:tc>
          <w:tcPr>
            <w:tcW w:w="677" w:type="dxa"/>
            <w:tcBorders>
              <w:top w:val="single" w:color="auto" w:sz="8" w:space="0"/>
              <w:left w:val="nil"/>
              <w:bottom w:val="nil"/>
              <w:right w:val="nil"/>
            </w:tcBorders>
            <w:shd w:val="clear" w:color="auto" w:fill="auto"/>
            <w:noWrap/>
            <w:vAlign w:val="center"/>
            <w:hideMark/>
          </w:tcPr>
          <w:p w:rsidRPr="009661AB" w:rsidR="00762347" w:rsidP="0098367E" w:rsidRDefault="00762347" w14:paraId="1E53EA51"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260,5</w:t>
            </w:r>
          </w:p>
        </w:tc>
        <w:tc>
          <w:tcPr>
            <w:tcW w:w="677" w:type="dxa"/>
            <w:tcBorders>
              <w:top w:val="single" w:color="auto" w:sz="8" w:space="0"/>
              <w:left w:val="nil"/>
              <w:bottom w:val="nil"/>
              <w:right w:val="nil"/>
            </w:tcBorders>
            <w:shd w:val="clear" w:color="auto" w:fill="auto"/>
            <w:noWrap/>
            <w:vAlign w:val="center"/>
            <w:hideMark/>
          </w:tcPr>
          <w:p w:rsidRPr="009661AB" w:rsidR="00762347" w:rsidP="0098367E" w:rsidRDefault="00762347" w14:paraId="1450F8F9"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285,3</w:t>
            </w:r>
          </w:p>
        </w:tc>
        <w:tc>
          <w:tcPr>
            <w:tcW w:w="677" w:type="dxa"/>
            <w:tcBorders>
              <w:top w:val="single" w:color="auto" w:sz="8" w:space="0"/>
              <w:left w:val="nil"/>
              <w:bottom w:val="nil"/>
              <w:right w:val="nil"/>
            </w:tcBorders>
            <w:shd w:val="clear" w:color="auto" w:fill="auto"/>
            <w:noWrap/>
            <w:vAlign w:val="center"/>
            <w:hideMark/>
          </w:tcPr>
          <w:p w:rsidRPr="009661AB" w:rsidR="00762347" w:rsidP="0098367E" w:rsidRDefault="00762347" w14:paraId="016C303E"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303,1</w:t>
            </w:r>
          </w:p>
        </w:tc>
        <w:tc>
          <w:tcPr>
            <w:tcW w:w="677" w:type="dxa"/>
            <w:tcBorders>
              <w:top w:val="single" w:color="auto" w:sz="8" w:space="0"/>
              <w:left w:val="nil"/>
              <w:bottom w:val="nil"/>
              <w:right w:val="nil"/>
            </w:tcBorders>
            <w:shd w:val="clear" w:color="auto" w:fill="auto"/>
            <w:noWrap/>
            <w:vAlign w:val="center"/>
            <w:hideMark/>
          </w:tcPr>
          <w:p w:rsidRPr="009661AB" w:rsidR="00762347" w:rsidP="0098367E" w:rsidRDefault="00762347" w14:paraId="2E836E73"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305,5</w:t>
            </w:r>
          </w:p>
        </w:tc>
        <w:tc>
          <w:tcPr>
            <w:tcW w:w="677" w:type="dxa"/>
            <w:tcBorders>
              <w:top w:val="single" w:color="auto" w:sz="8" w:space="0"/>
              <w:left w:val="nil"/>
              <w:bottom w:val="nil"/>
              <w:right w:val="nil"/>
            </w:tcBorders>
            <w:shd w:val="clear" w:color="auto" w:fill="auto"/>
            <w:noWrap/>
            <w:vAlign w:val="center"/>
            <w:hideMark/>
          </w:tcPr>
          <w:p w:rsidRPr="009661AB" w:rsidR="00762347" w:rsidP="0098367E" w:rsidRDefault="00762347" w14:paraId="033106E7"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293,0</w:t>
            </w:r>
          </w:p>
        </w:tc>
        <w:tc>
          <w:tcPr>
            <w:tcW w:w="677" w:type="dxa"/>
            <w:tcBorders>
              <w:top w:val="single" w:color="auto" w:sz="8" w:space="0"/>
              <w:left w:val="nil"/>
              <w:bottom w:val="nil"/>
              <w:right w:val="nil"/>
            </w:tcBorders>
            <w:shd w:val="clear" w:color="auto" w:fill="auto"/>
            <w:noWrap/>
            <w:vAlign w:val="center"/>
            <w:hideMark/>
          </w:tcPr>
          <w:p w:rsidRPr="009661AB" w:rsidR="00762347" w:rsidP="0098367E" w:rsidRDefault="00762347" w14:paraId="0AE271B9"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344,1</w:t>
            </w:r>
          </w:p>
        </w:tc>
        <w:tc>
          <w:tcPr>
            <w:tcW w:w="678" w:type="dxa"/>
            <w:tcBorders>
              <w:top w:val="single" w:color="auto" w:sz="8" w:space="0"/>
              <w:left w:val="nil"/>
              <w:bottom w:val="nil"/>
              <w:right w:val="nil"/>
            </w:tcBorders>
            <w:shd w:val="clear" w:color="auto" w:fill="auto"/>
            <w:noWrap/>
            <w:vAlign w:val="center"/>
            <w:hideMark/>
          </w:tcPr>
          <w:p w:rsidRPr="009661AB" w:rsidR="00762347" w:rsidP="0098367E" w:rsidRDefault="00762347" w14:paraId="2C317EF8"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366,4</w:t>
            </w:r>
          </w:p>
        </w:tc>
      </w:tr>
      <w:tr w:rsidRPr="009661AB" w:rsidR="00762347" w:rsidTr="0098367E" w14:paraId="6287A206" w14:textId="77777777">
        <w:trPr>
          <w:trHeight w:val="300"/>
        </w:trPr>
        <w:tc>
          <w:tcPr>
            <w:tcW w:w="2489" w:type="dxa"/>
            <w:tcBorders>
              <w:top w:val="nil"/>
              <w:left w:val="nil"/>
              <w:bottom w:val="nil"/>
              <w:right w:val="nil"/>
            </w:tcBorders>
            <w:shd w:val="clear" w:color="auto" w:fill="auto"/>
            <w:noWrap/>
            <w:vAlign w:val="center"/>
            <w:hideMark/>
          </w:tcPr>
          <w:p w:rsidRPr="009661AB" w:rsidR="00762347" w:rsidP="0098367E" w:rsidRDefault="00762347" w14:paraId="25EA8FE4" w14:textId="77777777">
            <w:pPr>
              <w:spacing w:after="0" w:line="240" w:lineRule="auto"/>
              <w:rPr>
                <w:rFonts w:eastAsia="Times New Roman" w:cs="Calibri"/>
                <w:color w:val="000000"/>
                <w:sz w:val="16"/>
                <w:szCs w:val="16"/>
                <w:lang w:val="nl-NL" w:eastAsia="nl-NL"/>
              </w:rPr>
            </w:pPr>
            <w:r w:rsidRPr="009661AB">
              <w:rPr>
                <w:rFonts w:eastAsia="Times New Roman" w:cs="Calibri"/>
                <w:color w:val="000000"/>
                <w:sz w:val="16"/>
                <w:szCs w:val="16"/>
                <w:lang w:val="nl-NL" w:eastAsia="nl-NL"/>
              </w:rPr>
              <w:t>Realisatie in het Financieel Jaarverslag Rijk</w:t>
            </w:r>
          </w:p>
        </w:tc>
        <w:tc>
          <w:tcPr>
            <w:tcW w:w="677" w:type="dxa"/>
            <w:tcBorders>
              <w:top w:val="nil"/>
              <w:left w:val="single" w:color="auto" w:sz="8" w:space="0"/>
              <w:bottom w:val="nil"/>
              <w:right w:val="nil"/>
            </w:tcBorders>
            <w:shd w:val="clear" w:color="auto" w:fill="auto"/>
            <w:noWrap/>
            <w:vAlign w:val="center"/>
            <w:hideMark/>
          </w:tcPr>
          <w:p w:rsidRPr="009661AB" w:rsidR="00762347" w:rsidP="0098367E" w:rsidRDefault="00762347" w14:paraId="329EF57F"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235,6</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173CE78D"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242,3</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168BBA9B"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258,8</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0982907F"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271,3</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70EE16D9"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284,9</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78EF844E"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302,4</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17B39FBF"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299,8</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61041C28"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322,4</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75B90617"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350,5</w:t>
            </w:r>
          </w:p>
        </w:tc>
        <w:tc>
          <w:tcPr>
            <w:tcW w:w="678" w:type="dxa"/>
            <w:tcBorders>
              <w:top w:val="nil"/>
              <w:left w:val="nil"/>
              <w:bottom w:val="nil"/>
              <w:right w:val="nil"/>
            </w:tcBorders>
            <w:shd w:val="clear" w:color="auto" w:fill="auto"/>
            <w:noWrap/>
            <w:vAlign w:val="center"/>
            <w:hideMark/>
          </w:tcPr>
          <w:p w:rsidRPr="009661AB" w:rsidR="00762347" w:rsidP="0098367E" w:rsidRDefault="00762347" w14:paraId="562B9F35"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385,5</w:t>
            </w:r>
          </w:p>
        </w:tc>
      </w:tr>
    </w:tbl>
    <w:p w:rsidR="00762347" w:rsidP="00762347" w:rsidRDefault="00762347" w14:paraId="085F9DFE" w14:textId="77777777">
      <w:pPr>
        <w:autoSpaceDE w:val="0"/>
        <w:autoSpaceDN w:val="0"/>
        <w:adjustRightInd w:val="0"/>
        <w:spacing w:after="0" w:line="240" w:lineRule="auto"/>
        <w:rPr>
          <w:b/>
          <w:bCs/>
          <w:szCs w:val="18"/>
          <w:lang w:val="nl-NL"/>
        </w:rPr>
      </w:pPr>
    </w:p>
    <w:p w:rsidRPr="00B868A1" w:rsidR="00762347" w:rsidP="00762347" w:rsidRDefault="00762347" w14:paraId="573CDCA2" w14:textId="77777777">
      <w:pPr>
        <w:autoSpaceDE w:val="0"/>
        <w:autoSpaceDN w:val="0"/>
        <w:adjustRightInd w:val="0"/>
        <w:spacing w:after="0" w:line="240" w:lineRule="auto"/>
        <w:rPr>
          <w:b/>
          <w:bCs/>
          <w:szCs w:val="18"/>
          <w:lang w:val="nl-NL"/>
        </w:rPr>
      </w:pPr>
    </w:p>
    <w:p w:rsidRPr="00B868A1" w:rsidR="00762347" w:rsidP="00762347" w:rsidRDefault="00762347" w14:paraId="54E91801" w14:textId="77777777">
      <w:pPr>
        <w:autoSpaceDE w:val="0"/>
        <w:autoSpaceDN w:val="0"/>
        <w:adjustRightInd w:val="0"/>
        <w:spacing w:after="0" w:line="240" w:lineRule="auto"/>
        <w:rPr>
          <w:b/>
          <w:bCs/>
          <w:szCs w:val="18"/>
          <w:lang w:val="nl-NL"/>
        </w:rPr>
      </w:pPr>
      <w:r w:rsidRPr="00B868A1">
        <w:rPr>
          <w:b/>
          <w:bCs/>
          <w:szCs w:val="18"/>
          <w:lang w:val="nl-NL"/>
        </w:rPr>
        <w:t>Vraag 5</w:t>
      </w:r>
    </w:p>
    <w:p w:rsidRPr="00B868A1" w:rsidR="00762347" w:rsidP="00762347" w:rsidRDefault="00762347" w14:paraId="0D4AC073"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Vindt er overleg en/of afstemming tussen het ministerie van Financiën en het Centraal Planbureau</w:t>
      </w:r>
    </w:p>
    <w:p w:rsidRPr="00B868A1" w:rsidR="00762347" w:rsidP="00762347" w:rsidRDefault="00762347" w14:paraId="07C5A657"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(CPB) plaats over de ramingen van de belasting- en premie-inkomsten? Zo ja, hoe ziet die afstemming er in de praktijk uit?</w:t>
      </w:r>
    </w:p>
    <w:p w:rsidRPr="00B868A1" w:rsidR="00762347" w:rsidP="00762347" w:rsidRDefault="00762347" w14:paraId="448B11AD" w14:textId="77777777">
      <w:pPr>
        <w:autoSpaceDE w:val="0"/>
        <w:autoSpaceDN w:val="0"/>
        <w:adjustRightInd w:val="0"/>
        <w:spacing w:after="0" w:line="240" w:lineRule="auto"/>
        <w:rPr>
          <w:rFonts w:eastAsia="DejaVuSerifCondensed" w:cs="DejaVuSerifCondensed"/>
          <w:szCs w:val="18"/>
          <w:lang w:val="nl-NL"/>
        </w:rPr>
      </w:pPr>
    </w:p>
    <w:p w:rsidRPr="00B868A1" w:rsidR="00762347" w:rsidP="00762347" w:rsidRDefault="00762347" w14:paraId="2631EAEC" w14:textId="77777777">
      <w:pPr>
        <w:autoSpaceDE w:val="0"/>
        <w:autoSpaceDN w:val="0"/>
        <w:adjustRightInd w:val="0"/>
        <w:spacing w:after="0" w:line="240" w:lineRule="auto"/>
        <w:rPr>
          <w:rFonts w:eastAsia="DejaVuSerifCondensed" w:cs="DejaVuSerifCondensed"/>
          <w:b/>
          <w:bCs/>
          <w:szCs w:val="18"/>
          <w:lang w:val="nl-NL"/>
        </w:rPr>
      </w:pPr>
      <w:r w:rsidRPr="00B868A1">
        <w:rPr>
          <w:rFonts w:eastAsia="DejaVuSerifCondensed" w:cs="DejaVuSerifCondensed"/>
          <w:b/>
          <w:bCs/>
          <w:szCs w:val="18"/>
          <w:lang w:val="nl-NL"/>
        </w:rPr>
        <w:t>Antwoord 5</w:t>
      </w:r>
    </w:p>
    <w:p w:rsidR="00762347" w:rsidP="00762347" w:rsidRDefault="00762347" w14:paraId="640E27BD" w14:textId="03AFDB58">
      <w:pPr>
        <w:autoSpaceDE w:val="0"/>
        <w:autoSpaceDN w:val="0"/>
        <w:adjustRightInd w:val="0"/>
        <w:spacing w:after="0" w:line="240" w:lineRule="auto"/>
        <w:rPr>
          <w:szCs w:val="18"/>
          <w:lang w:val="nl-NL"/>
        </w:rPr>
      </w:pPr>
      <w:r w:rsidRPr="00B868A1">
        <w:rPr>
          <w:szCs w:val="18"/>
          <w:lang w:val="nl-NL"/>
        </w:rPr>
        <w:t xml:space="preserve">Het CPB raamt onafhankelijk de macro-economische vooruitzichten inclusief de overheidsfinanciën. Er </w:t>
      </w:r>
      <w:r>
        <w:rPr>
          <w:szCs w:val="18"/>
          <w:lang w:val="nl-NL"/>
        </w:rPr>
        <w:t>vindt</w:t>
      </w:r>
      <w:r w:rsidRPr="00B868A1">
        <w:rPr>
          <w:szCs w:val="18"/>
          <w:lang w:val="nl-NL"/>
        </w:rPr>
        <w:t xml:space="preserve"> veelvuldig overleg plaats tussen het Ministerie van Financiën en het CPB over verwachtingen voor zowel uitgaven als inkomsten van het Rijk. Specifiek voor de raming van de belasting- en premieontvangsten vindt maandelijks technisch overleg plaats op medewerkersniveau, waarbij ook de Belastingdienst en het Centraal Bureau voor de Statistiek aanwezig zijn, om actuele zaken relevant voor de belastinginkomsten te bespreken. Deze overleggen hebben als doel de informatiepositie van </w:t>
      </w:r>
      <w:r>
        <w:rPr>
          <w:szCs w:val="18"/>
          <w:lang w:val="nl-NL"/>
        </w:rPr>
        <w:t xml:space="preserve">deze </w:t>
      </w:r>
      <w:r w:rsidRPr="00B868A1">
        <w:rPr>
          <w:szCs w:val="18"/>
          <w:lang w:val="nl-NL"/>
        </w:rPr>
        <w:t>partijen te versterken</w:t>
      </w:r>
      <w:r w:rsidR="003902E1">
        <w:rPr>
          <w:szCs w:val="18"/>
          <w:lang w:val="nl-NL"/>
        </w:rPr>
        <w:t xml:space="preserve"> en</w:t>
      </w:r>
      <w:r w:rsidRPr="00B868A1">
        <w:rPr>
          <w:szCs w:val="18"/>
          <w:lang w:val="nl-NL"/>
        </w:rPr>
        <w:t xml:space="preserve"> hebben niet het karakter van afstemming. </w:t>
      </w:r>
      <w:r>
        <w:rPr>
          <w:szCs w:val="18"/>
          <w:lang w:val="nl-NL"/>
        </w:rPr>
        <w:t xml:space="preserve">De inzichten die door de informatiedeling worden opgedaan kunnen wel leiden tot bijstellingen in de raming of ramingssystematiek van de individuele partijen. </w:t>
      </w:r>
    </w:p>
    <w:p w:rsidRPr="00B868A1" w:rsidR="00762347" w:rsidP="00762347" w:rsidRDefault="00762347" w14:paraId="33B7D651" w14:textId="77777777">
      <w:pPr>
        <w:autoSpaceDE w:val="0"/>
        <w:autoSpaceDN w:val="0"/>
        <w:adjustRightInd w:val="0"/>
        <w:spacing w:after="0" w:line="240" w:lineRule="auto"/>
        <w:rPr>
          <w:szCs w:val="18"/>
          <w:lang w:val="nl-NL"/>
        </w:rPr>
      </w:pPr>
    </w:p>
    <w:p w:rsidRPr="00B868A1" w:rsidR="00762347" w:rsidP="00762347" w:rsidRDefault="00762347" w14:paraId="2EA5A337" w14:textId="77777777">
      <w:pPr>
        <w:autoSpaceDE w:val="0"/>
        <w:autoSpaceDN w:val="0"/>
        <w:adjustRightInd w:val="0"/>
        <w:spacing w:after="0" w:line="240" w:lineRule="auto"/>
        <w:rPr>
          <w:b/>
          <w:bCs/>
          <w:szCs w:val="18"/>
          <w:lang w:val="nl-NL"/>
        </w:rPr>
      </w:pPr>
      <w:r w:rsidRPr="00B868A1">
        <w:rPr>
          <w:b/>
          <w:bCs/>
          <w:szCs w:val="18"/>
          <w:lang w:val="nl-NL"/>
        </w:rPr>
        <w:t>Vraag 6</w:t>
      </w:r>
    </w:p>
    <w:p w:rsidRPr="00B868A1" w:rsidR="00762347" w:rsidP="00762347" w:rsidRDefault="00762347" w14:paraId="23733AE4" w14:textId="77777777">
      <w:pPr>
        <w:autoSpaceDE w:val="0"/>
        <w:autoSpaceDN w:val="0"/>
        <w:adjustRightInd w:val="0"/>
        <w:spacing w:after="0" w:line="240" w:lineRule="auto"/>
        <w:rPr>
          <w:szCs w:val="18"/>
          <w:lang w:val="nl-NL"/>
        </w:rPr>
      </w:pPr>
      <w:r w:rsidRPr="00B868A1">
        <w:rPr>
          <w:szCs w:val="18"/>
          <w:lang w:val="nl-NL"/>
        </w:rPr>
        <w:t>Hoe komt het dat na 2020 de raming van de nominale groei fors afwijkt van de raming van de endogene groei van de belastinginkomsten?</w:t>
      </w:r>
    </w:p>
    <w:p w:rsidRPr="00B868A1" w:rsidR="00762347" w:rsidP="00762347" w:rsidRDefault="00762347" w14:paraId="16A7025D" w14:textId="77777777">
      <w:pPr>
        <w:autoSpaceDE w:val="0"/>
        <w:autoSpaceDN w:val="0"/>
        <w:adjustRightInd w:val="0"/>
        <w:spacing w:after="0" w:line="240" w:lineRule="auto"/>
        <w:rPr>
          <w:szCs w:val="18"/>
          <w:lang w:val="nl-NL"/>
        </w:rPr>
      </w:pPr>
    </w:p>
    <w:p w:rsidRPr="00B868A1" w:rsidR="00762347" w:rsidP="00762347" w:rsidRDefault="00762347" w14:paraId="201272D8" w14:textId="77777777">
      <w:pPr>
        <w:autoSpaceDE w:val="0"/>
        <w:autoSpaceDN w:val="0"/>
        <w:adjustRightInd w:val="0"/>
        <w:spacing w:after="0" w:line="240" w:lineRule="auto"/>
        <w:rPr>
          <w:b/>
          <w:bCs/>
          <w:szCs w:val="18"/>
          <w:lang w:val="nl-NL"/>
        </w:rPr>
      </w:pPr>
      <w:r w:rsidRPr="00B868A1">
        <w:rPr>
          <w:b/>
          <w:bCs/>
          <w:szCs w:val="18"/>
          <w:lang w:val="nl-NL"/>
        </w:rPr>
        <w:t>Antwoord 6</w:t>
      </w:r>
    </w:p>
    <w:p w:rsidRPr="00B868A1" w:rsidR="00762347" w:rsidP="00762347" w:rsidRDefault="00762347" w14:paraId="7ECC7FC3" w14:textId="77777777">
      <w:pPr>
        <w:autoSpaceDE w:val="0"/>
        <w:autoSpaceDN w:val="0"/>
        <w:adjustRightInd w:val="0"/>
        <w:spacing w:after="0" w:line="240" w:lineRule="auto"/>
        <w:rPr>
          <w:szCs w:val="18"/>
          <w:lang w:val="nl-NL"/>
        </w:rPr>
      </w:pPr>
      <w:r w:rsidRPr="00B868A1">
        <w:rPr>
          <w:szCs w:val="18"/>
          <w:lang w:val="nl-NL"/>
        </w:rPr>
        <w:t xml:space="preserve">De raming van het </w:t>
      </w:r>
      <w:r>
        <w:rPr>
          <w:szCs w:val="18"/>
          <w:lang w:val="nl-NL"/>
        </w:rPr>
        <w:t>m</w:t>
      </w:r>
      <w:r w:rsidRPr="00B868A1">
        <w:rPr>
          <w:szCs w:val="18"/>
          <w:lang w:val="nl-NL"/>
        </w:rPr>
        <w:t xml:space="preserve">inisterie van Financiën van de belasting- en premieontvangsten wordt jaarlijks uitgebreid toegelicht in bijlage 4 en 5 van de Miljoenennota (vanaf Miljoenennota 2025: bijlage 5 en 6). Hierin wordt per belastingsoort </w:t>
      </w:r>
      <w:r>
        <w:rPr>
          <w:szCs w:val="18"/>
          <w:lang w:val="nl-NL"/>
        </w:rPr>
        <w:t>toegelicht</w:t>
      </w:r>
      <w:r w:rsidRPr="00B868A1">
        <w:rPr>
          <w:szCs w:val="18"/>
          <w:lang w:val="nl-NL"/>
        </w:rPr>
        <w:t xml:space="preserve"> hoe de raming is opgebouwd uit economische verwachtingen, beleidseffecten, en handmatige bijstellingen. </w:t>
      </w:r>
    </w:p>
    <w:p w:rsidRPr="00B868A1" w:rsidR="00762347" w:rsidP="00762347" w:rsidRDefault="00762347" w14:paraId="064E5DFE" w14:textId="77777777">
      <w:pPr>
        <w:autoSpaceDE w:val="0"/>
        <w:autoSpaceDN w:val="0"/>
        <w:adjustRightInd w:val="0"/>
        <w:spacing w:after="0" w:line="240" w:lineRule="auto"/>
        <w:rPr>
          <w:szCs w:val="18"/>
          <w:lang w:val="nl-NL"/>
        </w:rPr>
      </w:pPr>
    </w:p>
    <w:p w:rsidRPr="00B868A1" w:rsidR="00762347" w:rsidP="00762347" w:rsidRDefault="00762347" w14:paraId="0778A062" w14:textId="77777777">
      <w:pPr>
        <w:autoSpaceDE w:val="0"/>
        <w:autoSpaceDN w:val="0"/>
        <w:adjustRightInd w:val="0"/>
        <w:spacing w:after="0" w:line="240" w:lineRule="auto"/>
        <w:rPr>
          <w:szCs w:val="18"/>
          <w:lang w:val="nl-NL"/>
        </w:rPr>
      </w:pPr>
      <w:r w:rsidRPr="00B868A1">
        <w:rPr>
          <w:szCs w:val="18"/>
          <w:lang w:val="nl-NL"/>
        </w:rPr>
        <w:t xml:space="preserve">Er zijn veel verschillende redenen mogelijk dat de endogene groei van een specifieke belastingsoort, of van de totale belastingontvangsten, afwijkt van de </w:t>
      </w:r>
      <w:r>
        <w:rPr>
          <w:szCs w:val="18"/>
          <w:lang w:val="nl-NL"/>
        </w:rPr>
        <w:t xml:space="preserve">nominale </w:t>
      </w:r>
      <w:r w:rsidRPr="00B868A1">
        <w:rPr>
          <w:szCs w:val="18"/>
          <w:lang w:val="nl-NL"/>
        </w:rPr>
        <w:t xml:space="preserve">bbp-groei. Het is niet mogelijk hier een uitputtende lijst oorzaken van te geven. Daarom benoem ik drie type oorzaken die </w:t>
      </w:r>
      <w:r>
        <w:rPr>
          <w:szCs w:val="18"/>
          <w:lang w:val="nl-NL"/>
        </w:rPr>
        <w:t xml:space="preserve">veel </w:t>
      </w:r>
      <w:r w:rsidRPr="00B868A1">
        <w:rPr>
          <w:szCs w:val="18"/>
          <w:lang w:val="nl-NL"/>
        </w:rPr>
        <w:t xml:space="preserve">voorkomen, en geef ik specifieke voorbeelden die in de genoemde periode een belangrijke rol hebben gespeeld. Voor een meer systematische uiteenzetting van de relatie tussen </w:t>
      </w:r>
      <w:r w:rsidRPr="00B868A1">
        <w:rPr>
          <w:szCs w:val="18"/>
          <w:lang w:val="nl-NL"/>
        </w:rPr>
        <w:lastRenderedPageBreak/>
        <w:t>economische verwachtingen en belastingontvangsten wijs ik</w:t>
      </w:r>
      <w:r>
        <w:rPr>
          <w:szCs w:val="18"/>
          <w:lang w:val="nl-NL"/>
        </w:rPr>
        <w:t xml:space="preserve"> graag</w:t>
      </w:r>
      <w:r w:rsidRPr="00B868A1">
        <w:rPr>
          <w:szCs w:val="18"/>
          <w:lang w:val="nl-NL"/>
        </w:rPr>
        <w:t xml:space="preserve"> vooruit naar het werk van de genoemde expertgroep.</w:t>
      </w:r>
    </w:p>
    <w:p w:rsidRPr="00B868A1" w:rsidR="00762347" w:rsidP="00762347" w:rsidRDefault="00762347" w14:paraId="39AD918A" w14:textId="77777777">
      <w:pPr>
        <w:autoSpaceDE w:val="0"/>
        <w:autoSpaceDN w:val="0"/>
        <w:adjustRightInd w:val="0"/>
        <w:spacing w:after="0" w:line="240" w:lineRule="auto"/>
        <w:rPr>
          <w:szCs w:val="18"/>
          <w:lang w:val="nl-NL"/>
        </w:rPr>
      </w:pPr>
    </w:p>
    <w:p w:rsidRPr="00B868A1" w:rsidR="00762347" w:rsidP="00762347" w:rsidRDefault="00762347" w14:paraId="52B52EFA" w14:textId="77777777">
      <w:pPr>
        <w:autoSpaceDE w:val="0"/>
        <w:autoSpaceDN w:val="0"/>
        <w:adjustRightInd w:val="0"/>
        <w:spacing w:after="0" w:line="240" w:lineRule="auto"/>
        <w:rPr>
          <w:szCs w:val="18"/>
          <w:lang w:val="nl-NL"/>
        </w:rPr>
      </w:pPr>
      <w:r w:rsidRPr="00B868A1">
        <w:rPr>
          <w:szCs w:val="18"/>
          <w:lang w:val="nl-NL"/>
        </w:rPr>
        <w:t xml:space="preserve">Niet uitputtend, zijn er drie belangrijke type oorzaken van dergelijke afwijkingen. (1) Belastingen die een andere trend kennen dan het bbp. (2) Belastingen die niet </w:t>
      </w:r>
      <w:r>
        <w:rPr>
          <w:szCs w:val="18"/>
          <w:lang w:val="nl-NL"/>
        </w:rPr>
        <w:t xml:space="preserve">of vertraagd </w:t>
      </w:r>
      <w:r w:rsidRPr="00B868A1">
        <w:rPr>
          <w:szCs w:val="18"/>
          <w:lang w:val="nl-NL"/>
        </w:rPr>
        <w:t xml:space="preserve">gevoelig zijn voor de conjunctuur. (3) Belastingen met bijzonderheden in het heffings- of inningsproces. </w:t>
      </w:r>
    </w:p>
    <w:p w:rsidRPr="00B868A1" w:rsidR="00762347" w:rsidP="00762347" w:rsidRDefault="00762347" w14:paraId="0BD8107A" w14:textId="77777777">
      <w:pPr>
        <w:autoSpaceDE w:val="0"/>
        <w:autoSpaceDN w:val="0"/>
        <w:adjustRightInd w:val="0"/>
        <w:spacing w:after="0" w:line="240" w:lineRule="auto"/>
        <w:rPr>
          <w:szCs w:val="18"/>
          <w:lang w:val="nl-NL"/>
        </w:rPr>
      </w:pPr>
    </w:p>
    <w:p w:rsidRPr="00B868A1" w:rsidR="00762347" w:rsidP="00762347" w:rsidRDefault="00762347" w14:paraId="7AFCE21F" w14:textId="77777777">
      <w:pPr>
        <w:autoSpaceDE w:val="0"/>
        <w:autoSpaceDN w:val="0"/>
        <w:adjustRightInd w:val="0"/>
        <w:spacing w:after="0" w:line="240" w:lineRule="auto"/>
        <w:rPr>
          <w:szCs w:val="18"/>
          <w:lang w:val="nl-NL"/>
        </w:rPr>
      </w:pPr>
      <w:r w:rsidRPr="00B868A1">
        <w:rPr>
          <w:szCs w:val="18"/>
          <w:lang w:val="nl-NL"/>
        </w:rPr>
        <w:t xml:space="preserve">Een illustratie van de eerste casus is wanneer de grondslag van een belastingsoort structureel achterblijft bij de groei van de economie. Dit betreft vooral belastingen met een ontmoedigend karakter, zoals de energiebelastingen of de tabaksaccijns. Als huishoudens energie besparen of mensen stoppen met roken, leidt dit tot een achterblijvende groei van de belastingontvangsten. Ook het omgekeerde effect komt voor: belastingvoordelen die bepaald gedrag </w:t>
      </w:r>
      <w:r w:rsidRPr="007E685F">
        <w:rPr>
          <w:szCs w:val="18"/>
          <w:lang w:val="nl-NL"/>
        </w:rPr>
        <w:t>aan</w:t>
      </w:r>
      <w:r w:rsidRPr="00B868A1">
        <w:rPr>
          <w:szCs w:val="18"/>
          <w:lang w:val="nl-NL"/>
        </w:rPr>
        <w:t>moedigen leiden ook tot een achterblijvende opbrengst indien deze aanmoediging effectief is. Hoewel deze trendmatige effecten een belangrijke uitdaging zijn voor belastingopbrengsten op lange termijn, suggereer ik niet dat deze effecten in de gevraagde periode in het bijzonder groot zijn</w:t>
      </w:r>
      <w:r>
        <w:rPr>
          <w:szCs w:val="18"/>
          <w:lang w:val="nl-NL"/>
        </w:rPr>
        <w:t xml:space="preserve"> voor het verklaren van een afwijkende ontwikkeling van de geraamde endogene ontwikkeling van de belastinginkomsten ten opzichte van de nominale bbp-groei</w:t>
      </w:r>
      <w:r w:rsidRPr="00B868A1">
        <w:rPr>
          <w:szCs w:val="18"/>
          <w:lang w:val="nl-NL"/>
        </w:rPr>
        <w:t>.</w:t>
      </w:r>
    </w:p>
    <w:p w:rsidRPr="00B868A1" w:rsidR="00762347" w:rsidP="00762347" w:rsidRDefault="00762347" w14:paraId="527BBC3E" w14:textId="77777777">
      <w:pPr>
        <w:autoSpaceDE w:val="0"/>
        <w:autoSpaceDN w:val="0"/>
        <w:adjustRightInd w:val="0"/>
        <w:spacing w:after="0" w:line="240" w:lineRule="auto"/>
        <w:rPr>
          <w:szCs w:val="18"/>
          <w:lang w:val="nl-NL"/>
        </w:rPr>
      </w:pPr>
    </w:p>
    <w:p w:rsidRPr="00B868A1" w:rsidR="00762347" w:rsidP="00762347" w:rsidRDefault="00762347" w14:paraId="6FF16F76" w14:textId="4F76A77D">
      <w:pPr>
        <w:autoSpaceDE w:val="0"/>
        <w:autoSpaceDN w:val="0"/>
        <w:adjustRightInd w:val="0"/>
        <w:spacing w:after="0" w:line="240" w:lineRule="auto"/>
        <w:rPr>
          <w:szCs w:val="18"/>
          <w:lang w:val="nl-NL"/>
        </w:rPr>
      </w:pPr>
      <w:r w:rsidRPr="00B868A1">
        <w:rPr>
          <w:szCs w:val="18"/>
          <w:lang w:val="nl-NL"/>
        </w:rPr>
        <w:t xml:space="preserve">Een voorbeeld van de tweede oorzaak is de loonheffing die sterk afhankelijk is van de ontwikkelingen op de arbeidsmarkt, zoals werkgelegenheid en loongroei. Ontwikkelingen op de arbeidsmarkt volgen in de regel met enige vertraging op de </w:t>
      </w:r>
      <w:r>
        <w:rPr>
          <w:szCs w:val="18"/>
          <w:lang w:val="nl-NL"/>
        </w:rPr>
        <w:t>bbp-groei</w:t>
      </w:r>
      <w:r w:rsidRPr="00B868A1">
        <w:rPr>
          <w:szCs w:val="18"/>
          <w:lang w:val="nl-NL"/>
        </w:rPr>
        <w:t xml:space="preserve">. Omdat de loonheffing een zeer groot gewicht heeft in de totale ontvangsten, kan dit leiden tot afwijkende groei van de belastingen ten opzichte van het bbp. Dit specifieke voorbeeld speelde </w:t>
      </w:r>
      <w:r>
        <w:rPr>
          <w:szCs w:val="18"/>
          <w:lang w:val="nl-NL"/>
        </w:rPr>
        <w:t xml:space="preserve">bijvoorbeeld </w:t>
      </w:r>
      <w:r w:rsidRPr="00B868A1">
        <w:rPr>
          <w:szCs w:val="18"/>
          <w:lang w:val="nl-NL"/>
        </w:rPr>
        <w:t>een belangrijke rol in de Miljoenennota 2021</w:t>
      </w:r>
      <w:r>
        <w:rPr>
          <w:szCs w:val="18"/>
          <w:lang w:val="nl-NL"/>
        </w:rPr>
        <w:t>, waar de vooruitzichten voor de arbeidsmarkt negatief waren</w:t>
      </w:r>
      <w:r w:rsidR="00A67E3D">
        <w:rPr>
          <w:szCs w:val="18"/>
          <w:lang w:val="nl-NL"/>
        </w:rPr>
        <w:t>,</w:t>
      </w:r>
      <w:r>
        <w:rPr>
          <w:szCs w:val="18"/>
          <w:lang w:val="nl-NL"/>
        </w:rPr>
        <w:t xml:space="preserve"> terwijl wel al weer bbp-groei werd voorspeld</w:t>
      </w:r>
      <w:r w:rsidRPr="00B868A1">
        <w:rPr>
          <w:szCs w:val="18"/>
          <w:lang w:val="nl-NL"/>
        </w:rPr>
        <w:t xml:space="preserve">. </w:t>
      </w:r>
    </w:p>
    <w:p w:rsidRPr="00B868A1" w:rsidR="00762347" w:rsidP="00762347" w:rsidRDefault="00762347" w14:paraId="1C4DF303" w14:textId="77777777">
      <w:pPr>
        <w:autoSpaceDE w:val="0"/>
        <w:autoSpaceDN w:val="0"/>
        <w:adjustRightInd w:val="0"/>
        <w:spacing w:after="0" w:line="240" w:lineRule="auto"/>
        <w:rPr>
          <w:szCs w:val="18"/>
          <w:lang w:val="nl-NL"/>
        </w:rPr>
      </w:pPr>
    </w:p>
    <w:p w:rsidRPr="00B868A1" w:rsidR="00762347" w:rsidP="00762347" w:rsidRDefault="00762347" w14:paraId="76C612B9" w14:textId="2467FD49">
      <w:pPr>
        <w:autoSpaceDE w:val="0"/>
        <w:autoSpaceDN w:val="0"/>
        <w:adjustRightInd w:val="0"/>
        <w:spacing w:after="0" w:line="240" w:lineRule="auto"/>
        <w:rPr>
          <w:szCs w:val="18"/>
          <w:lang w:val="nl-NL"/>
        </w:rPr>
      </w:pPr>
      <w:r w:rsidRPr="00B868A1">
        <w:rPr>
          <w:szCs w:val="18"/>
          <w:lang w:val="nl-NL"/>
        </w:rPr>
        <w:t xml:space="preserve">Een voorbeeld van de derde casus is de ontwikkeling van de vennootschapsbelasting waar sinds 2020 jaarlijks sprake is van een forse onderschatting van de groei. Het heffingsproces van de vennootschapsbelasting is vertraagd ten opzichte van de economie. Dit betekent dat belastinginkomsten over de winst in, bijvoorbeeld, 2020 voor een belangrijk deel binnenkomen in 2021 en later. In dat latere jaar kan inmiddels sprake zijn van een heel andere ontwikkeling in het bbp dan in het oorspronkelijke jaar. Over de periode 2021-2023 is herhaaldelijk sprake van zeer hoge ontvangsten over de </w:t>
      </w:r>
      <w:proofErr w:type="spellStart"/>
      <w:r w:rsidRPr="00B868A1">
        <w:rPr>
          <w:szCs w:val="18"/>
          <w:lang w:val="nl-NL"/>
        </w:rPr>
        <w:t>vpb</w:t>
      </w:r>
      <w:proofErr w:type="spellEnd"/>
      <w:r w:rsidRPr="00B868A1">
        <w:rPr>
          <w:szCs w:val="18"/>
          <w:lang w:val="nl-NL"/>
        </w:rPr>
        <w:t xml:space="preserve"> van een tijdelijk geachte aard</w:t>
      </w:r>
      <w:r>
        <w:rPr>
          <w:szCs w:val="18"/>
          <w:lang w:val="nl-NL"/>
        </w:rPr>
        <w:t xml:space="preserve"> (namelijk als gevolg van de specifiek omstandigheden rondom de coronacrisis tot en met 2021, de energiecrisis in 2022 en de stijgende rente in 2023)</w:t>
      </w:r>
      <w:r w:rsidRPr="00B868A1">
        <w:rPr>
          <w:szCs w:val="18"/>
          <w:lang w:val="nl-NL"/>
        </w:rPr>
        <w:t xml:space="preserve">. Deze veronderstelde tijdelijkheid </w:t>
      </w:r>
      <w:r>
        <w:rPr>
          <w:szCs w:val="18"/>
          <w:lang w:val="nl-NL"/>
        </w:rPr>
        <w:t>vertaalde</w:t>
      </w:r>
      <w:r w:rsidRPr="00B868A1">
        <w:rPr>
          <w:szCs w:val="18"/>
          <w:lang w:val="nl-NL"/>
        </w:rPr>
        <w:t xml:space="preserve"> zich in een lagere </w:t>
      </w:r>
      <w:r>
        <w:rPr>
          <w:szCs w:val="18"/>
          <w:lang w:val="nl-NL"/>
        </w:rPr>
        <w:t xml:space="preserve">geraamde </w:t>
      </w:r>
      <w:r w:rsidRPr="00B868A1">
        <w:rPr>
          <w:szCs w:val="18"/>
          <w:lang w:val="nl-NL"/>
        </w:rPr>
        <w:t>endogene groei</w:t>
      </w:r>
      <w:r>
        <w:rPr>
          <w:szCs w:val="18"/>
          <w:lang w:val="nl-NL"/>
        </w:rPr>
        <w:t xml:space="preserve"> dan de bbp-groei</w:t>
      </w:r>
      <w:r w:rsidRPr="00B868A1">
        <w:rPr>
          <w:szCs w:val="18"/>
          <w:lang w:val="nl-NL"/>
        </w:rPr>
        <w:t xml:space="preserve">. </w:t>
      </w:r>
    </w:p>
    <w:p w:rsidRPr="00B868A1" w:rsidR="00762347" w:rsidP="00762347" w:rsidRDefault="00762347" w14:paraId="27C93121" w14:textId="77777777">
      <w:pPr>
        <w:autoSpaceDE w:val="0"/>
        <w:autoSpaceDN w:val="0"/>
        <w:adjustRightInd w:val="0"/>
        <w:spacing w:after="0" w:line="240" w:lineRule="auto"/>
        <w:rPr>
          <w:szCs w:val="18"/>
          <w:lang w:val="nl-NL"/>
        </w:rPr>
      </w:pPr>
    </w:p>
    <w:p w:rsidRPr="00B868A1" w:rsidR="00762347" w:rsidP="00762347" w:rsidRDefault="00762347" w14:paraId="6C6E8472" w14:textId="77777777">
      <w:pPr>
        <w:autoSpaceDE w:val="0"/>
        <w:autoSpaceDN w:val="0"/>
        <w:adjustRightInd w:val="0"/>
        <w:spacing w:after="0" w:line="240" w:lineRule="auto"/>
        <w:rPr>
          <w:b/>
          <w:bCs/>
          <w:szCs w:val="18"/>
          <w:lang w:val="nl-NL"/>
        </w:rPr>
      </w:pPr>
      <w:r w:rsidRPr="00B868A1">
        <w:rPr>
          <w:b/>
          <w:bCs/>
          <w:szCs w:val="18"/>
          <w:lang w:val="nl-NL"/>
        </w:rPr>
        <w:t xml:space="preserve">Vraag 7 </w:t>
      </w:r>
    </w:p>
    <w:p w:rsidRPr="00B868A1" w:rsidR="00762347" w:rsidP="00762347" w:rsidRDefault="00762347" w14:paraId="66DBF1DD" w14:textId="77777777">
      <w:pPr>
        <w:autoSpaceDE w:val="0"/>
        <w:autoSpaceDN w:val="0"/>
        <w:adjustRightInd w:val="0"/>
        <w:spacing w:after="0" w:line="240" w:lineRule="auto"/>
        <w:rPr>
          <w:szCs w:val="18"/>
          <w:lang w:val="nl-NL"/>
        </w:rPr>
      </w:pPr>
    </w:p>
    <w:p w:rsidRPr="00B868A1" w:rsidR="00762347" w:rsidP="00762347" w:rsidRDefault="00762347" w14:paraId="1EDA8D38" w14:textId="77777777">
      <w:pPr>
        <w:autoSpaceDE w:val="0"/>
        <w:autoSpaceDN w:val="0"/>
        <w:adjustRightInd w:val="0"/>
        <w:spacing w:after="0" w:line="240" w:lineRule="auto"/>
        <w:rPr>
          <w:szCs w:val="18"/>
          <w:lang w:val="nl-NL"/>
        </w:rPr>
      </w:pPr>
      <w:r w:rsidRPr="00B868A1">
        <w:rPr>
          <w:szCs w:val="18"/>
          <w:lang w:val="nl-NL"/>
        </w:rPr>
        <w:t>Hoe is het besluit genomen om de groei van de belastinginkomsten lager in te schatten dan de groei van de economie en hoe is daarover gecommuniceerd met de Kamer?</w:t>
      </w:r>
    </w:p>
    <w:p w:rsidRPr="00B868A1" w:rsidR="00762347" w:rsidP="00762347" w:rsidRDefault="00762347" w14:paraId="41686054" w14:textId="77777777">
      <w:pPr>
        <w:autoSpaceDE w:val="0"/>
        <w:autoSpaceDN w:val="0"/>
        <w:adjustRightInd w:val="0"/>
        <w:spacing w:after="0" w:line="240" w:lineRule="auto"/>
        <w:rPr>
          <w:szCs w:val="18"/>
          <w:lang w:val="nl-NL"/>
        </w:rPr>
      </w:pPr>
    </w:p>
    <w:p w:rsidRPr="00B868A1" w:rsidR="00762347" w:rsidP="00762347" w:rsidRDefault="00762347" w14:paraId="5C445F30" w14:textId="77777777">
      <w:pPr>
        <w:autoSpaceDE w:val="0"/>
        <w:autoSpaceDN w:val="0"/>
        <w:adjustRightInd w:val="0"/>
        <w:spacing w:after="0" w:line="240" w:lineRule="auto"/>
        <w:rPr>
          <w:b/>
          <w:bCs/>
          <w:szCs w:val="18"/>
          <w:lang w:val="nl-NL"/>
        </w:rPr>
      </w:pPr>
      <w:r w:rsidRPr="00B868A1">
        <w:rPr>
          <w:b/>
          <w:bCs/>
          <w:szCs w:val="18"/>
          <w:lang w:val="nl-NL"/>
        </w:rPr>
        <w:t xml:space="preserve">Antwoord 7 </w:t>
      </w:r>
    </w:p>
    <w:p w:rsidRPr="00B868A1" w:rsidR="00762347" w:rsidP="00762347" w:rsidRDefault="00762347" w14:paraId="4604AB20" w14:textId="77777777">
      <w:pPr>
        <w:autoSpaceDE w:val="0"/>
        <w:autoSpaceDN w:val="0"/>
        <w:adjustRightInd w:val="0"/>
        <w:spacing w:after="0" w:line="240" w:lineRule="auto"/>
        <w:rPr>
          <w:szCs w:val="18"/>
          <w:lang w:val="nl-NL"/>
        </w:rPr>
      </w:pPr>
    </w:p>
    <w:p w:rsidR="00762347" w:rsidP="00762347" w:rsidRDefault="00762347" w14:paraId="3C25B9AD" w14:textId="77777777">
      <w:pPr>
        <w:autoSpaceDE w:val="0"/>
        <w:autoSpaceDN w:val="0"/>
        <w:adjustRightInd w:val="0"/>
        <w:spacing w:after="0" w:line="240" w:lineRule="auto"/>
        <w:rPr>
          <w:szCs w:val="18"/>
          <w:lang w:val="nl-NL"/>
        </w:rPr>
      </w:pPr>
      <w:r>
        <w:rPr>
          <w:szCs w:val="18"/>
          <w:lang w:val="nl-NL"/>
        </w:rPr>
        <w:t xml:space="preserve">De inschatting van de groei van de belastinginkomsten volgt uit de ramingsmethodiek van het ministerie van Financiën, die voor iedere belastingsoort specifiek is. De optelsom van de raming van de individuele belastingsoorten is de raming van de groei van de totale belastinginkomsten. </w:t>
      </w:r>
    </w:p>
    <w:p w:rsidR="00762347" w:rsidP="00762347" w:rsidRDefault="00762347" w14:paraId="0E50ED87" w14:textId="77777777">
      <w:pPr>
        <w:autoSpaceDE w:val="0"/>
        <w:autoSpaceDN w:val="0"/>
        <w:adjustRightInd w:val="0"/>
        <w:spacing w:after="0" w:line="240" w:lineRule="auto"/>
        <w:rPr>
          <w:szCs w:val="18"/>
          <w:lang w:val="nl-NL"/>
        </w:rPr>
      </w:pPr>
    </w:p>
    <w:p w:rsidR="00762347" w:rsidP="00762347" w:rsidRDefault="00762347" w14:paraId="51B5190D" w14:textId="77777777">
      <w:pPr>
        <w:autoSpaceDE w:val="0"/>
        <w:autoSpaceDN w:val="0"/>
        <w:adjustRightInd w:val="0"/>
        <w:spacing w:after="0" w:line="240" w:lineRule="auto"/>
        <w:rPr>
          <w:szCs w:val="18"/>
          <w:lang w:val="nl-NL"/>
        </w:rPr>
      </w:pPr>
      <w:r w:rsidRPr="00B868A1">
        <w:rPr>
          <w:szCs w:val="18"/>
          <w:lang w:val="nl-NL"/>
        </w:rPr>
        <w:t xml:space="preserve">De </w:t>
      </w:r>
      <w:r>
        <w:rPr>
          <w:szCs w:val="18"/>
          <w:lang w:val="nl-NL"/>
        </w:rPr>
        <w:t xml:space="preserve">raming en </w:t>
      </w:r>
      <w:r w:rsidRPr="00B868A1">
        <w:rPr>
          <w:szCs w:val="18"/>
          <w:lang w:val="nl-NL"/>
        </w:rPr>
        <w:t>raming</w:t>
      </w:r>
      <w:r>
        <w:rPr>
          <w:szCs w:val="18"/>
          <w:lang w:val="nl-NL"/>
        </w:rPr>
        <w:t>smethodiek</w:t>
      </w:r>
      <w:r w:rsidRPr="00B868A1">
        <w:rPr>
          <w:szCs w:val="18"/>
          <w:lang w:val="nl-NL"/>
        </w:rPr>
        <w:t xml:space="preserve"> van het </w:t>
      </w:r>
      <w:r>
        <w:rPr>
          <w:szCs w:val="18"/>
          <w:lang w:val="nl-NL"/>
        </w:rPr>
        <w:t>m</w:t>
      </w:r>
      <w:r w:rsidRPr="00B868A1">
        <w:rPr>
          <w:szCs w:val="18"/>
          <w:lang w:val="nl-NL"/>
        </w:rPr>
        <w:t xml:space="preserve">inisterie van Financiën van de belasting- en premieontvangsten wordt jaarlijks uitgebreid toegelicht in bijlage 4 en 5 van de Miljoenennota (vanaf Miljoenennota 2025: bijlage 5 en 6). Hierin wordt per belastingsoort </w:t>
      </w:r>
      <w:r>
        <w:rPr>
          <w:szCs w:val="18"/>
          <w:lang w:val="nl-NL"/>
        </w:rPr>
        <w:t>toegelicht</w:t>
      </w:r>
      <w:r w:rsidRPr="00B868A1">
        <w:rPr>
          <w:szCs w:val="18"/>
          <w:lang w:val="nl-NL"/>
        </w:rPr>
        <w:t xml:space="preserve"> hoe de raming is opgebouwd uit economische verwachtingen, beleidseffecten, en handmatige bijstellingen. </w:t>
      </w:r>
      <w:r>
        <w:rPr>
          <w:szCs w:val="18"/>
          <w:lang w:val="nl-NL"/>
        </w:rPr>
        <w:t xml:space="preserve">De koppeling van de verwachte inkomstengroei met de voor de inkomstensoort specifieke macro-economische variabelen is in bijlage 6 van Miljoenennota 2025 opgenomen in tabel 6.4.1 en tabel 6.4.2. De keuze voor de koppeling aan deze specifieke macro-economische variabelen per inkomstensoort zijn gemaakt op basis van een analyse welke variabelen op basis van de ontwikkelingen in het verleden de sterkste verklarende kracht hebben voor de ontwikkeling van de betreffende inkomstensoort. </w:t>
      </w:r>
    </w:p>
    <w:p w:rsidR="00762347" w:rsidP="00762347" w:rsidRDefault="00762347" w14:paraId="2B8EECBA" w14:textId="77777777">
      <w:pPr>
        <w:autoSpaceDE w:val="0"/>
        <w:autoSpaceDN w:val="0"/>
        <w:adjustRightInd w:val="0"/>
        <w:spacing w:after="0" w:line="240" w:lineRule="auto"/>
        <w:rPr>
          <w:szCs w:val="18"/>
          <w:lang w:val="nl-NL"/>
        </w:rPr>
      </w:pPr>
    </w:p>
    <w:p w:rsidRPr="007F6A66" w:rsidR="00762347" w:rsidP="00762347" w:rsidRDefault="00762347" w14:paraId="251C6FB7" w14:textId="3CABA2B7">
      <w:pPr>
        <w:autoSpaceDE w:val="0"/>
        <w:autoSpaceDN w:val="0"/>
        <w:adjustRightInd w:val="0"/>
        <w:spacing w:after="0" w:line="240" w:lineRule="auto"/>
        <w:rPr>
          <w:szCs w:val="18"/>
          <w:lang w:val="nl-NL"/>
        </w:rPr>
      </w:pPr>
      <w:r>
        <w:rPr>
          <w:szCs w:val="18"/>
          <w:lang w:val="nl-NL"/>
        </w:rPr>
        <w:t xml:space="preserve">De ramingsmethodiek is in 2018 geëvalueerd door de </w:t>
      </w:r>
      <w:r w:rsidRPr="006E284C">
        <w:rPr>
          <w:color w:val="000000"/>
          <w:lang w:val="nl-NL"/>
        </w:rPr>
        <w:t xml:space="preserve">Commissie </w:t>
      </w:r>
      <w:r w:rsidR="00A67E3D">
        <w:rPr>
          <w:color w:val="000000"/>
          <w:lang w:val="nl-NL"/>
        </w:rPr>
        <w:t>V</w:t>
      </w:r>
      <w:r>
        <w:rPr>
          <w:color w:val="000000"/>
          <w:lang w:val="nl-NL"/>
        </w:rPr>
        <w:t>isitatie</w:t>
      </w:r>
      <w:r w:rsidRPr="006E284C">
        <w:rPr>
          <w:color w:val="000000"/>
          <w:lang w:val="nl-NL"/>
        </w:rPr>
        <w:t xml:space="preserve"> systematiek raming van de belasting- en premieontvangsten</w:t>
      </w:r>
      <w:r>
        <w:rPr>
          <w:color w:val="000000"/>
          <w:lang w:val="nl-NL"/>
        </w:rPr>
        <w:t xml:space="preserve">, dat als bijlage is toegevoegd aan de Miljoenennota 2019. De kabinetsreactie daarop en opvolging op de aanbevelingen is toegelicht in bijlage 5 van de Miljoenennota 2019 en 2020. In december 2018 heeft de minister van Financiën een aanvullende </w:t>
      </w:r>
      <w:r>
        <w:rPr>
          <w:color w:val="000000"/>
          <w:lang w:val="nl-NL"/>
        </w:rPr>
        <w:lastRenderedPageBreak/>
        <w:t>brief naar de Tweede Kamer gestuurd over de trefzekerheid van de inkomstenraming</w:t>
      </w:r>
      <w:r>
        <w:rPr>
          <w:rStyle w:val="Voetnootmarkering"/>
          <w:color w:val="000000"/>
          <w:lang w:val="nl-NL"/>
        </w:rPr>
        <w:footnoteReference w:id="1"/>
      </w:r>
      <w:r>
        <w:rPr>
          <w:color w:val="000000"/>
          <w:lang w:val="nl-NL"/>
        </w:rPr>
        <w:t xml:space="preserve">. In deze documenten is de Kamer destijds uitgebreid aanvullend geïnformeerd over de werking, overwegingen en aandachtspunten bij de ramingssystematiek voor de inkomsten. </w:t>
      </w:r>
    </w:p>
    <w:p w:rsidRPr="00B868A1" w:rsidR="00762347" w:rsidP="00762347" w:rsidRDefault="00762347" w14:paraId="654AD19F" w14:textId="77777777">
      <w:pPr>
        <w:autoSpaceDE w:val="0"/>
        <w:autoSpaceDN w:val="0"/>
        <w:adjustRightInd w:val="0"/>
        <w:spacing w:after="0" w:line="240" w:lineRule="auto"/>
        <w:rPr>
          <w:b/>
          <w:bCs/>
          <w:szCs w:val="18"/>
          <w:lang w:val="nl-NL"/>
        </w:rPr>
      </w:pPr>
    </w:p>
    <w:p w:rsidRPr="00B868A1" w:rsidR="00762347" w:rsidP="00762347" w:rsidRDefault="00762347" w14:paraId="0258BF3F" w14:textId="77777777">
      <w:pPr>
        <w:autoSpaceDE w:val="0"/>
        <w:autoSpaceDN w:val="0"/>
        <w:adjustRightInd w:val="0"/>
        <w:spacing w:after="0" w:line="240" w:lineRule="auto"/>
        <w:rPr>
          <w:b/>
          <w:bCs/>
          <w:szCs w:val="18"/>
          <w:lang w:val="nl-NL"/>
        </w:rPr>
      </w:pPr>
      <w:r w:rsidRPr="00B868A1">
        <w:rPr>
          <w:b/>
          <w:bCs/>
          <w:szCs w:val="18"/>
          <w:lang w:val="nl-NL"/>
        </w:rPr>
        <w:t>Vraag 8</w:t>
      </w:r>
    </w:p>
    <w:p w:rsidRPr="00B868A1" w:rsidR="00762347" w:rsidP="00762347" w:rsidRDefault="00762347" w14:paraId="21AD7861" w14:textId="77777777">
      <w:pPr>
        <w:autoSpaceDE w:val="0"/>
        <w:autoSpaceDN w:val="0"/>
        <w:adjustRightInd w:val="0"/>
        <w:spacing w:after="0" w:line="240" w:lineRule="auto"/>
        <w:rPr>
          <w:szCs w:val="18"/>
          <w:lang w:val="nl-NL"/>
        </w:rPr>
      </w:pPr>
      <w:r w:rsidRPr="00B868A1">
        <w:rPr>
          <w:szCs w:val="18"/>
          <w:lang w:val="nl-NL"/>
        </w:rPr>
        <w:t>Hoe verklaart u het feit dat de raming van het tekort ten tijde van de Najaarsnota tot 2018 zeer</w:t>
      </w:r>
    </w:p>
    <w:p w:rsidRPr="00B868A1" w:rsidR="00762347" w:rsidP="00762347" w:rsidRDefault="00762347" w14:paraId="16EFE654" w14:textId="77777777">
      <w:pPr>
        <w:autoSpaceDE w:val="0"/>
        <w:autoSpaceDN w:val="0"/>
        <w:adjustRightInd w:val="0"/>
        <w:spacing w:after="0" w:line="240" w:lineRule="auto"/>
        <w:rPr>
          <w:szCs w:val="18"/>
          <w:lang w:val="nl-NL"/>
        </w:rPr>
      </w:pPr>
      <w:r w:rsidRPr="00B868A1">
        <w:rPr>
          <w:szCs w:val="18"/>
          <w:lang w:val="nl-NL"/>
        </w:rPr>
        <w:t>accuraat was (nooit groter dan 0,8 procent) en sindsdien helemaal niet meer accuraat was (nooit meer kleiner dan 0,8 procent)?</w:t>
      </w:r>
    </w:p>
    <w:p w:rsidRPr="00B868A1" w:rsidR="00762347" w:rsidP="00762347" w:rsidRDefault="00762347" w14:paraId="0C63DAC4" w14:textId="77777777">
      <w:pPr>
        <w:autoSpaceDE w:val="0"/>
        <w:autoSpaceDN w:val="0"/>
        <w:adjustRightInd w:val="0"/>
        <w:spacing w:after="0" w:line="240" w:lineRule="auto"/>
        <w:rPr>
          <w:szCs w:val="18"/>
          <w:lang w:val="nl-NL"/>
        </w:rPr>
      </w:pPr>
    </w:p>
    <w:p w:rsidRPr="00B868A1" w:rsidR="00762347" w:rsidP="00762347" w:rsidRDefault="00762347" w14:paraId="6DCC5828" w14:textId="77777777">
      <w:pPr>
        <w:autoSpaceDE w:val="0"/>
        <w:autoSpaceDN w:val="0"/>
        <w:adjustRightInd w:val="0"/>
        <w:spacing w:after="0" w:line="240" w:lineRule="auto"/>
        <w:rPr>
          <w:b/>
          <w:bCs/>
          <w:szCs w:val="18"/>
          <w:lang w:val="nl-NL"/>
        </w:rPr>
      </w:pPr>
      <w:r w:rsidRPr="00B868A1">
        <w:rPr>
          <w:b/>
          <w:bCs/>
          <w:szCs w:val="18"/>
          <w:lang w:val="nl-NL"/>
        </w:rPr>
        <w:t>Antwoord 8</w:t>
      </w:r>
    </w:p>
    <w:p w:rsidRPr="00B868A1" w:rsidR="00762347" w:rsidP="00762347" w:rsidRDefault="00762347" w14:paraId="535EF742" w14:textId="77777777">
      <w:pPr>
        <w:autoSpaceDE w:val="0"/>
        <w:autoSpaceDN w:val="0"/>
        <w:adjustRightInd w:val="0"/>
        <w:spacing w:after="0" w:line="240" w:lineRule="auto"/>
        <w:rPr>
          <w:szCs w:val="18"/>
          <w:lang w:val="nl-NL"/>
        </w:rPr>
      </w:pPr>
      <w:r w:rsidRPr="00B868A1">
        <w:rPr>
          <w:szCs w:val="18"/>
          <w:lang w:val="nl-NL"/>
        </w:rPr>
        <w:t xml:space="preserve">Voor een systematische analyse van de trefzekerheid van de ramingen en de oorzaken achter afwijkingen verwijs ik </w:t>
      </w:r>
      <w:r>
        <w:rPr>
          <w:szCs w:val="18"/>
          <w:lang w:val="nl-NL"/>
        </w:rPr>
        <w:t xml:space="preserve">graag </w:t>
      </w:r>
      <w:r w:rsidRPr="00B868A1">
        <w:rPr>
          <w:szCs w:val="18"/>
          <w:lang w:val="nl-NL"/>
        </w:rPr>
        <w:t>vooruit naar het werk van de expertgroep.</w:t>
      </w:r>
    </w:p>
    <w:p w:rsidRPr="00B868A1" w:rsidR="00762347" w:rsidP="00762347" w:rsidRDefault="00762347" w14:paraId="2DC3B776" w14:textId="77777777">
      <w:pPr>
        <w:autoSpaceDE w:val="0"/>
        <w:autoSpaceDN w:val="0"/>
        <w:adjustRightInd w:val="0"/>
        <w:spacing w:after="0" w:line="240" w:lineRule="auto"/>
        <w:rPr>
          <w:szCs w:val="18"/>
          <w:lang w:val="nl-NL"/>
        </w:rPr>
      </w:pPr>
    </w:p>
    <w:p w:rsidRPr="00B868A1" w:rsidR="00762347" w:rsidP="00762347" w:rsidRDefault="00762347" w14:paraId="4861F29F" w14:textId="77777777">
      <w:pPr>
        <w:autoSpaceDE w:val="0"/>
        <w:autoSpaceDN w:val="0"/>
        <w:adjustRightInd w:val="0"/>
        <w:spacing w:after="0" w:line="240" w:lineRule="auto"/>
        <w:rPr>
          <w:b/>
          <w:bCs/>
          <w:szCs w:val="18"/>
          <w:lang w:val="nl-NL"/>
        </w:rPr>
      </w:pPr>
      <w:r w:rsidRPr="00B868A1">
        <w:rPr>
          <w:b/>
          <w:bCs/>
          <w:szCs w:val="18"/>
          <w:lang w:val="nl-NL"/>
        </w:rPr>
        <w:t>Vraag 9</w:t>
      </w:r>
    </w:p>
    <w:p w:rsidRPr="00B868A1" w:rsidR="00762347" w:rsidP="00762347" w:rsidRDefault="00762347" w14:paraId="70A5A5E9"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Herinnert u zich het rapport “Raamwerk aan de winkel. Rapport van de commissie Visitatie raming</w:t>
      </w:r>
    </w:p>
    <w:p w:rsidRPr="00B868A1" w:rsidR="00762347" w:rsidP="00762347" w:rsidRDefault="00762347" w14:paraId="1DDAC7EB"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belasting- en premieontvangsten”, dat in 2018 is uitgekomen en waarin een van de deelconclusies luidt dat de trefzekerheid van de belastingramingen groter is in België Duitsland, Oostenrijk en het Verenigd Koninkrijk.</w:t>
      </w:r>
    </w:p>
    <w:p w:rsidRPr="00B868A1" w:rsidR="00762347" w:rsidP="00762347" w:rsidRDefault="00762347" w14:paraId="6D3447FA" w14:textId="77777777">
      <w:pPr>
        <w:autoSpaceDE w:val="0"/>
        <w:autoSpaceDN w:val="0"/>
        <w:adjustRightInd w:val="0"/>
        <w:spacing w:after="0" w:line="240" w:lineRule="auto"/>
        <w:rPr>
          <w:rFonts w:eastAsia="DejaVuSerifCondensed" w:cs="DejaVuSerifCondensed"/>
          <w:szCs w:val="18"/>
          <w:lang w:val="nl-NL"/>
        </w:rPr>
      </w:pPr>
    </w:p>
    <w:p w:rsidRPr="00B868A1" w:rsidR="00762347" w:rsidP="00762347" w:rsidRDefault="00762347" w14:paraId="09BA3836" w14:textId="77777777">
      <w:pPr>
        <w:autoSpaceDE w:val="0"/>
        <w:autoSpaceDN w:val="0"/>
        <w:adjustRightInd w:val="0"/>
        <w:spacing w:after="0" w:line="240" w:lineRule="auto"/>
        <w:rPr>
          <w:rFonts w:eastAsia="DejaVuSerifCondensed" w:cs="DejaVuSerifCondensed"/>
          <w:b/>
          <w:bCs/>
          <w:szCs w:val="18"/>
          <w:lang w:val="nl-NL"/>
        </w:rPr>
      </w:pPr>
      <w:r w:rsidRPr="00B868A1">
        <w:rPr>
          <w:rFonts w:eastAsia="DejaVuSerifCondensed" w:cs="DejaVuSerifCondensed"/>
          <w:b/>
          <w:bCs/>
          <w:szCs w:val="18"/>
          <w:lang w:val="nl-NL"/>
        </w:rPr>
        <w:t>Antwoord 9</w:t>
      </w:r>
    </w:p>
    <w:p w:rsidR="00762347" w:rsidP="00762347" w:rsidRDefault="00762347" w14:paraId="480B22CB"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Ja.</w:t>
      </w:r>
    </w:p>
    <w:p w:rsidRPr="00B868A1" w:rsidR="00762347" w:rsidP="00762347" w:rsidRDefault="00762347" w14:paraId="0D4A2B29" w14:textId="77777777">
      <w:pPr>
        <w:autoSpaceDE w:val="0"/>
        <w:autoSpaceDN w:val="0"/>
        <w:adjustRightInd w:val="0"/>
        <w:spacing w:after="0" w:line="240" w:lineRule="auto"/>
        <w:rPr>
          <w:rFonts w:eastAsia="DejaVuSerifCondensed" w:cs="DejaVuSerifCondensed"/>
          <w:szCs w:val="18"/>
          <w:lang w:val="nl-NL"/>
        </w:rPr>
      </w:pPr>
    </w:p>
    <w:p w:rsidRPr="00B868A1" w:rsidR="00762347" w:rsidP="00762347" w:rsidRDefault="00762347" w14:paraId="71666A54" w14:textId="77777777">
      <w:pPr>
        <w:autoSpaceDE w:val="0"/>
        <w:autoSpaceDN w:val="0"/>
        <w:adjustRightInd w:val="0"/>
        <w:spacing w:after="0" w:line="240" w:lineRule="auto"/>
        <w:rPr>
          <w:rFonts w:eastAsia="DejaVuSerifCondensed" w:cs="DejaVuSerifCondensed"/>
          <w:b/>
          <w:bCs/>
          <w:szCs w:val="18"/>
          <w:lang w:val="nl-NL"/>
        </w:rPr>
      </w:pPr>
      <w:r w:rsidRPr="00B868A1">
        <w:rPr>
          <w:rFonts w:eastAsia="DejaVuSerifCondensed" w:cs="DejaVuSerifCondensed"/>
          <w:b/>
          <w:bCs/>
          <w:szCs w:val="18"/>
          <w:lang w:val="nl-NL"/>
        </w:rPr>
        <w:t>Vraag 10</w:t>
      </w:r>
    </w:p>
    <w:p w:rsidRPr="00B868A1" w:rsidR="00762347" w:rsidP="00762347" w:rsidRDefault="00762347" w14:paraId="010A1FB1"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Heeft u kennisgenomen van de vijf doelstelling van de ramingen die de commissie heeft aangegeven, namelijk:</w:t>
      </w:r>
    </w:p>
    <w:p w:rsidRPr="00B868A1" w:rsidR="00762347" w:rsidP="00762347" w:rsidRDefault="00762347" w14:paraId="7C6E707C"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 ramingen mogen de belastingopbrengst niet systematisch over- of onderschatten;</w:t>
      </w:r>
    </w:p>
    <w:p w:rsidRPr="00B868A1" w:rsidR="00762347" w:rsidP="00762347" w:rsidRDefault="00762347" w14:paraId="33DE452D"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 bij ramingen is alle beschikbare informatie gebruikt;</w:t>
      </w:r>
    </w:p>
    <w:p w:rsidRPr="00B868A1" w:rsidR="00762347" w:rsidP="00762347" w:rsidRDefault="00762347" w14:paraId="7110A596"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 ramingsfouten behoren klein te zijn;</w:t>
      </w:r>
    </w:p>
    <w:p w:rsidRPr="00B868A1" w:rsidR="00762347" w:rsidP="00762347" w:rsidRDefault="00762347" w14:paraId="26AD6E52"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 ramingsfouten dienen af te nemen, naarmate de voorspelhorizon korter is; en</w:t>
      </w:r>
    </w:p>
    <w:p w:rsidRPr="00B868A1" w:rsidR="00762347" w:rsidP="00762347" w:rsidRDefault="00762347" w14:paraId="666DF8F5" w14:textId="77777777">
      <w:pPr>
        <w:autoSpaceDE w:val="0"/>
        <w:autoSpaceDN w:val="0"/>
        <w:adjustRightInd w:val="0"/>
        <w:spacing w:after="0" w:line="240" w:lineRule="auto"/>
        <w:rPr>
          <w:szCs w:val="18"/>
          <w:lang w:val="nl-NL"/>
        </w:rPr>
      </w:pPr>
      <w:r w:rsidRPr="00B868A1">
        <w:rPr>
          <w:rFonts w:eastAsia="DejaVuSerifCondensed" w:cs="DejaVuSerifCondensed"/>
          <w:szCs w:val="18"/>
          <w:lang w:val="nl-NL"/>
        </w:rPr>
        <w:t>- ramingen moeten meerwaarde hebben boven alternatieve naïeve voorspellingen?</w:t>
      </w:r>
    </w:p>
    <w:p w:rsidRPr="00B868A1" w:rsidR="00762347" w:rsidP="00762347" w:rsidRDefault="00762347" w14:paraId="23F4BF8C" w14:textId="77777777">
      <w:pPr>
        <w:autoSpaceDE w:val="0"/>
        <w:autoSpaceDN w:val="0"/>
        <w:adjustRightInd w:val="0"/>
        <w:spacing w:after="0" w:line="240" w:lineRule="auto"/>
        <w:rPr>
          <w:szCs w:val="18"/>
          <w:lang w:val="nl-NL"/>
        </w:rPr>
      </w:pPr>
    </w:p>
    <w:p w:rsidRPr="00B868A1" w:rsidR="00762347" w:rsidP="00762347" w:rsidRDefault="00762347" w14:paraId="7F6530F4" w14:textId="77777777">
      <w:pPr>
        <w:autoSpaceDE w:val="0"/>
        <w:autoSpaceDN w:val="0"/>
        <w:adjustRightInd w:val="0"/>
        <w:spacing w:after="0" w:line="240" w:lineRule="auto"/>
        <w:rPr>
          <w:b/>
          <w:bCs/>
          <w:szCs w:val="18"/>
          <w:lang w:val="nl-NL"/>
        </w:rPr>
      </w:pPr>
      <w:r w:rsidRPr="00B868A1">
        <w:rPr>
          <w:b/>
          <w:bCs/>
          <w:szCs w:val="18"/>
          <w:lang w:val="nl-NL"/>
        </w:rPr>
        <w:t>Antwoord 10</w:t>
      </w:r>
    </w:p>
    <w:p w:rsidRPr="00B868A1" w:rsidR="00762347" w:rsidP="00762347" w:rsidRDefault="00762347" w14:paraId="6813EB56" w14:textId="77777777">
      <w:pPr>
        <w:autoSpaceDE w:val="0"/>
        <w:autoSpaceDN w:val="0"/>
        <w:adjustRightInd w:val="0"/>
        <w:spacing w:after="0" w:line="240" w:lineRule="auto"/>
        <w:rPr>
          <w:szCs w:val="18"/>
          <w:lang w:val="nl-NL"/>
        </w:rPr>
      </w:pPr>
      <w:r w:rsidRPr="00B868A1">
        <w:rPr>
          <w:szCs w:val="18"/>
          <w:lang w:val="nl-NL"/>
        </w:rPr>
        <w:t>Ja.</w:t>
      </w:r>
    </w:p>
    <w:p w:rsidR="00762347" w:rsidP="00762347" w:rsidRDefault="00762347" w14:paraId="0A5FF7DA" w14:textId="77777777">
      <w:pPr>
        <w:autoSpaceDE w:val="0"/>
        <w:autoSpaceDN w:val="0"/>
        <w:adjustRightInd w:val="0"/>
        <w:spacing w:after="0" w:line="240" w:lineRule="auto"/>
        <w:rPr>
          <w:b/>
          <w:bCs/>
          <w:szCs w:val="18"/>
          <w:lang w:val="nl-NL"/>
        </w:rPr>
      </w:pPr>
    </w:p>
    <w:p w:rsidRPr="00B868A1" w:rsidR="00762347" w:rsidP="00762347" w:rsidRDefault="00762347" w14:paraId="1EB415A1" w14:textId="77777777">
      <w:pPr>
        <w:autoSpaceDE w:val="0"/>
        <w:autoSpaceDN w:val="0"/>
        <w:adjustRightInd w:val="0"/>
        <w:spacing w:after="0" w:line="240" w:lineRule="auto"/>
        <w:rPr>
          <w:b/>
          <w:bCs/>
          <w:szCs w:val="18"/>
          <w:lang w:val="nl-NL"/>
        </w:rPr>
      </w:pPr>
      <w:r w:rsidRPr="00B868A1">
        <w:rPr>
          <w:b/>
          <w:bCs/>
          <w:szCs w:val="18"/>
          <w:lang w:val="nl-NL"/>
        </w:rPr>
        <w:t>Vraag 11</w:t>
      </w:r>
    </w:p>
    <w:p w:rsidRPr="00B868A1" w:rsidR="00762347" w:rsidP="00762347" w:rsidRDefault="00762347" w14:paraId="7DAE7423"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Voldoen de huidige ramingen van de belastinginkomsten en het tekort hieraan in uw ogen en dan met name aan de eerste vereist dat zij geen systematische fout bevatten? Waarop baseert u uw antwoord?</w:t>
      </w:r>
    </w:p>
    <w:p w:rsidRPr="00B868A1" w:rsidR="00762347" w:rsidP="00762347" w:rsidRDefault="00762347" w14:paraId="28AA5AD4" w14:textId="77777777">
      <w:pPr>
        <w:autoSpaceDE w:val="0"/>
        <w:autoSpaceDN w:val="0"/>
        <w:adjustRightInd w:val="0"/>
        <w:spacing w:after="0" w:line="240" w:lineRule="auto"/>
        <w:rPr>
          <w:rFonts w:eastAsia="DejaVuSerifCondensed" w:cs="DejaVuSerifCondensed"/>
          <w:szCs w:val="18"/>
          <w:lang w:val="nl-NL"/>
        </w:rPr>
      </w:pPr>
    </w:p>
    <w:p w:rsidRPr="00B868A1" w:rsidR="00762347" w:rsidP="00762347" w:rsidRDefault="00762347" w14:paraId="2A6B3116" w14:textId="77777777">
      <w:pPr>
        <w:autoSpaceDE w:val="0"/>
        <w:autoSpaceDN w:val="0"/>
        <w:adjustRightInd w:val="0"/>
        <w:spacing w:after="0" w:line="240" w:lineRule="auto"/>
        <w:rPr>
          <w:rFonts w:eastAsia="DejaVuSerifCondensed" w:cs="DejaVuSerifCondensed"/>
          <w:b/>
          <w:bCs/>
          <w:szCs w:val="18"/>
          <w:lang w:val="nl-NL"/>
        </w:rPr>
      </w:pPr>
      <w:r w:rsidRPr="00B868A1">
        <w:rPr>
          <w:rFonts w:eastAsia="DejaVuSerifCondensed" w:cs="DejaVuSerifCondensed"/>
          <w:b/>
          <w:bCs/>
          <w:szCs w:val="18"/>
          <w:lang w:val="nl-NL"/>
        </w:rPr>
        <w:t>Antwoord 11</w:t>
      </w:r>
    </w:p>
    <w:p w:rsidR="00762347" w:rsidP="00762347" w:rsidRDefault="00762347" w14:paraId="6D46EA10" w14:textId="7FEDB1EB">
      <w:pPr>
        <w:autoSpaceDE w:val="0"/>
        <w:autoSpaceDN w:val="0"/>
        <w:adjustRightInd w:val="0"/>
        <w:spacing w:after="0" w:line="240" w:lineRule="auto"/>
        <w:rPr>
          <w:szCs w:val="18"/>
          <w:lang w:val="nl-NL"/>
        </w:rPr>
      </w:pPr>
      <w:r w:rsidRPr="00B868A1">
        <w:rPr>
          <w:szCs w:val="18"/>
          <w:lang w:val="nl-NL"/>
        </w:rPr>
        <w:t>De commissie Visitatie concludeert in 2018 dat er geen aanwijzingen zijn dat</w:t>
      </w:r>
      <w:r>
        <w:rPr>
          <w:szCs w:val="18"/>
          <w:lang w:val="nl-NL"/>
        </w:rPr>
        <w:t xml:space="preserve"> </w:t>
      </w:r>
      <w:r w:rsidRPr="00FE0E71">
        <w:rPr>
          <w:szCs w:val="18"/>
          <w:lang w:val="nl-NL"/>
        </w:rPr>
        <w:t>het ministerie van Financiën</w:t>
      </w:r>
      <w:r w:rsidRPr="00B868A1">
        <w:rPr>
          <w:szCs w:val="18"/>
          <w:lang w:val="nl-NL"/>
        </w:rPr>
        <w:t xml:space="preserve"> de belastingopbrengst systematisch te positief of te negatief raam</w:t>
      </w:r>
      <w:r>
        <w:rPr>
          <w:szCs w:val="18"/>
          <w:lang w:val="nl-NL"/>
        </w:rPr>
        <w:t>t.</w:t>
      </w:r>
      <w:r w:rsidRPr="00B868A1">
        <w:rPr>
          <w:szCs w:val="18"/>
          <w:lang w:val="nl-NL"/>
        </w:rPr>
        <w:t xml:space="preserve"> Sindsdien is de ramingssystematiek niet fundamenteel veranderd. De ramingsfouten zijn echter toegenomen, en sinds 2021 herhaaldelijk positief. Dit valt samen met een periode van grote economische volatiliteit </w:t>
      </w:r>
      <w:r>
        <w:rPr>
          <w:szCs w:val="18"/>
          <w:lang w:val="nl-NL"/>
        </w:rPr>
        <w:t>door</w:t>
      </w:r>
      <w:r w:rsidRPr="00B868A1">
        <w:rPr>
          <w:szCs w:val="18"/>
          <w:lang w:val="nl-NL"/>
        </w:rPr>
        <w:t xml:space="preserve"> de coronacrisis</w:t>
      </w:r>
      <w:r>
        <w:rPr>
          <w:szCs w:val="18"/>
          <w:lang w:val="nl-NL"/>
        </w:rPr>
        <w:t>, de daarop volgende inflatiedruk door herstel van de mondiale economie, de verdere stijging van de inflatie door de stijging van de energieprijzen en de stijgende rente in reactie op de hoge inflatie</w:t>
      </w:r>
      <w:r w:rsidRPr="00B868A1">
        <w:rPr>
          <w:szCs w:val="18"/>
          <w:lang w:val="nl-NL"/>
        </w:rPr>
        <w:t xml:space="preserve">. Ook </w:t>
      </w:r>
      <w:r>
        <w:rPr>
          <w:szCs w:val="18"/>
          <w:lang w:val="nl-NL"/>
        </w:rPr>
        <w:t>de</w:t>
      </w:r>
      <w:r w:rsidRPr="00B868A1">
        <w:rPr>
          <w:szCs w:val="18"/>
          <w:lang w:val="nl-NL"/>
        </w:rPr>
        <w:t xml:space="preserve"> ramingen van het CPB </w:t>
      </w:r>
      <w:r>
        <w:rPr>
          <w:szCs w:val="18"/>
          <w:lang w:val="nl-NL"/>
        </w:rPr>
        <w:t xml:space="preserve">en DNB </w:t>
      </w:r>
      <w:r w:rsidRPr="00B868A1">
        <w:rPr>
          <w:szCs w:val="18"/>
          <w:lang w:val="nl-NL"/>
        </w:rPr>
        <w:t>kenmerken zich door deze onderschattingen</w:t>
      </w:r>
      <w:r>
        <w:rPr>
          <w:szCs w:val="18"/>
          <w:lang w:val="nl-NL"/>
        </w:rPr>
        <w:t xml:space="preserve"> in recente jaren</w:t>
      </w:r>
      <w:r w:rsidRPr="00B868A1">
        <w:rPr>
          <w:szCs w:val="18"/>
          <w:lang w:val="nl-NL"/>
        </w:rPr>
        <w:t xml:space="preserve">. Gegeven deze context wacht ik het onderzoek van de expertgroep af. </w:t>
      </w:r>
    </w:p>
    <w:p w:rsidRPr="00B868A1" w:rsidR="00762347" w:rsidP="00762347" w:rsidRDefault="00762347" w14:paraId="738D11FA" w14:textId="77777777">
      <w:pPr>
        <w:autoSpaceDE w:val="0"/>
        <w:autoSpaceDN w:val="0"/>
        <w:adjustRightInd w:val="0"/>
        <w:spacing w:after="0" w:line="240" w:lineRule="auto"/>
        <w:rPr>
          <w:szCs w:val="18"/>
          <w:lang w:val="nl-NL"/>
        </w:rPr>
      </w:pPr>
    </w:p>
    <w:p w:rsidRPr="00B868A1" w:rsidR="00762347" w:rsidP="00762347" w:rsidRDefault="00762347" w14:paraId="05F799E9" w14:textId="77777777">
      <w:pPr>
        <w:autoSpaceDE w:val="0"/>
        <w:autoSpaceDN w:val="0"/>
        <w:adjustRightInd w:val="0"/>
        <w:spacing w:after="0" w:line="240" w:lineRule="auto"/>
        <w:rPr>
          <w:b/>
          <w:bCs/>
          <w:szCs w:val="18"/>
          <w:lang w:val="nl-NL"/>
        </w:rPr>
      </w:pPr>
      <w:r w:rsidRPr="00B868A1">
        <w:rPr>
          <w:b/>
          <w:bCs/>
          <w:szCs w:val="18"/>
          <w:lang w:val="nl-NL"/>
        </w:rPr>
        <w:t>Vraag 12</w:t>
      </w:r>
    </w:p>
    <w:p w:rsidRPr="00B868A1" w:rsidR="00762347" w:rsidP="00762347" w:rsidRDefault="00762347" w14:paraId="06D83D50"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Bent u bereid om wettelijk te verankeren dat de ramingen geen systematische fout dienen te bevatten, aangezien de ramingen volgens de wet houdbare overheidsfinanciën de basis zijn voor het begrotingsbeleid?</w:t>
      </w:r>
    </w:p>
    <w:p w:rsidRPr="00B868A1" w:rsidR="00762347" w:rsidP="00762347" w:rsidRDefault="00762347" w14:paraId="30B4EC59" w14:textId="77777777">
      <w:pPr>
        <w:autoSpaceDE w:val="0"/>
        <w:autoSpaceDN w:val="0"/>
        <w:adjustRightInd w:val="0"/>
        <w:spacing w:after="0" w:line="240" w:lineRule="auto"/>
        <w:rPr>
          <w:rFonts w:eastAsia="DejaVuSerifCondensed" w:cs="DejaVuSerifCondensed"/>
          <w:szCs w:val="18"/>
          <w:lang w:val="nl-NL"/>
        </w:rPr>
      </w:pPr>
    </w:p>
    <w:p w:rsidRPr="00B868A1" w:rsidR="00762347" w:rsidP="00762347" w:rsidRDefault="00762347" w14:paraId="27DBD458" w14:textId="77777777">
      <w:pPr>
        <w:autoSpaceDE w:val="0"/>
        <w:autoSpaceDN w:val="0"/>
        <w:adjustRightInd w:val="0"/>
        <w:spacing w:after="0" w:line="240" w:lineRule="auto"/>
        <w:rPr>
          <w:rFonts w:eastAsia="DejaVuSerifCondensed" w:cs="DejaVuSerifCondensed"/>
          <w:b/>
          <w:bCs/>
          <w:szCs w:val="18"/>
          <w:lang w:val="nl-NL"/>
        </w:rPr>
      </w:pPr>
      <w:r w:rsidRPr="00B868A1">
        <w:rPr>
          <w:rFonts w:eastAsia="DejaVuSerifCondensed" w:cs="DejaVuSerifCondensed"/>
          <w:b/>
          <w:bCs/>
          <w:szCs w:val="18"/>
          <w:lang w:val="nl-NL"/>
        </w:rPr>
        <w:t>Antwoord 12</w:t>
      </w:r>
    </w:p>
    <w:p w:rsidR="00762347" w:rsidP="00762347" w:rsidRDefault="00762347" w14:paraId="376E0EC8" w14:textId="2F55262B">
      <w:pPr>
        <w:autoSpaceDE w:val="0"/>
        <w:autoSpaceDN w:val="0"/>
        <w:adjustRightInd w:val="0"/>
        <w:spacing w:after="0" w:line="240" w:lineRule="auto"/>
        <w:rPr>
          <w:szCs w:val="18"/>
          <w:lang w:val="nl-NL"/>
        </w:rPr>
      </w:pPr>
      <w:r>
        <w:rPr>
          <w:szCs w:val="18"/>
          <w:lang w:val="nl-NL"/>
        </w:rPr>
        <w:t xml:space="preserve">Voor de inkomstenramingen van zowel Financiën als het CPB geldt op dit moment al dat het streven is om een zo accuraat mogelijk raming te maken. Het is van belang dat het kabinet een zo goed en onafhankelijk mogelijke economische raming krijgt van het CPB. De onafhankelijkheid van het CPB </w:t>
      </w:r>
      <w:r w:rsidR="00A67E3D">
        <w:rPr>
          <w:szCs w:val="18"/>
          <w:lang w:val="nl-NL"/>
        </w:rPr>
        <w:t>is wettelijk geborgd</w:t>
      </w:r>
      <w:r>
        <w:rPr>
          <w:szCs w:val="18"/>
          <w:lang w:val="nl-NL"/>
        </w:rPr>
        <w:t xml:space="preserve">. Het CPB evalueert onafhankelijk zijn ramingen. Hieruit blijkt dat de raming van het CPB geen systematische fout bevat. In breder perspectief wordt gekeken naar de </w:t>
      </w:r>
      <w:r>
        <w:rPr>
          <w:szCs w:val="18"/>
          <w:lang w:val="nl-NL"/>
        </w:rPr>
        <w:lastRenderedPageBreak/>
        <w:t xml:space="preserve">ramingen in de expertgroep. Het kabinet wacht de resultaten hiervan af en ziet geen noodzaak dit wettelijk te verankeren. </w:t>
      </w:r>
    </w:p>
    <w:p w:rsidRPr="00B868A1" w:rsidR="00762347" w:rsidP="00762347" w:rsidRDefault="00762347" w14:paraId="0D7397FC" w14:textId="77777777">
      <w:pPr>
        <w:autoSpaceDE w:val="0"/>
        <w:autoSpaceDN w:val="0"/>
        <w:adjustRightInd w:val="0"/>
        <w:spacing w:after="0" w:line="240" w:lineRule="auto"/>
        <w:rPr>
          <w:szCs w:val="18"/>
          <w:lang w:val="nl-NL"/>
        </w:rPr>
      </w:pPr>
    </w:p>
    <w:p w:rsidRPr="00B868A1" w:rsidR="00762347" w:rsidP="00762347" w:rsidRDefault="00762347" w14:paraId="269A4B48" w14:textId="77777777">
      <w:pPr>
        <w:autoSpaceDE w:val="0"/>
        <w:autoSpaceDN w:val="0"/>
        <w:adjustRightInd w:val="0"/>
        <w:spacing w:after="0" w:line="240" w:lineRule="auto"/>
        <w:rPr>
          <w:b/>
          <w:bCs/>
          <w:szCs w:val="18"/>
          <w:lang w:val="nl-NL"/>
        </w:rPr>
      </w:pPr>
      <w:r w:rsidRPr="00B868A1">
        <w:rPr>
          <w:b/>
          <w:bCs/>
          <w:szCs w:val="18"/>
          <w:lang w:val="nl-NL"/>
        </w:rPr>
        <w:t>Vraag 13</w:t>
      </w:r>
    </w:p>
    <w:p w:rsidRPr="00B868A1" w:rsidR="00762347" w:rsidP="00762347" w:rsidRDefault="00762347" w14:paraId="0846CD7F" w14:textId="77777777">
      <w:pPr>
        <w:autoSpaceDE w:val="0"/>
        <w:autoSpaceDN w:val="0"/>
        <w:adjustRightInd w:val="0"/>
        <w:spacing w:after="0" w:line="240" w:lineRule="auto"/>
        <w:rPr>
          <w:szCs w:val="18"/>
          <w:lang w:val="nl-NL"/>
        </w:rPr>
      </w:pPr>
      <w:r w:rsidRPr="00B868A1">
        <w:rPr>
          <w:szCs w:val="18"/>
          <w:lang w:val="nl-NL"/>
        </w:rPr>
        <w:t>Heeft u kennisgenomen van het feit dat ramingen van de belastinginkomsten en van het saldo aanzienlijk zijn verslechterd de afgelopen paar jaar en dat er sprake is van een grote structurele overschatting van het begrotingstekort en onderschatting van de belastinginkomsten?</w:t>
      </w:r>
    </w:p>
    <w:p w:rsidRPr="00B868A1" w:rsidR="00762347" w:rsidP="00762347" w:rsidRDefault="00762347" w14:paraId="1F46276D" w14:textId="77777777">
      <w:pPr>
        <w:autoSpaceDE w:val="0"/>
        <w:autoSpaceDN w:val="0"/>
        <w:adjustRightInd w:val="0"/>
        <w:spacing w:after="0" w:line="240" w:lineRule="auto"/>
        <w:rPr>
          <w:szCs w:val="18"/>
          <w:lang w:val="nl-NL"/>
        </w:rPr>
      </w:pPr>
    </w:p>
    <w:p w:rsidRPr="00B868A1" w:rsidR="00762347" w:rsidP="00762347" w:rsidRDefault="00762347" w14:paraId="61635377" w14:textId="77777777">
      <w:pPr>
        <w:autoSpaceDE w:val="0"/>
        <w:autoSpaceDN w:val="0"/>
        <w:adjustRightInd w:val="0"/>
        <w:spacing w:after="0" w:line="240" w:lineRule="auto"/>
        <w:rPr>
          <w:b/>
          <w:bCs/>
          <w:szCs w:val="18"/>
          <w:lang w:val="nl-NL"/>
        </w:rPr>
      </w:pPr>
      <w:r w:rsidRPr="00B868A1">
        <w:rPr>
          <w:b/>
          <w:bCs/>
          <w:szCs w:val="18"/>
          <w:lang w:val="nl-NL"/>
        </w:rPr>
        <w:t>Antwoord 13</w:t>
      </w:r>
    </w:p>
    <w:p w:rsidRPr="00B868A1" w:rsidR="00762347" w:rsidP="00762347" w:rsidRDefault="00762347" w14:paraId="3A85F863" w14:textId="77777777">
      <w:pPr>
        <w:autoSpaceDE w:val="0"/>
        <w:autoSpaceDN w:val="0"/>
        <w:adjustRightInd w:val="0"/>
        <w:spacing w:after="0" w:line="240" w:lineRule="auto"/>
        <w:rPr>
          <w:szCs w:val="18"/>
          <w:lang w:val="nl-NL"/>
        </w:rPr>
      </w:pPr>
      <w:r w:rsidRPr="00B868A1">
        <w:rPr>
          <w:szCs w:val="18"/>
          <w:lang w:val="nl-NL"/>
        </w:rPr>
        <w:t xml:space="preserve">Ik ben op de hoogte van recente verschillen tussen raming en realisatie van de overheidsfinanciën. </w:t>
      </w:r>
    </w:p>
    <w:p w:rsidR="00762347" w:rsidP="00762347" w:rsidRDefault="00762347" w14:paraId="735C5CED" w14:textId="77777777">
      <w:pPr>
        <w:autoSpaceDE w:val="0"/>
        <w:autoSpaceDN w:val="0"/>
        <w:adjustRightInd w:val="0"/>
        <w:spacing w:after="0" w:line="240" w:lineRule="auto"/>
        <w:rPr>
          <w:b/>
          <w:bCs/>
          <w:szCs w:val="18"/>
          <w:lang w:val="nl-NL"/>
        </w:rPr>
      </w:pPr>
    </w:p>
    <w:p w:rsidRPr="00B868A1" w:rsidR="00762347" w:rsidP="00762347" w:rsidRDefault="00762347" w14:paraId="3965F6D2" w14:textId="77777777">
      <w:pPr>
        <w:autoSpaceDE w:val="0"/>
        <w:autoSpaceDN w:val="0"/>
        <w:adjustRightInd w:val="0"/>
        <w:spacing w:after="0" w:line="240" w:lineRule="auto"/>
        <w:rPr>
          <w:b/>
          <w:bCs/>
          <w:szCs w:val="18"/>
          <w:lang w:val="nl-NL"/>
        </w:rPr>
      </w:pPr>
      <w:r w:rsidRPr="00B868A1">
        <w:rPr>
          <w:b/>
          <w:bCs/>
          <w:szCs w:val="18"/>
          <w:lang w:val="nl-NL"/>
        </w:rPr>
        <w:t>Vraag 14</w:t>
      </w:r>
    </w:p>
    <w:p w:rsidRPr="00B868A1" w:rsidR="00762347" w:rsidP="00762347" w:rsidRDefault="00762347" w14:paraId="17BAA08C"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Kunt u de ramingen geven van:</w:t>
      </w:r>
    </w:p>
    <w:p w:rsidRPr="00B868A1" w:rsidR="00762347" w:rsidP="00762347" w:rsidRDefault="00762347" w14:paraId="6DADCE8F"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a. Het begrotingstekort over de periode 2024-2028 zoals geraamd vlak na de presentatie van het</w:t>
      </w:r>
    </w:p>
    <w:p w:rsidRPr="00B868A1" w:rsidR="00762347" w:rsidP="00762347" w:rsidRDefault="00762347" w14:paraId="3FDA2A87"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hoofdlijnenakkoord;</w:t>
      </w:r>
    </w:p>
    <w:p w:rsidRPr="00B868A1" w:rsidR="00762347" w:rsidP="00762347" w:rsidRDefault="00762347" w14:paraId="2F9E4A25"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b. Het begrotingstekort over de periode 2024-2028 zoals het ministerie van financiën dat nu raamt; en</w:t>
      </w:r>
    </w:p>
    <w:p w:rsidRPr="00B868A1" w:rsidR="00762347" w:rsidP="00762347" w:rsidRDefault="00762347" w14:paraId="668F43C2"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c. Het begrotingstekort over de periode 2024-2028 zoals het CPB dat nu raamt?</w:t>
      </w:r>
    </w:p>
    <w:p w:rsidRPr="00B868A1" w:rsidR="00762347" w:rsidP="00762347" w:rsidRDefault="00762347" w14:paraId="21274CE9" w14:textId="77777777">
      <w:pPr>
        <w:autoSpaceDE w:val="0"/>
        <w:autoSpaceDN w:val="0"/>
        <w:adjustRightInd w:val="0"/>
        <w:spacing w:after="0" w:line="240" w:lineRule="auto"/>
        <w:rPr>
          <w:rFonts w:eastAsia="DejaVuSerifCondensed" w:cs="DejaVuSerifCondensed"/>
          <w:szCs w:val="18"/>
          <w:lang w:val="nl-NL"/>
        </w:rPr>
      </w:pPr>
    </w:p>
    <w:p w:rsidRPr="00B868A1" w:rsidR="00762347" w:rsidP="00762347" w:rsidRDefault="00762347" w14:paraId="7BBE3B8A" w14:textId="77777777">
      <w:pPr>
        <w:autoSpaceDE w:val="0"/>
        <w:autoSpaceDN w:val="0"/>
        <w:adjustRightInd w:val="0"/>
        <w:spacing w:after="0" w:line="240" w:lineRule="auto"/>
        <w:rPr>
          <w:rFonts w:eastAsia="DejaVuSerifCondensed" w:cs="DejaVuSerifCondensed"/>
          <w:b/>
          <w:bCs/>
          <w:szCs w:val="18"/>
          <w:lang w:val="nl-NL"/>
        </w:rPr>
      </w:pPr>
      <w:r w:rsidRPr="00B868A1">
        <w:rPr>
          <w:rFonts w:eastAsia="DejaVuSerifCondensed" w:cs="DejaVuSerifCondensed"/>
          <w:b/>
          <w:bCs/>
          <w:szCs w:val="18"/>
          <w:lang w:val="nl-NL"/>
        </w:rPr>
        <w:t>Antwoord 14</w:t>
      </w:r>
    </w:p>
    <w:p w:rsidR="00762347" w:rsidP="00762347" w:rsidRDefault="00762347" w14:paraId="4BFF267A" w14:textId="77777777">
      <w:pPr>
        <w:autoSpaceDE w:val="0"/>
        <w:autoSpaceDN w:val="0"/>
        <w:adjustRightInd w:val="0"/>
        <w:spacing w:after="0" w:line="240" w:lineRule="auto"/>
        <w:rPr>
          <w:rFonts w:eastAsia="DejaVuSerifCondensed" w:cs="DejaVuSerifCondensed"/>
          <w:szCs w:val="18"/>
          <w:lang w:val="nl-NL"/>
        </w:rPr>
      </w:pPr>
      <w:r>
        <w:rPr>
          <w:rFonts w:eastAsia="DejaVuSerifCondensed" w:cs="DejaVuSerifCondensed"/>
          <w:szCs w:val="18"/>
          <w:lang w:val="nl-NL"/>
        </w:rPr>
        <w:t>Zie hieronder dit overzicht. De CPB-analyse van het hoofdlijnenakkoord bevatte enkel de saldi voor de jaren 2025-2028. Voor 2024 is de meest recente raming van het kabinet die uit de Najaarsnota. De meest recente meerjarige kabinetsraming is uit de Miljoenennota 2025.</w:t>
      </w:r>
    </w:p>
    <w:p w:rsidR="00762347" w:rsidP="00762347" w:rsidRDefault="00762347" w14:paraId="1673EE37" w14:textId="77777777">
      <w:pPr>
        <w:autoSpaceDE w:val="0"/>
        <w:autoSpaceDN w:val="0"/>
        <w:adjustRightInd w:val="0"/>
        <w:spacing w:after="0" w:line="240" w:lineRule="auto"/>
        <w:rPr>
          <w:rFonts w:eastAsia="DejaVuSerifCondensed" w:cs="DejaVuSerifCondensed"/>
          <w:szCs w:val="18"/>
          <w:lang w:val="nl-NL"/>
        </w:rPr>
      </w:pPr>
    </w:p>
    <w:tbl>
      <w:tblPr>
        <w:tblW w:w="7400" w:type="dxa"/>
        <w:tblCellMar>
          <w:left w:w="70" w:type="dxa"/>
          <w:right w:w="70" w:type="dxa"/>
        </w:tblCellMar>
        <w:tblLook w:val="04A0" w:firstRow="1" w:lastRow="0" w:firstColumn="1" w:lastColumn="0" w:noHBand="0" w:noVBand="1"/>
      </w:tblPr>
      <w:tblGrid>
        <w:gridCol w:w="2600"/>
        <w:gridCol w:w="960"/>
        <w:gridCol w:w="960"/>
        <w:gridCol w:w="960"/>
        <w:gridCol w:w="960"/>
        <w:gridCol w:w="960"/>
      </w:tblGrid>
      <w:tr w:rsidRPr="00833DA4" w:rsidR="00762347" w:rsidTr="0098367E" w14:paraId="0518CF24" w14:textId="77777777">
        <w:trPr>
          <w:trHeight w:val="300"/>
        </w:trPr>
        <w:tc>
          <w:tcPr>
            <w:tcW w:w="2600" w:type="dxa"/>
            <w:tcBorders>
              <w:top w:val="nil"/>
              <w:left w:val="nil"/>
              <w:bottom w:val="nil"/>
              <w:right w:val="nil"/>
            </w:tcBorders>
            <w:shd w:val="clear" w:color="auto" w:fill="auto"/>
            <w:noWrap/>
            <w:vAlign w:val="bottom"/>
            <w:hideMark/>
          </w:tcPr>
          <w:p w:rsidRPr="000571A2" w:rsidR="00762347" w:rsidP="0098367E" w:rsidRDefault="00762347" w14:paraId="788669ED" w14:textId="77777777">
            <w:pPr>
              <w:spacing w:after="0" w:line="240" w:lineRule="auto"/>
              <w:rPr>
                <w:rFonts w:eastAsia="Times New Roman" w:cs="Calibri"/>
                <w:color w:val="000000"/>
                <w:szCs w:val="18"/>
                <w:lang w:val="nl-NL" w:eastAsia="nl-NL"/>
              </w:rPr>
            </w:pPr>
            <w:r w:rsidRPr="000571A2">
              <w:rPr>
                <w:rFonts w:eastAsia="Times New Roman" w:cs="Calibri"/>
                <w:color w:val="000000"/>
                <w:szCs w:val="18"/>
                <w:lang w:val="nl-NL" w:eastAsia="nl-NL"/>
              </w:rPr>
              <w:t>EMU-saldo in % bbp</w:t>
            </w:r>
          </w:p>
        </w:tc>
        <w:tc>
          <w:tcPr>
            <w:tcW w:w="960" w:type="dxa"/>
            <w:tcBorders>
              <w:top w:val="nil"/>
              <w:left w:val="single" w:color="auto" w:sz="4" w:space="0"/>
              <w:bottom w:val="nil"/>
              <w:right w:val="nil"/>
            </w:tcBorders>
            <w:shd w:val="clear" w:color="auto" w:fill="auto"/>
            <w:noWrap/>
            <w:vAlign w:val="bottom"/>
            <w:hideMark/>
          </w:tcPr>
          <w:p w:rsidRPr="000571A2" w:rsidR="00762347" w:rsidP="0098367E" w:rsidRDefault="00762347" w14:paraId="579AA0E8" w14:textId="77777777">
            <w:pPr>
              <w:spacing w:after="0" w:line="240" w:lineRule="auto"/>
              <w:jc w:val="right"/>
              <w:rPr>
                <w:rFonts w:eastAsia="Times New Roman" w:cs="Calibri"/>
                <w:b/>
                <w:bCs/>
                <w:color w:val="000000"/>
                <w:szCs w:val="18"/>
                <w:lang w:val="nl-NL" w:eastAsia="nl-NL"/>
              </w:rPr>
            </w:pPr>
            <w:r w:rsidRPr="000571A2">
              <w:rPr>
                <w:rFonts w:eastAsia="Times New Roman" w:cs="Calibri"/>
                <w:b/>
                <w:bCs/>
                <w:color w:val="000000"/>
                <w:szCs w:val="18"/>
                <w:lang w:val="nl-NL" w:eastAsia="nl-NL"/>
              </w:rPr>
              <w:t>2024</w:t>
            </w:r>
          </w:p>
        </w:tc>
        <w:tc>
          <w:tcPr>
            <w:tcW w:w="960" w:type="dxa"/>
            <w:tcBorders>
              <w:top w:val="nil"/>
              <w:left w:val="nil"/>
              <w:bottom w:val="nil"/>
              <w:right w:val="nil"/>
            </w:tcBorders>
            <w:shd w:val="clear" w:color="auto" w:fill="auto"/>
            <w:noWrap/>
            <w:vAlign w:val="bottom"/>
            <w:hideMark/>
          </w:tcPr>
          <w:p w:rsidRPr="000571A2" w:rsidR="00762347" w:rsidP="0098367E" w:rsidRDefault="00762347" w14:paraId="621BCF34" w14:textId="77777777">
            <w:pPr>
              <w:spacing w:after="0" w:line="240" w:lineRule="auto"/>
              <w:jc w:val="right"/>
              <w:rPr>
                <w:rFonts w:eastAsia="Times New Roman" w:cs="Calibri"/>
                <w:b/>
                <w:bCs/>
                <w:color w:val="000000"/>
                <w:szCs w:val="18"/>
                <w:lang w:val="nl-NL" w:eastAsia="nl-NL"/>
              </w:rPr>
            </w:pPr>
            <w:r w:rsidRPr="000571A2">
              <w:rPr>
                <w:rFonts w:eastAsia="Times New Roman" w:cs="Calibri"/>
                <w:b/>
                <w:bCs/>
                <w:color w:val="000000"/>
                <w:szCs w:val="18"/>
                <w:lang w:val="nl-NL" w:eastAsia="nl-NL"/>
              </w:rPr>
              <w:t>2025</w:t>
            </w:r>
          </w:p>
        </w:tc>
        <w:tc>
          <w:tcPr>
            <w:tcW w:w="960" w:type="dxa"/>
            <w:tcBorders>
              <w:top w:val="nil"/>
              <w:left w:val="nil"/>
              <w:bottom w:val="nil"/>
              <w:right w:val="nil"/>
            </w:tcBorders>
            <w:shd w:val="clear" w:color="auto" w:fill="auto"/>
            <w:noWrap/>
            <w:vAlign w:val="bottom"/>
            <w:hideMark/>
          </w:tcPr>
          <w:p w:rsidRPr="000571A2" w:rsidR="00762347" w:rsidP="0098367E" w:rsidRDefault="00762347" w14:paraId="5FE8DF72" w14:textId="77777777">
            <w:pPr>
              <w:spacing w:after="0" w:line="240" w:lineRule="auto"/>
              <w:jc w:val="right"/>
              <w:rPr>
                <w:rFonts w:eastAsia="Times New Roman" w:cs="Calibri"/>
                <w:b/>
                <w:bCs/>
                <w:color w:val="000000"/>
                <w:szCs w:val="18"/>
                <w:lang w:val="nl-NL" w:eastAsia="nl-NL"/>
              </w:rPr>
            </w:pPr>
            <w:r w:rsidRPr="000571A2">
              <w:rPr>
                <w:rFonts w:eastAsia="Times New Roman" w:cs="Calibri"/>
                <w:b/>
                <w:bCs/>
                <w:color w:val="000000"/>
                <w:szCs w:val="18"/>
                <w:lang w:val="nl-NL" w:eastAsia="nl-NL"/>
              </w:rPr>
              <w:t>2026</w:t>
            </w:r>
          </w:p>
        </w:tc>
        <w:tc>
          <w:tcPr>
            <w:tcW w:w="960" w:type="dxa"/>
            <w:tcBorders>
              <w:top w:val="nil"/>
              <w:left w:val="nil"/>
              <w:bottom w:val="nil"/>
              <w:right w:val="nil"/>
            </w:tcBorders>
            <w:shd w:val="clear" w:color="auto" w:fill="auto"/>
            <w:noWrap/>
            <w:vAlign w:val="bottom"/>
            <w:hideMark/>
          </w:tcPr>
          <w:p w:rsidRPr="000571A2" w:rsidR="00762347" w:rsidP="0098367E" w:rsidRDefault="00762347" w14:paraId="03D1054A" w14:textId="77777777">
            <w:pPr>
              <w:spacing w:after="0" w:line="240" w:lineRule="auto"/>
              <w:jc w:val="right"/>
              <w:rPr>
                <w:rFonts w:eastAsia="Times New Roman" w:cs="Calibri"/>
                <w:b/>
                <w:bCs/>
                <w:color w:val="000000"/>
                <w:szCs w:val="18"/>
                <w:lang w:val="nl-NL" w:eastAsia="nl-NL"/>
              </w:rPr>
            </w:pPr>
            <w:r w:rsidRPr="000571A2">
              <w:rPr>
                <w:rFonts w:eastAsia="Times New Roman" w:cs="Calibri"/>
                <w:b/>
                <w:bCs/>
                <w:color w:val="000000"/>
                <w:szCs w:val="18"/>
                <w:lang w:val="nl-NL" w:eastAsia="nl-NL"/>
              </w:rPr>
              <w:t>2027</w:t>
            </w:r>
          </w:p>
        </w:tc>
        <w:tc>
          <w:tcPr>
            <w:tcW w:w="960" w:type="dxa"/>
            <w:tcBorders>
              <w:top w:val="nil"/>
              <w:left w:val="nil"/>
              <w:bottom w:val="nil"/>
              <w:right w:val="nil"/>
            </w:tcBorders>
            <w:shd w:val="clear" w:color="auto" w:fill="auto"/>
            <w:noWrap/>
            <w:vAlign w:val="bottom"/>
            <w:hideMark/>
          </w:tcPr>
          <w:p w:rsidRPr="000571A2" w:rsidR="00762347" w:rsidP="0098367E" w:rsidRDefault="00762347" w14:paraId="04C49871" w14:textId="77777777">
            <w:pPr>
              <w:spacing w:after="0" w:line="240" w:lineRule="auto"/>
              <w:jc w:val="right"/>
              <w:rPr>
                <w:rFonts w:eastAsia="Times New Roman" w:cs="Calibri"/>
                <w:b/>
                <w:bCs/>
                <w:color w:val="000000"/>
                <w:szCs w:val="18"/>
                <w:lang w:val="nl-NL" w:eastAsia="nl-NL"/>
              </w:rPr>
            </w:pPr>
            <w:r w:rsidRPr="000571A2">
              <w:rPr>
                <w:rFonts w:eastAsia="Times New Roman" w:cs="Calibri"/>
                <w:b/>
                <w:bCs/>
                <w:color w:val="000000"/>
                <w:szCs w:val="18"/>
                <w:lang w:val="nl-NL" w:eastAsia="nl-NL"/>
              </w:rPr>
              <w:t>2028</w:t>
            </w:r>
          </w:p>
        </w:tc>
      </w:tr>
      <w:tr w:rsidRPr="00833DA4" w:rsidR="00762347" w:rsidTr="0098367E" w14:paraId="419B172B" w14:textId="77777777">
        <w:trPr>
          <w:trHeight w:val="300"/>
        </w:trPr>
        <w:tc>
          <w:tcPr>
            <w:tcW w:w="2600" w:type="dxa"/>
            <w:tcBorders>
              <w:top w:val="single" w:color="auto" w:sz="4" w:space="0"/>
              <w:left w:val="nil"/>
              <w:bottom w:val="nil"/>
              <w:right w:val="nil"/>
            </w:tcBorders>
            <w:shd w:val="clear" w:color="auto" w:fill="auto"/>
            <w:noWrap/>
            <w:vAlign w:val="bottom"/>
            <w:hideMark/>
          </w:tcPr>
          <w:p w:rsidRPr="000571A2" w:rsidR="00762347" w:rsidP="0098367E" w:rsidRDefault="00762347" w14:paraId="23CF5260" w14:textId="77777777">
            <w:pPr>
              <w:spacing w:after="0" w:line="240" w:lineRule="auto"/>
              <w:rPr>
                <w:rFonts w:eastAsia="Times New Roman" w:cs="Calibri"/>
                <w:color w:val="000000"/>
                <w:szCs w:val="18"/>
                <w:lang w:val="nl-NL" w:eastAsia="nl-NL"/>
              </w:rPr>
            </w:pPr>
            <w:r w:rsidRPr="000571A2">
              <w:rPr>
                <w:rFonts w:eastAsia="Times New Roman" w:cs="Calibri"/>
                <w:color w:val="000000"/>
                <w:szCs w:val="18"/>
                <w:lang w:val="nl-NL" w:eastAsia="nl-NL"/>
              </w:rPr>
              <w:t>Saldo CPB-analyse HLA</w:t>
            </w:r>
          </w:p>
        </w:tc>
        <w:tc>
          <w:tcPr>
            <w:tcW w:w="960" w:type="dxa"/>
            <w:tcBorders>
              <w:top w:val="single" w:color="auto" w:sz="4" w:space="0"/>
              <w:left w:val="single" w:color="auto" w:sz="4" w:space="0"/>
              <w:bottom w:val="nil"/>
              <w:right w:val="nil"/>
            </w:tcBorders>
            <w:shd w:val="clear" w:color="auto" w:fill="auto"/>
            <w:noWrap/>
            <w:vAlign w:val="bottom"/>
            <w:hideMark/>
          </w:tcPr>
          <w:p w:rsidRPr="000571A2" w:rsidR="00762347" w:rsidP="0098367E" w:rsidRDefault="00762347" w14:paraId="6397EC7D" w14:textId="77777777">
            <w:pPr>
              <w:spacing w:after="0" w:line="240" w:lineRule="auto"/>
              <w:rPr>
                <w:rFonts w:eastAsia="Times New Roman" w:cs="Calibri"/>
                <w:color w:val="000000"/>
                <w:szCs w:val="18"/>
                <w:lang w:val="nl-NL" w:eastAsia="nl-NL"/>
              </w:rPr>
            </w:pPr>
          </w:p>
        </w:tc>
        <w:tc>
          <w:tcPr>
            <w:tcW w:w="960" w:type="dxa"/>
            <w:tcBorders>
              <w:top w:val="single" w:color="auto" w:sz="4" w:space="0"/>
              <w:left w:val="nil"/>
              <w:bottom w:val="nil"/>
              <w:right w:val="nil"/>
            </w:tcBorders>
            <w:shd w:val="clear" w:color="auto" w:fill="auto"/>
            <w:noWrap/>
            <w:vAlign w:val="bottom"/>
            <w:hideMark/>
          </w:tcPr>
          <w:p w:rsidRPr="000571A2" w:rsidR="00762347" w:rsidP="0098367E" w:rsidRDefault="00762347" w14:paraId="5658596A" w14:textId="77777777">
            <w:pPr>
              <w:spacing w:after="0" w:line="240" w:lineRule="auto"/>
              <w:jc w:val="right"/>
              <w:rPr>
                <w:rFonts w:eastAsia="Times New Roman" w:cs="Calibri"/>
                <w:color w:val="000000"/>
                <w:szCs w:val="18"/>
                <w:lang w:val="nl-NL" w:eastAsia="nl-NL"/>
              </w:rPr>
            </w:pPr>
            <w:r w:rsidRPr="000571A2">
              <w:rPr>
                <w:rFonts w:eastAsia="Times New Roman" w:cs="Calibri"/>
                <w:color w:val="000000"/>
                <w:szCs w:val="18"/>
                <w:lang w:val="nl-NL" w:eastAsia="nl-NL"/>
              </w:rPr>
              <w:t>-2,8</w:t>
            </w:r>
          </w:p>
        </w:tc>
        <w:tc>
          <w:tcPr>
            <w:tcW w:w="960" w:type="dxa"/>
            <w:tcBorders>
              <w:top w:val="single" w:color="auto" w:sz="4" w:space="0"/>
              <w:left w:val="nil"/>
              <w:bottom w:val="nil"/>
              <w:right w:val="nil"/>
            </w:tcBorders>
            <w:shd w:val="clear" w:color="auto" w:fill="auto"/>
            <w:noWrap/>
            <w:vAlign w:val="bottom"/>
            <w:hideMark/>
          </w:tcPr>
          <w:p w:rsidRPr="000571A2" w:rsidR="00762347" w:rsidP="0098367E" w:rsidRDefault="00762347" w14:paraId="166B27D4" w14:textId="77777777">
            <w:pPr>
              <w:spacing w:after="0" w:line="240" w:lineRule="auto"/>
              <w:jc w:val="right"/>
              <w:rPr>
                <w:rFonts w:eastAsia="Times New Roman" w:cs="Calibri"/>
                <w:color w:val="000000"/>
                <w:szCs w:val="18"/>
                <w:lang w:val="nl-NL" w:eastAsia="nl-NL"/>
              </w:rPr>
            </w:pPr>
            <w:r w:rsidRPr="000571A2">
              <w:rPr>
                <w:rFonts w:eastAsia="Times New Roman" w:cs="Calibri"/>
                <w:color w:val="000000"/>
                <w:szCs w:val="18"/>
                <w:lang w:val="nl-NL" w:eastAsia="nl-NL"/>
              </w:rPr>
              <w:t>-3,3</w:t>
            </w:r>
          </w:p>
        </w:tc>
        <w:tc>
          <w:tcPr>
            <w:tcW w:w="960" w:type="dxa"/>
            <w:tcBorders>
              <w:top w:val="single" w:color="auto" w:sz="4" w:space="0"/>
              <w:left w:val="nil"/>
              <w:bottom w:val="nil"/>
              <w:right w:val="nil"/>
            </w:tcBorders>
            <w:shd w:val="clear" w:color="auto" w:fill="auto"/>
            <w:noWrap/>
            <w:vAlign w:val="bottom"/>
            <w:hideMark/>
          </w:tcPr>
          <w:p w:rsidRPr="000571A2" w:rsidR="00762347" w:rsidP="0098367E" w:rsidRDefault="00762347" w14:paraId="27E3AE35" w14:textId="77777777">
            <w:pPr>
              <w:spacing w:after="0" w:line="240" w:lineRule="auto"/>
              <w:jc w:val="right"/>
              <w:rPr>
                <w:rFonts w:eastAsia="Times New Roman" w:cs="Calibri"/>
                <w:color w:val="000000"/>
                <w:szCs w:val="18"/>
                <w:lang w:val="nl-NL" w:eastAsia="nl-NL"/>
              </w:rPr>
            </w:pPr>
            <w:r w:rsidRPr="000571A2">
              <w:rPr>
                <w:rFonts w:eastAsia="Times New Roman" w:cs="Calibri"/>
                <w:color w:val="000000"/>
                <w:szCs w:val="18"/>
                <w:lang w:val="nl-NL" w:eastAsia="nl-NL"/>
              </w:rPr>
              <w:t>-2,2</w:t>
            </w:r>
          </w:p>
        </w:tc>
        <w:tc>
          <w:tcPr>
            <w:tcW w:w="960" w:type="dxa"/>
            <w:tcBorders>
              <w:top w:val="single" w:color="auto" w:sz="4" w:space="0"/>
              <w:left w:val="nil"/>
              <w:bottom w:val="nil"/>
              <w:right w:val="nil"/>
            </w:tcBorders>
            <w:shd w:val="clear" w:color="auto" w:fill="auto"/>
            <w:noWrap/>
            <w:vAlign w:val="bottom"/>
            <w:hideMark/>
          </w:tcPr>
          <w:p w:rsidRPr="000571A2" w:rsidR="00762347" w:rsidP="0098367E" w:rsidRDefault="00762347" w14:paraId="649EF7F3" w14:textId="77777777">
            <w:pPr>
              <w:spacing w:after="0" w:line="240" w:lineRule="auto"/>
              <w:jc w:val="right"/>
              <w:rPr>
                <w:rFonts w:eastAsia="Times New Roman" w:cs="Calibri"/>
                <w:color w:val="000000"/>
                <w:szCs w:val="18"/>
                <w:lang w:val="nl-NL" w:eastAsia="nl-NL"/>
              </w:rPr>
            </w:pPr>
            <w:r w:rsidRPr="000571A2">
              <w:rPr>
                <w:rFonts w:eastAsia="Times New Roman" w:cs="Calibri"/>
                <w:color w:val="000000"/>
                <w:szCs w:val="18"/>
                <w:lang w:val="nl-NL" w:eastAsia="nl-NL"/>
              </w:rPr>
              <w:t>-2,7</w:t>
            </w:r>
          </w:p>
        </w:tc>
      </w:tr>
      <w:tr w:rsidRPr="00833DA4" w:rsidR="00762347" w:rsidTr="0098367E" w14:paraId="1C973020" w14:textId="77777777">
        <w:trPr>
          <w:trHeight w:val="300"/>
        </w:trPr>
        <w:tc>
          <w:tcPr>
            <w:tcW w:w="2600" w:type="dxa"/>
            <w:tcBorders>
              <w:top w:val="nil"/>
              <w:left w:val="nil"/>
              <w:bottom w:val="nil"/>
              <w:right w:val="nil"/>
            </w:tcBorders>
            <w:shd w:val="clear" w:color="auto" w:fill="auto"/>
            <w:noWrap/>
            <w:vAlign w:val="bottom"/>
            <w:hideMark/>
          </w:tcPr>
          <w:p w:rsidRPr="000571A2" w:rsidR="00762347" w:rsidP="0098367E" w:rsidRDefault="00762347" w14:paraId="75D4AA0E" w14:textId="77777777">
            <w:pPr>
              <w:spacing w:after="0" w:line="240" w:lineRule="auto"/>
              <w:rPr>
                <w:rFonts w:eastAsia="Times New Roman" w:cs="Calibri"/>
                <w:color w:val="000000"/>
                <w:szCs w:val="18"/>
                <w:lang w:val="nl-NL" w:eastAsia="nl-NL"/>
              </w:rPr>
            </w:pPr>
            <w:r w:rsidRPr="000571A2">
              <w:rPr>
                <w:rFonts w:eastAsia="Times New Roman" w:cs="Calibri"/>
                <w:color w:val="000000"/>
                <w:szCs w:val="18"/>
                <w:lang w:val="nl-NL" w:eastAsia="nl-NL"/>
              </w:rPr>
              <w:t>Saldo CPB MEV 2025</w:t>
            </w:r>
          </w:p>
        </w:tc>
        <w:tc>
          <w:tcPr>
            <w:tcW w:w="960" w:type="dxa"/>
            <w:tcBorders>
              <w:top w:val="nil"/>
              <w:left w:val="single" w:color="auto" w:sz="4" w:space="0"/>
              <w:bottom w:val="nil"/>
              <w:right w:val="nil"/>
            </w:tcBorders>
            <w:shd w:val="clear" w:color="auto" w:fill="auto"/>
            <w:noWrap/>
            <w:vAlign w:val="bottom"/>
            <w:hideMark/>
          </w:tcPr>
          <w:p w:rsidRPr="000571A2" w:rsidR="00762347" w:rsidP="0098367E" w:rsidRDefault="00762347" w14:paraId="7A8CC854" w14:textId="77777777">
            <w:pPr>
              <w:spacing w:after="0" w:line="240" w:lineRule="auto"/>
              <w:jc w:val="right"/>
              <w:rPr>
                <w:rFonts w:eastAsia="Times New Roman" w:cs="Calibri"/>
                <w:color w:val="000000"/>
                <w:szCs w:val="18"/>
                <w:lang w:val="nl-NL" w:eastAsia="nl-NL"/>
              </w:rPr>
            </w:pPr>
            <w:r w:rsidRPr="000571A2">
              <w:rPr>
                <w:rFonts w:eastAsia="Times New Roman" w:cs="Calibri"/>
                <w:color w:val="000000"/>
                <w:szCs w:val="18"/>
                <w:lang w:val="nl-NL" w:eastAsia="nl-NL"/>
              </w:rPr>
              <w:t>-1,8</w:t>
            </w:r>
          </w:p>
        </w:tc>
        <w:tc>
          <w:tcPr>
            <w:tcW w:w="960" w:type="dxa"/>
            <w:tcBorders>
              <w:top w:val="nil"/>
              <w:left w:val="nil"/>
              <w:bottom w:val="nil"/>
              <w:right w:val="nil"/>
            </w:tcBorders>
            <w:shd w:val="clear" w:color="auto" w:fill="auto"/>
            <w:noWrap/>
            <w:vAlign w:val="bottom"/>
            <w:hideMark/>
          </w:tcPr>
          <w:p w:rsidRPr="000571A2" w:rsidR="00762347" w:rsidP="0098367E" w:rsidRDefault="00762347" w14:paraId="05EE386E" w14:textId="77777777">
            <w:pPr>
              <w:spacing w:after="0" w:line="240" w:lineRule="auto"/>
              <w:jc w:val="right"/>
              <w:rPr>
                <w:rFonts w:eastAsia="Times New Roman" w:cs="Calibri"/>
                <w:color w:val="000000"/>
                <w:szCs w:val="18"/>
                <w:lang w:val="nl-NL" w:eastAsia="nl-NL"/>
              </w:rPr>
            </w:pPr>
            <w:r w:rsidRPr="000571A2">
              <w:rPr>
                <w:rFonts w:eastAsia="Times New Roman" w:cs="Calibri"/>
                <w:color w:val="000000"/>
                <w:szCs w:val="18"/>
                <w:lang w:val="nl-NL" w:eastAsia="nl-NL"/>
              </w:rPr>
              <w:t>-2,5</w:t>
            </w:r>
          </w:p>
        </w:tc>
        <w:tc>
          <w:tcPr>
            <w:tcW w:w="960" w:type="dxa"/>
            <w:tcBorders>
              <w:top w:val="nil"/>
              <w:left w:val="nil"/>
              <w:bottom w:val="nil"/>
              <w:right w:val="nil"/>
            </w:tcBorders>
            <w:shd w:val="clear" w:color="auto" w:fill="auto"/>
            <w:noWrap/>
            <w:vAlign w:val="bottom"/>
            <w:hideMark/>
          </w:tcPr>
          <w:p w:rsidRPr="000571A2" w:rsidR="00762347" w:rsidP="0098367E" w:rsidRDefault="00762347" w14:paraId="1EF77575" w14:textId="77777777">
            <w:pPr>
              <w:spacing w:after="0" w:line="240" w:lineRule="auto"/>
              <w:jc w:val="right"/>
              <w:rPr>
                <w:rFonts w:eastAsia="Times New Roman" w:cs="Calibri"/>
                <w:color w:val="000000"/>
                <w:szCs w:val="18"/>
                <w:lang w:val="nl-NL" w:eastAsia="nl-NL"/>
              </w:rPr>
            </w:pPr>
            <w:r w:rsidRPr="000571A2">
              <w:rPr>
                <w:rFonts w:eastAsia="Times New Roman" w:cs="Calibri"/>
                <w:color w:val="000000"/>
                <w:szCs w:val="18"/>
                <w:lang w:val="nl-NL" w:eastAsia="nl-NL"/>
              </w:rPr>
              <w:t>-3,4</w:t>
            </w:r>
          </w:p>
        </w:tc>
        <w:tc>
          <w:tcPr>
            <w:tcW w:w="960" w:type="dxa"/>
            <w:tcBorders>
              <w:top w:val="nil"/>
              <w:left w:val="nil"/>
              <w:bottom w:val="nil"/>
              <w:right w:val="nil"/>
            </w:tcBorders>
            <w:shd w:val="clear" w:color="auto" w:fill="auto"/>
            <w:noWrap/>
            <w:vAlign w:val="bottom"/>
            <w:hideMark/>
          </w:tcPr>
          <w:p w:rsidRPr="000571A2" w:rsidR="00762347" w:rsidP="0098367E" w:rsidRDefault="00762347" w14:paraId="1661C467" w14:textId="77777777">
            <w:pPr>
              <w:spacing w:after="0" w:line="240" w:lineRule="auto"/>
              <w:jc w:val="right"/>
              <w:rPr>
                <w:rFonts w:eastAsia="Times New Roman" w:cs="Calibri"/>
                <w:color w:val="000000"/>
                <w:szCs w:val="18"/>
                <w:lang w:val="nl-NL" w:eastAsia="nl-NL"/>
              </w:rPr>
            </w:pPr>
            <w:r w:rsidRPr="000571A2">
              <w:rPr>
                <w:rFonts w:eastAsia="Times New Roman" w:cs="Calibri"/>
                <w:color w:val="000000"/>
                <w:szCs w:val="18"/>
                <w:lang w:val="nl-NL" w:eastAsia="nl-NL"/>
              </w:rPr>
              <w:t>-2,1</w:t>
            </w:r>
          </w:p>
        </w:tc>
        <w:tc>
          <w:tcPr>
            <w:tcW w:w="960" w:type="dxa"/>
            <w:tcBorders>
              <w:top w:val="nil"/>
              <w:left w:val="nil"/>
              <w:bottom w:val="nil"/>
              <w:right w:val="nil"/>
            </w:tcBorders>
            <w:shd w:val="clear" w:color="auto" w:fill="auto"/>
            <w:noWrap/>
            <w:vAlign w:val="bottom"/>
            <w:hideMark/>
          </w:tcPr>
          <w:p w:rsidRPr="000571A2" w:rsidR="00762347" w:rsidP="0098367E" w:rsidRDefault="00762347" w14:paraId="3FB84E0D" w14:textId="77777777">
            <w:pPr>
              <w:spacing w:after="0" w:line="240" w:lineRule="auto"/>
              <w:jc w:val="right"/>
              <w:rPr>
                <w:rFonts w:eastAsia="Times New Roman" w:cs="Calibri"/>
                <w:color w:val="000000"/>
                <w:szCs w:val="18"/>
                <w:lang w:val="nl-NL" w:eastAsia="nl-NL"/>
              </w:rPr>
            </w:pPr>
            <w:r w:rsidRPr="000571A2">
              <w:rPr>
                <w:rFonts w:eastAsia="Times New Roman" w:cs="Calibri"/>
                <w:color w:val="000000"/>
                <w:szCs w:val="18"/>
                <w:lang w:val="nl-NL" w:eastAsia="nl-NL"/>
              </w:rPr>
              <w:t>-2,5</w:t>
            </w:r>
          </w:p>
        </w:tc>
      </w:tr>
      <w:tr w:rsidRPr="00833DA4" w:rsidR="00762347" w:rsidTr="0098367E" w14:paraId="50A3B551" w14:textId="77777777">
        <w:trPr>
          <w:trHeight w:val="300"/>
        </w:trPr>
        <w:tc>
          <w:tcPr>
            <w:tcW w:w="2600" w:type="dxa"/>
            <w:tcBorders>
              <w:top w:val="nil"/>
              <w:left w:val="nil"/>
              <w:bottom w:val="nil"/>
              <w:right w:val="nil"/>
            </w:tcBorders>
            <w:shd w:val="clear" w:color="auto" w:fill="auto"/>
            <w:noWrap/>
            <w:vAlign w:val="bottom"/>
            <w:hideMark/>
          </w:tcPr>
          <w:p w:rsidRPr="000571A2" w:rsidR="00762347" w:rsidP="0098367E" w:rsidRDefault="00762347" w14:paraId="6F1E0893" w14:textId="77777777">
            <w:pPr>
              <w:spacing w:after="0" w:line="240" w:lineRule="auto"/>
              <w:rPr>
                <w:rFonts w:eastAsia="Times New Roman" w:cs="Calibri"/>
                <w:color w:val="000000"/>
                <w:szCs w:val="18"/>
                <w:lang w:val="nl-NL" w:eastAsia="nl-NL"/>
              </w:rPr>
            </w:pPr>
            <w:r w:rsidRPr="000571A2">
              <w:rPr>
                <w:rFonts w:eastAsia="Times New Roman" w:cs="Calibri"/>
                <w:color w:val="000000"/>
                <w:szCs w:val="18"/>
                <w:lang w:val="nl-NL" w:eastAsia="nl-NL"/>
              </w:rPr>
              <w:t>Saldo Miljoenennota 2025</w:t>
            </w:r>
          </w:p>
        </w:tc>
        <w:tc>
          <w:tcPr>
            <w:tcW w:w="960" w:type="dxa"/>
            <w:tcBorders>
              <w:top w:val="nil"/>
              <w:left w:val="single" w:color="auto" w:sz="4" w:space="0"/>
              <w:bottom w:val="nil"/>
              <w:right w:val="nil"/>
            </w:tcBorders>
            <w:shd w:val="clear" w:color="auto" w:fill="auto"/>
            <w:noWrap/>
            <w:vAlign w:val="center"/>
            <w:hideMark/>
          </w:tcPr>
          <w:p w:rsidRPr="000571A2" w:rsidR="00762347" w:rsidP="0098367E" w:rsidRDefault="00762347" w14:paraId="6E3BDE25" w14:textId="77777777">
            <w:pPr>
              <w:spacing w:after="0" w:line="240" w:lineRule="auto"/>
              <w:jc w:val="right"/>
              <w:rPr>
                <w:rFonts w:eastAsia="Times New Roman" w:cs="Arial"/>
                <w:color w:val="000000"/>
                <w:szCs w:val="18"/>
                <w:lang w:val="nl-NL" w:eastAsia="nl-NL"/>
              </w:rPr>
            </w:pPr>
            <w:r w:rsidRPr="000571A2">
              <w:rPr>
                <w:rFonts w:eastAsia="Times New Roman" w:cs="Arial"/>
                <w:color w:val="000000"/>
                <w:szCs w:val="18"/>
                <w:lang w:val="nl-NL" w:eastAsia="nl-NL"/>
              </w:rPr>
              <w:t>-1,6</w:t>
            </w:r>
          </w:p>
        </w:tc>
        <w:tc>
          <w:tcPr>
            <w:tcW w:w="960" w:type="dxa"/>
            <w:tcBorders>
              <w:top w:val="nil"/>
              <w:left w:val="nil"/>
              <w:bottom w:val="nil"/>
              <w:right w:val="nil"/>
            </w:tcBorders>
            <w:shd w:val="clear" w:color="auto" w:fill="auto"/>
            <w:noWrap/>
            <w:vAlign w:val="center"/>
            <w:hideMark/>
          </w:tcPr>
          <w:p w:rsidRPr="000571A2" w:rsidR="00762347" w:rsidP="0098367E" w:rsidRDefault="00762347" w14:paraId="09C61D44" w14:textId="77777777">
            <w:pPr>
              <w:spacing w:after="0" w:line="240" w:lineRule="auto"/>
              <w:jc w:val="right"/>
              <w:rPr>
                <w:rFonts w:eastAsia="Times New Roman" w:cs="Arial"/>
                <w:color w:val="000000"/>
                <w:szCs w:val="18"/>
                <w:lang w:val="nl-NL" w:eastAsia="nl-NL"/>
              </w:rPr>
            </w:pPr>
            <w:r w:rsidRPr="000571A2">
              <w:rPr>
                <w:rFonts w:eastAsia="Times New Roman" w:cs="Arial"/>
                <w:color w:val="000000"/>
                <w:szCs w:val="18"/>
                <w:lang w:val="nl-NL" w:eastAsia="nl-NL"/>
              </w:rPr>
              <w:t>-2,8</w:t>
            </w:r>
          </w:p>
        </w:tc>
        <w:tc>
          <w:tcPr>
            <w:tcW w:w="960" w:type="dxa"/>
            <w:tcBorders>
              <w:top w:val="nil"/>
              <w:left w:val="nil"/>
              <w:bottom w:val="nil"/>
              <w:right w:val="nil"/>
            </w:tcBorders>
            <w:shd w:val="clear" w:color="auto" w:fill="auto"/>
            <w:noWrap/>
            <w:vAlign w:val="center"/>
            <w:hideMark/>
          </w:tcPr>
          <w:p w:rsidRPr="000571A2" w:rsidR="00762347" w:rsidP="0098367E" w:rsidRDefault="00762347" w14:paraId="105D7BDE" w14:textId="77777777">
            <w:pPr>
              <w:spacing w:after="0" w:line="240" w:lineRule="auto"/>
              <w:jc w:val="right"/>
              <w:rPr>
                <w:rFonts w:eastAsia="Times New Roman" w:cs="Arial"/>
                <w:color w:val="000000"/>
                <w:szCs w:val="18"/>
                <w:lang w:val="nl-NL" w:eastAsia="nl-NL"/>
              </w:rPr>
            </w:pPr>
            <w:r w:rsidRPr="000571A2">
              <w:rPr>
                <w:rFonts w:eastAsia="Times New Roman" w:cs="Arial"/>
                <w:color w:val="000000"/>
                <w:szCs w:val="18"/>
                <w:lang w:val="nl-NL" w:eastAsia="nl-NL"/>
              </w:rPr>
              <w:t>-3,7</w:t>
            </w:r>
          </w:p>
        </w:tc>
        <w:tc>
          <w:tcPr>
            <w:tcW w:w="960" w:type="dxa"/>
            <w:tcBorders>
              <w:top w:val="nil"/>
              <w:left w:val="nil"/>
              <w:bottom w:val="nil"/>
              <w:right w:val="nil"/>
            </w:tcBorders>
            <w:shd w:val="clear" w:color="auto" w:fill="auto"/>
            <w:noWrap/>
            <w:vAlign w:val="center"/>
            <w:hideMark/>
          </w:tcPr>
          <w:p w:rsidRPr="000571A2" w:rsidR="00762347" w:rsidP="0098367E" w:rsidRDefault="00762347" w14:paraId="6D65B608" w14:textId="77777777">
            <w:pPr>
              <w:spacing w:after="0" w:line="240" w:lineRule="auto"/>
              <w:jc w:val="right"/>
              <w:rPr>
                <w:rFonts w:eastAsia="Times New Roman" w:cs="Arial"/>
                <w:color w:val="000000"/>
                <w:szCs w:val="18"/>
                <w:lang w:val="nl-NL" w:eastAsia="nl-NL"/>
              </w:rPr>
            </w:pPr>
            <w:r w:rsidRPr="000571A2">
              <w:rPr>
                <w:rFonts w:eastAsia="Times New Roman" w:cs="Arial"/>
                <w:color w:val="000000"/>
                <w:szCs w:val="18"/>
                <w:lang w:val="nl-NL" w:eastAsia="nl-NL"/>
              </w:rPr>
              <w:t>-2,4</w:t>
            </w:r>
          </w:p>
        </w:tc>
        <w:tc>
          <w:tcPr>
            <w:tcW w:w="960" w:type="dxa"/>
            <w:tcBorders>
              <w:top w:val="nil"/>
              <w:left w:val="nil"/>
              <w:bottom w:val="nil"/>
              <w:right w:val="nil"/>
            </w:tcBorders>
            <w:shd w:val="clear" w:color="auto" w:fill="auto"/>
            <w:noWrap/>
            <w:vAlign w:val="center"/>
            <w:hideMark/>
          </w:tcPr>
          <w:p w:rsidRPr="000571A2" w:rsidR="00762347" w:rsidP="0098367E" w:rsidRDefault="00762347" w14:paraId="72054E8F" w14:textId="77777777">
            <w:pPr>
              <w:spacing w:after="0" w:line="240" w:lineRule="auto"/>
              <w:jc w:val="right"/>
              <w:rPr>
                <w:rFonts w:eastAsia="Times New Roman" w:cs="Arial"/>
                <w:color w:val="000000"/>
                <w:szCs w:val="18"/>
                <w:lang w:val="nl-NL" w:eastAsia="nl-NL"/>
              </w:rPr>
            </w:pPr>
            <w:r w:rsidRPr="000571A2">
              <w:rPr>
                <w:rFonts w:eastAsia="Times New Roman" w:cs="Arial"/>
                <w:color w:val="000000"/>
                <w:szCs w:val="18"/>
                <w:lang w:val="nl-NL" w:eastAsia="nl-NL"/>
              </w:rPr>
              <w:t>-2,4</w:t>
            </w:r>
          </w:p>
        </w:tc>
      </w:tr>
      <w:tr w:rsidRPr="00833DA4" w:rsidR="00762347" w:rsidTr="0098367E" w14:paraId="405F2EDB" w14:textId="77777777">
        <w:trPr>
          <w:trHeight w:val="300"/>
        </w:trPr>
        <w:tc>
          <w:tcPr>
            <w:tcW w:w="2600" w:type="dxa"/>
            <w:tcBorders>
              <w:top w:val="nil"/>
              <w:left w:val="nil"/>
              <w:bottom w:val="nil"/>
              <w:right w:val="nil"/>
            </w:tcBorders>
            <w:shd w:val="clear" w:color="auto" w:fill="auto"/>
            <w:noWrap/>
            <w:vAlign w:val="bottom"/>
            <w:hideMark/>
          </w:tcPr>
          <w:p w:rsidRPr="000571A2" w:rsidR="00762347" w:rsidP="0098367E" w:rsidRDefault="00762347" w14:paraId="336FB786" w14:textId="77777777">
            <w:pPr>
              <w:spacing w:after="0" w:line="240" w:lineRule="auto"/>
              <w:rPr>
                <w:rFonts w:eastAsia="Times New Roman" w:cs="Calibri"/>
                <w:color w:val="000000"/>
                <w:szCs w:val="18"/>
                <w:lang w:val="nl-NL" w:eastAsia="nl-NL"/>
              </w:rPr>
            </w:pPr>
            <w:r w:rsidRPr="000571A2">
              <w:rPr>
                <w:rFonts w:eastAsia="Times New Roman" w:cs="Calibri"/>
                <w:color w:val="000000"/>
                <w:szCs w:val="18"/>
                <w:lang w:val="nl-NL" w:eastAsia="nl-NL"/>
              </w:rPr>
              <w:t>Saldo Najaarsnota 2024</w:t>
            </w:r>
          </w:p>
        </w:tc>
        <w:tc>
          <w:tcPr>
            <w:tcW w:w="960" w:type="dxa"/>
            <w:tcBorders>
              <w:top w:val="nil"/>
              <w:left w:val="single" w:color="auto" w:sz="4" w:space="0"/>
              <w:bottom w:val="nil"/>
              <w:right w:val="nil"/>
            </w:tcBorders>
            <w:shd w:val="clear" w:color="auto" w:fill="auto"/>
            <w:noWrap/>
            <w:vAlign w:val="bottom"/>
            <w:hideMark/>
          </w:tcPr>
          <w:p w:rsidRPr="000571A2" w:rsidR="00762347" w:rsidP="0098367E" w:rsidRDefault="00762347" w14:paraId="5FE05403" w14:textId="77777777">
            <w:pPr>
              <w:spacing w:after="0" w:line="240" w:lineRule="auto"/>
              <w:jc w:val="right"/>
              <w:rPr>
                <w:rFonts w:eastAsia="Times New Roman" w:cs="Calibri"/>
                <w:color w:val="000000"/>
                <w:szCs w:val="18"/>
                <w:lang w:val="nl-NL" w:eastAsia="nl-NL"/>
              </w:rPr>
            </w:pPr>
            <w:r w:rsidRPr="000571A2">
              <w:rPr>
                <w:rFonts w:eastAsia="Times New Roman" w:cs="Calibri"/>
                <w:color w:val="000000"/>
                <w:szCs w:val="18"/>
                <w:lang w:val="nl-NL" w:eastAsia="nl-NL"/>
              </w:rPr>
              <w:t>-1,5</w:t>
            </w:r>
          </w:p>
        </w:tc>
        <w:tc>
          <w:tcPr>
            <w:tcW w:w="960" w:type="dxa"/>
            <w:tcBorders>
              <w:top w:val="nil"/>
              <w:left w:val="nil"/>
              <w:bottom w:val="nil"/>
              <w:right w:val="nil"/>
            </w:tcBorders>
            <w:shd w:val="clear" w:color="auto" w:fill="auto"/>
            <w:noWrap/>
            <w:vAlign w:val="bottom"/>
            <w:hideMark/>
          </w:tcPr>
          <w:p w:rsidRPr="000571A2" w:rsidR="00762347" w:rsidP="0098367E" w:rsidRDefault="00762347" w14:paraId="3C03EA1B" w14:textId="77777777">
            <w:pPr>
              <w:spacing w:after="0" w:line="240" w:lineRule="auto"/>
              <w:jc w:val="right"/>
              <w:rPr>
                <w:rFonts w:eastAsia="Times New Roman" w:cs="Calibri"/>
                <w:color w:val="000000"/>
                <w:szCs w:val="18"/>
                <w:lang w:val="nl-NL" w:eastAsia="nl-NL"/>
              </w:rPr>
            </w:pPr>
          </w:p>
        </w:tc>
        <w:tc>
          <w:tcPr>
            <w:tcW w:w="960" w:type="dxa"/>
            <w:tcBorders>
              <w:top w:val="nil"/>
              <w:left w:val="nil"/>
              <w:bottom w:val="nil"/>
              <w:right w:val="nil"/>
            </w:tcBorders>
            <w:shd w:val="clear" w:color="auto" w:fill="auto"/>
            <w:noWrap/>
            <w:vAlign w:val="bottom"/>
            <w:hideMark/>
          </w:tcPr>
          <w:p w:rsidRPr="000571A2" w:rsidR="00762347" w:rsidP="0098367E" w:rsidRDefault="00762347" w14:paraId="7D38E0AD" w14:textId="77777777">
            <w:pPr>
              <w:spacing w:after="0" w:line="240" w:lineRule="auto"/>
              <w:rPr>
                <w:rFonts w:eastAsia="Times New Roman" w:cs="Times New Roman"/>
                <w:szCs w:val="18"/>
                <w:lang w:val="nl-NL" w:eastAsia="nl-NL"/>
              </w:rPr>
            </w:pPr>
          </w:p>
        </w:tc>
        <w:tc>
          <w:tcPr>
            <w:tcW w:w="960" w:type="dxa"/>
            <w:tcBorders>
              <w:top w:val="nil"/>
              <w:left w:val="nil"/>
              <w:bottom w:val="nil"/>
              <w:right w:val="nil"/>
            </w:tcBorders>
            <w:shd w:val="clear" w:color="auto" w:fill="auto"/>
            <w:noWrap/>
            <w:vAlign w:val="bottom"/>
            <w:hideMark/>
          </w:tcPr>
          <w:p w:rsidRPr="000571A2" w:rsidR="00762347" w:rsidP="0098367E" w:rsidRDefault="00762347" w14:paraId="0A104902" w14:textId="77777777">
            <w:pPr>
              <w:spacing w:after="0" w:line="240" w:lineRule="auto"/>
              <w:rPr>
                <w:rFonts w:eastAsia="Times New Roman" w:cs="Times New Roman"/>
                <w:szCs w:val="18"/>
                <w:lang w:val="nl-NL" w:eastAsia="nl-NL"/>
              </w:rPr>
            </w:pPr>
          </w:p>
        </w:tc>
        <w:tc>
          <w:tcPr>
            <w:tcW w:w="960" w:type="dxa"/>
            <w:tcBorders>
              <w:top w:val="nil"/>
              <w:left w:val="nil"/>
              <w:bottom w:val="nil"/>
              <w:right w:val="nil"/>
            </w:tcBorders>
            <w:shd w:val="clear" w:color="auto" w:fill="auto"/>
            <w:noWrap/>
            <w:vAlign w:val="bottom"/>
            <w:hideMark/>
          </w:tcPr>
          <w:p w:rsidRPr="000571A2" w:rsidR="00762347" w:rsidP="0098367E" w:rsidRDefault="00762347" w14:paraId="2DCD8474" w14:textId="77777777">
            <w:pPr>
              <w:spacing w:after="0" w:line="240" w:lineRule="auto"/>
              <w:rPr>
                <w:rFonts w:eastAsia="Times New Roman" w:cs="Times New Roman"/>
                <w:szCs w:val="18"/>
                <w:lang w:val="nl-NL" w:eastAsia="nl-NL"/>
              </w:rPr>
            </w:pPr>
          </w:p>
        </w:tc>
      </w:tr>
    </w:tbl>
    <w:p w:rsidRPr="00B868A1" w:rsidR="00762347" w:rsidP="00762347" w:rsidRDefault="00762347" w14:paraId="1E9563CC" w14:textId="77777777">
      <w:pPr>
        <w:autoSpaceDE w:val="0"/>
        <w:autoSpaceDN w:val="0"/>
        <w:adjustRightInd w:val="0"/>
        <w:spacing w:after="0" w:line="240" w:lineRule="auto"/>
        <w:rPr>
          <w:rFonts w:eastAsia="DejaVuSerifCondensed" w:cs="DejaVuSerifCondensed"/>
          <w:szCs w:val="18"/>
          <w:lang w:val="nl-NL"/>
        </w:rPr>
      </w:pPr>
    </w:p>
    <w:p w:rsidRPr="00B868A1" w:rsidR="00762347" w:rsidP="00762347" w:rsidRDefault="00762347" w14:paraId="64225396" w14:textId="77777777">
      <w:pPr>
        <w:autoSpaceDE w:val="0"/>
        <w:autoSpaceDN w:val="0"/>
        <w:adjustRightInd w:val="0"/>
        <w:spacing w:after="0" w:line="240" w:lineRule="auto"/>
        <w:rPr>
          <w:rFonts w:eastAsia="DejaVuSerifCondensed" w:cs="DejaVuSerifCondensed"/>
          <w:szCs w:val="18"/>
          <w:lang w:val="nl-NL"/>
        </w:rPr>
      </w:pPr>
    </w:p>
    <w:p w:rsidRPr="00B868A1" w:rsidR="00762347" w:rsidP="00762347" w:rsidRDefault="00762347" w14:paraId="13ED9077" w14:textId="77777777">
      <w:pPr>
        <w:autoSpaceDE w:val="0"/>
        <w:autoSpaceDN w:val="0"/>
        <w:adjustRightInd w:val="0"/>
        <w:spacing w:after="0" w:line="240" w:lineRule="auto"/>
        <w:rPr>
          <w:rFonts w:eastAsia="DejaVuSerifCondensed" w:cs="DejaVuSerifCondensed"/>
          <w:b/>
          <w:bCs/>
          <w:szCs w:val="18"/>
          <w:lang w:val="nl-NL"/>
        </w:rPr>
      </w:pPr>
      <w:r w:rsidRPr="00B868A1">
        <w:rPr>
          <w:rFonts w:eastAsia="DejaVuSerifCondensed" w:cs="DejaVuSerifCondensed"/>
          <w:b/>
          <w:bCs/>
          <w:szCs w:val="18"/>
          <w:lang w:val="nl-NL"/>
        </w:rPr>
        <w:t>Vraag 15</w:t>
      </w:r>
    </w:p>
    <w:p w:rsidRPr="00B868A1" w:rsidR="00762347" w:rsidP="00762347" w:rsidRDefault="00762347" w14:paraId="1BCBD915"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Hoe beoordeelt u het feit dat het begrotingstekort in 2021, 2022, 2023 en 2024 een ramingsmeevaller had van meer dan 20 miljard euro in elk van de jaren en dat de 17e werkgroep begrotingsruimte daarmee geen rekening hield en ijskoud van mening was dat op basis van deze ramingen (en niet de uitkomsten) er 17 miljard euro omgebogen diende te worden?</w:t>
      </w:r>
    </w:p>
    <w:p w:rsidRPr="00B868A1" w:rsidR="00762347" w:rsidP="00762347" w:rsidRDefault="00762347" w14:paraId="7653C8C7" w14:textId="77777777">
      <w:pPr>
        <w:autoSpaceDE w:val="0"/>
        <w:autoSpaceDN w:val="0"/>
        <w:adjustRightInd w:val="0"/>
        <w:spacing w:after="0" w:line="240" w:lineRule="auto"/>
        <w:rPr>
          <w:rFonts w:eastAsia="DejaVuSerifCondensed" w:cs="DejaVuSerifCondensed"/>
          <w:szCs w:val="18"/>
          <w:lang w:val="nl-NL"/>
        </w:rPr>
      </w:pPr>
    </w:p>
    <w:p w:rsidRPr="00B868A1" w:rsidR="00762347" w:rsidP="00762347" w:rsidRDefault="00762347" w14:paraId="074A6572" w14:textId="77777777">
      <w:pPr>
        <w:autoSpaceDE w:val="0"/>
        <w:autoSpaceDN w:val="0"/>
        <w:adjustRightInd w:val="0"/>
        <w:spacing w:after="0" w:line="240" w:lineRule="auto"/>
        <w:rPr>
          <w:b/>
          <w:bCs/>
          <w:szCs w:val="18"/>
          <w:lang w:val="nl-NL"/>
        </w:rPr>
      </w:pPr>
      <w:r w:rsidRPr="00B868A1">
        <w:rPr>
          <w:b/>
          <w:bCs/>
          <w:szCs w:val="18"/>
          <w:lang w:val="nl-NL"/>
        </w:rPr>
        <w:t>Antwoord 15</w:t>
      </w:r>
    </w:p>
    <w:p w:rsidR="00762347" w:rsidP="00762347" w:rsidRDefault="00762347" w14:paraId="4C22704C" w14:textId="2A0A5C37">
      <w:pPr>
        <w:autoSpaceDE w:val="0"/>
        <w:autoSpaceDN w:val="0"/>
        <w:adjustRightInd w:val="0"/>
        <w:spacing w:after="0" w:line="240" w:lineRule="auto"/>
        <w:rPr>
          <w:szCs w:val="18"/>
          <w:lang w:val="nl-NL"/>
        </w:rPr>
      </w:pPr>
      <w:r w:rsidRPr="00B868A1">
        <w:rPr>
          <w:szCs w:val="18"/>
          <w:lang w:val="nl-NL"/>
        </w:rPr>
        <w:t xml:space="preserve">Het advies van de Studiegroep </w:t>
      </w:r>
      <w:r w:rsidR="009B37D2">
        <w:rPr>
          <w:szCs w:val="18"/>
          <w:lang w:val="nl-NL"/>
        </w:rPr>
        <w:t>B</w:t>
      </w:r>
      <w:r w:rsidRPr="00B868A1">
        <w:rPr>
          <w:szCs w:val="18"/>
          <w:lang w:val="nl-NL"/>
        </w:rPr>
        <w:t>egrotingsruimte is onafhankelijk tot stand gekomen met kennis van economische kennisinstellingen zoals het CPB en De Nederlandse Bank. Hierbij is gebruik gemaakt van de inzichten zoals die destijds beschikbaar waren.</w:t>
      </w:r>
      <w:r>
        <w:rPr>
          <w:szCs w:val="18"/>
          <w:lang w:val="nl-NL"/>
        </w:rPr>
        <w:t xml:space="preserve"> In</w:t>
      </w:r>
      <w:r w:rsidR="009B37D2">
        <w:rPr>
          <w:szCs w:val="18"/>
          <w:lang w:val="nl-NL"/>
        </w:rPr>
        <w:t xml:space="preserve"> de</w:t>
      </w:r>
      <w:r>
        <w:rPr>
          <w:szCs w:val="18"/>
          <w:lang w:val="nl-NL"/>
        </w:rPr>
        <w:t xml:space="preserve"> beleidsdoorlichting</w:t>
      </w:r>
      <w:r w:rsidR="009B37D2">
        <w:rPr>
          <w:szCs w:val="18"/>
          <w:lang w:val="nl-NL"/>
        </w:rPr>
        <w:t xml:space="preserve"> van het</w:t>
      </w:r>
      <w:r>
        <w:rPr>
          <w:szCs w:val="18"/>
          <w:lang w:val="nl-NL"/>
        </w:rPr>
        <w:t xml:space="preserve"> begrotingsbeleid</w:t>
      </w:r>
      <w:r w:rsidR="009B37D2">
        <w:rPr>
          <w:szCs w:val="18"/>
          <w:lang w:val="nl-NL"/>
        </w:rPr>
        <w:t xml:space="preserve"> uit</w:t>
      </w:r>
      <w:r>
        <w:rPr>
          <w:szCs w:val="18"/>
          <w:lang w:val="nl-NL"/>
        </w:rPr>
        <w:t xml:space="preserve"> 2023, die onderdeel was van de 17</w:t>
      </w:r>
      <w:r w:rsidRPr="00524CD3">
        <w:rPr>
          <w:szCs w:val="18"/>
          <w:vertAlign w:val="superscript"/>
          <w:lang w:val="nl-NL"/>
        </w:rPr>
        <w:t>e</w:t>
      </w:r>
      <w:r>
        <w:rPr>
          <w:szCs w:val="18"/>
          <w:lang w:val="nl-NL"/>
        </w:rPr>
        <w:t xml:space="preserve"> Studiegroep Begrotingsruimte, is ook expliciet gekeken naar de afwijkingen tussen raming en realisatie in de periode waar de doorlichting betrekking op heeft. Ook is het advies van de </w:t>
      </w:r>
      <w:r w:rsidR="009B37D2">
        <w:rPr>
          <w:szCs w:val="18"/>
          <w:lang w:val="nl-NL"/>
        </w:rPr>
        <w:t>S</w:t>
      </w:r>
      <w:r>
        <w:rPr>
          <w:szCs w:val="18"/>
          <w:lang w:val="nl-NL"/>
        </w:rPr>
        <w:t xml:space="preserve">tudiegroep gericht op de middellange termijn. Meevallers op korte termijn veranderen niet de ontwikkelingen op middellange en lange termijn zoals vergrijzing. Alle houdbaarheidsindicatoren wijzen eenzelfde kant uit; namelijk dat er op de middellange termijn als gevolg van vergrijzing, door oplopende uitgaven, al eerder ingezet beleid en teruglopende inkomsten een houdbaarheidsprobleem van de overheidsfinanciën is. </w:t>
      </w:r>
    </w:p>
    <w:p w:rsidR="009B37D2" w:rsidP="00762347" w:rsidRDefault="009B37D2" w14:paraId="7F8522AE" w14:textId="77777777">
      <w:pPr>
        <w:autoSpaceDE w:val="0"/>
        <w:autoSpaceDN w:val="0"/>
        <w:adjustRightInd w:val="0"/>
        <w:spacing w:after="0" w:line="240" w:lineRule="auto"/>
        <w:rPr>
          <w:szCs w:val="18"/>
          <w:lang w:val="nl-NL"/>
        </w:rPr>
      </w:pPr>
    </w:p>
    <w:p w:rsidR="00762347" w:rsidP="00762347" w:rsidRDefault="00762347" w14:paraId="603B020D" w14:textId="4851A71F">
      <w:pPr>
        <w:autoSpaceDE w:val="0"/>
        <w:autoSpaceDN w:val="0"/>
        <w:adjustRightInd w:val="0"/>
        <w:spacing w:after="0" w:line="240" w:lineRule="auto"/>
        <w:rPr>
          <w:szCs w:val="18"/>
          <w:lang w:val="nl-NL"/>
        </w:rPr>
      </w:pPr>
      <w:r>
        <w:rPr>
          <w:szCs w:val="18"/>
          <w:lang w:val="nl-NL"/>
        </w:rPr>
        <w:t>Ik vind het van groot belang</w:t>
      </w:r>
      <w:r w:rsidRPr="00B868A1">
        <w:rPr>
          <w:szCs w:val="18"/>
          <w:lang w:val="nl-NL"/>
        </w:rPr>
        <w:t xml:space="preserve"> </w:t>
      </w:r>
      <w:r>
        <w:rPr>
          <w:szCs w:val="18"/>
          <w:lang w:val="nl-NL"/>
        </w:rPr>
        <w:t xml:space="preserve">dat de politiek kan vertrouwen op deskundige prognoses en adviezen (waarbij uiteraard geldt dat ramingen inherent onzeker zijn). Om de kwaliteit van de ramingen te borgen is het belangrijk dat de systematiek geregeld wordt geëvalueerd. Daarom kijk ik uit naar de conclusies en aanbevelingen van de </w:t>
      </w:r>
      <w:r w:rsidR="009B37D2">
        <w:rPr>
          <w:szCs w:val="18"/>
          <w:lang w:val="nl-NL"/>
        </w:rPr>
        <w:t>E</w:t>
      </w:r>
      <w:r>
        <w:rPr>
          <w:szCs w:val="18"/>
          <w:lang w:val="nl-NL"/>
        </w:rPr>
        <w:t>xpertgroep realistisch ramen.</w:t>
      </w:r>
    </w:p>
    <w:p w:rsidR="00762347" w:rsidP="00762347" w:rsidRDefault="00762347" w14:paraId="42D7A319" w14:textId="77777777">
      <w:pPr>
        <w:autoSpaceDE w:val="0"/>
        <w:autoSpaceDN w:val="0"/>
        <w:adjustRightInd w:val="0"/>
        <w:spacing w:after="0" w:line="240" w:lineRule="auto"/>
        <w:rPr>
          <w:szCs w:val="18"/>
          <w:lang w:val="nl-NL"/>
        </w:rPr>
      </w:pPr>
    </w:p>
    <w:p w:rsidRPr="00B868A1" w:rsidR="00762347" w:rsidP="00762347" w:rsidRDefault="00762347" w14:paraId="6598DE9B" w14:textId="77777777">
      <w:pPr>
        <w:autoSpaceDE w:val="0"/>
        <w:autoSpaceDN w:val="0"/>
        <w:adjustRightInd w:val="0"/>
        <w:spacing w:after="0" w:line="240" w:lineRule="auto"/>
        <w:rPr>
          <w:b/>
          <w:bCs/>
          <w:szCs w:val="18"/>
          <w:lang w:val="nl-NL"/>
        </w:rPr>
      </w:pPr>
      <w:r w:rsidRPr="00B868A1">
        <w:rPr>
          <w:b/>
          <w:bCs/>
          <w:szCs w:val="18"/>
          <w:lang w:val="nl-NL"/>
        </w:rPr>
        <w:t>Vraag 16</w:t>
      </w:r>
    </w:p>
    <w:p w:rsidRPr="00B868A1" w:rsidR="00762347" w:rsidP="00762347" w:rsidRDefault="00762347" w14:paraId="34A0C90F"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Kunt u een overzicht geven van alle ramingen die de regering, het CPB en de Europese Commissie</w:t>
      </w:r>
    </w:p>
    <w:p w:rsidRPr="00B868A1" w:rsidR="00762347" w:rsidP="00762347" w:rsidRDefault="00762347" w14:paraId="174E1BBE"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gedaan hebben over het begrotingstekort over 2024?</w:t>
      </w:r>
    </w:p>
    <w:p w:rsidRPr="00B868A1" w:rsidR="00762347" w:rsidP="00762347" w:rsidRDefault="00762347" w14:paraId="2A8B12F4" w14:textId="77777777">
      <w:pPr>
        <w:autoSpaceDE w:val="0"/>
        <w:autoSpaceDN w:val="0"/>
        <w:adjustRightInd w:val="0"/>
        <w:spacing w:after="0" w:line="240" w:lineRule="auto"/>
        <w:rPr>
          <w:rFonts w:eastAsia="DejaVuSerifCondensed" w:cs="DejaVuSerifCondensed"/>
          <w:szCs w:val="18"/>
          <w:lang w:val="nl-NL"/>
        </w:rPr>
      </w:pPr>
    </w:p>
    <w:p w:rsidRPr="00B868A1" w:rsidR="00762347" w:rsidP="00762347" w:rsidRDefault="00762347" w14:paraId="3462E6B2" w14:textId="77777777">
      <w:pPr>
        <w:autoSpaceDE w:val="0"/>
        <w:autoSpaceDN w:val="0"/>
        <w:adjustRightInd w:val="0"/>
        <w:spacing w:after="0" w:line="240" w:lineRule="auto"/>
        <w:rPr>
          <w:rFonts w:eastAsia="DejaVuSerifCondensed" w:cs="DejaVuSerifCondensed"/>
          <w:b/>
          <w:bCs/>
          <w:szCs w:val="18"/>
          <w:lang w:val="nl-NL"/>
        </w:rPr>
      </w:pPr>
      <w:r w:rsidRPr="00B868A1">
        <w:rPr>
          <w:rFonts w:eastAsia="DejaVuSerifCondensed" w:cs="DejaVuSerifCondensed"/>
          <w:b/>
          <w:bCs/>
          <w:szCs w:val="18"/>
          <w:lang w:val="nl-NL"/>
        </w:rPr>
        <w:t>Antwoord 16</w:t>
      </w:r>
    </w:p>
    <w:p w:rsidR="00762347" w:rsidP="00762347" w:rsidRDefault="00762347" w14:paraId="5138FC27" w14:textId="77777777">
      <w:pPr>
        <w:autoSpaceDE w:val="0"/>
        <w:autoSpaceDN w:val="0"/>
        <w:adjustRightInd w:val="0"/>
        <w:spacing w:after="0" w:line="240" w:lineRule="auto"/>
        <w:rPr>
          <w:rFonts w:eastAsia="DejaVuSerifCondensed" w:cs="DejaVuSerifCondensed"/>
          <w:szCs w:val="18"/>
          <w:lang w:val="nl-NL"/>
        </w:rPr>
      </w:pPr>
      <w:r>
        <w:rPr>
          <w:rFonts w:eastAsia="DejaVuSerifCondensed" w:cs="DejaVuSerifCondensed"/>
          <w:szCs w:val="18"/>
          <w:lang w:val="nl-NL"/>
        </w:rPr>
        <w:t>Zie hieronder een overzicht met de verschillende saldoramingen sinds de publicatie van de Miljoenennota 2024.</w:t>
      </w:r>
    </w:p>
    <w:p w:rsidR="00762347" w:rsidP="00762347" w:rsidRDefault="00762347" w14:paraId="122E3492" w14:textId="77777777">
      <w:pPr>
        <w:autoSpaceDE w:val="0"/>
        <w:autoSpaceDN w:val="0"/>
        <w:adjustRightInd w:val="0"/>
        <w:spacing w:after="0" w:line="240" w:lineRule="auto"/>
        <w:rPr>
          <w:rFonts w:eastAsia="DejaVuSerifCondensed" w:cs="DejaVuSerifCondensed"/>
          <w:szCs w:val="18"/>
          <w:lang w:val="nl-NL"/>
        </w:rPr>
      </w:pPr>
    </w:p>
    <w:tbl>
      <w:tblPr>
        <w:tblW w:w="5120" w:type="dxa"/>
        <w:tblCellMar>
          <w:left w:w="70" w:type="dxa"/>
          <w:right w:w="70" w:type="dxa"/>
        </w:tblCellMar>
        <w:tblLook w:val="04A0" w:firstRow="1" w:lastRow="0" w:firstColumn="1" w:lastColumn="0" w:noHBand="0" w:noVBand="1"/>
      </w:tblPr>
      <w:tblGrid>
        <w:gridCol w:w="4160"/>
        <w:gridCol w:w="960"/>
      </w:tblGrid>
      <w:tr w:rsidRPr="00D23840" w:rsidR="00762347" w:rsidTr="0098367E" w14:paraId="659C8817" w14:textId="77777777">
        <w:trPr>
          <w:trHeight w:val="300"/>
        </w:trPr>
        <w:tc>
          <w:tcPr>
            <w:tcW w:w="4160" w:type="dxa"/>
            <w:tcBorders>
              <w:top w:val="nil"/>
              <w:left w:val="nil"/>
              <w:bottom w:val="nil"/>
              <w:right w:val="nil"/>
            </w:tcBorders>
            <w:shd w:val="clear" w:color="auto" w:fill="auto"/>
            <w:noWrap/>
            <w:vAlign w:val="bottom"/>
            <w:hideMark/>
          </w:tcPr>
          <w:p w:rsidRPr="000571A2" w:rsidR="00762347" w:rsidP="0098367E" w:rsidRDefault="00762347" w14:paraId="11A374B2" w14:textId="77777777">
            <w:pPr>
              <w:spacing w:after="0" w:line="240" w:lineRule="auto"/>
              <w:rPr>
                <w:rFonts w:eastAsia="Times New Roman" w:cs="Calibri"/>
                <w:color w:val="000000"/>
                <w:szCs w:val="18"/>
                <w:lang w:val="nl-NL" w:eastAsia="nl-NL"/>
              </w:rPr>
            </w:pPr>
            <w:r w:rsidRPr="000571A2">
              <w:rPr>
                <w:rFonts w:eastAsia="Times New Roman" w:cs="Calibri"/>
                <w:color w:val="000000"/>
                <w:szCs w:val="18"/>
                <w:lang w:val="nl-NL" w:eastAsia="nl-NL"/>
              </w:rPr>
              <w:t>EMU-saldo in % bbp</w:t>
            </w:r>
          </w:p>
        </w:tc>
        <w:tc>
          <w:tcPr>
            <w:tcW w:w="960" w:type="dxa"/>
            <w:tcBorders>
              <w:top w:val="nil"/>
              <w:left w:val="single" w:color="auto" w:sz="4" w:space="0"/>
              <w:bottom w:val="nil"/>
              <w:right w:val="nil"/>
            </w:tcBorders>
            <w:shd w:val="clear" w:color="auto" w:fill="auto"/>
            <w:noWrap/>
            <w:vAlign w:val="bottom"/>
            <w:hideMark/>
          </w:tcPr>
          <w:p w:rsidRPr="000571A2" w:rsidR="00762347" w:rsidP="0098367E" w:rsidRDefault="00762347" w14:paraId="46C09838" w14:textId="77777777">
            <w:pPr>
              <w:spacing w:after="0" w:line="240" w:lineRule="auto"/>
              <w:jc w:val="right"/>
              <w:rPr>
                <w:rFonts w:eastAsia="Times New Roman" w:cs="Calibri"/>
                <w:b/>
                <w:bCs/>
                <w:color w:val="000000"/>
                <w:szCs w:val="18"/>
                <w:lang w:val="nl-NL" w:eastAsia="nl-NL"/>
              </w:rPr>
            </w:pPr>
            <w:r w:rsidRPr="000571A2">
              <w:rPr>
                <w:rFonts w:eastAsia="Times New Roman" w:cs="Calibri"/>
                <w:b/>
                <w:bCs/>
                <w:color w:val="000000"/>
                <w:szCs w:val="18"/>
                <w:lang w:val="nl-NL" w:eastAsia="nl-NL"/>
              </w:rPr>
              <w:t>2024</w:t>
            </w:r>
          </w:p>
        </w:tc>
      </w:tr>
      <w:tr w:rsidRPr="00D23840" w:rsidR="00762347" w:rsidTr="0098367E" w14:paraId="3F8C22FB" w14:textId="77777777">
        <w:trPr>
          <w:trHeight w:val="300"/>
        </w:trPr>
        <w:tc>
          <w:tcPr>
            <w:tcW w:w="4160" w:type="dxa"/>
            <w:tcBorders>
              <w:top w:val="single" w:color="auto" w:sz="4" w:space="0"/>
              <w:left w:val="nil"/>
              <w:bottom w:val="nil"/>
              <w:right w:val="nil"/>
            </w:tcBorders>
            <w:shd w:val="clear" w:color="auto" w:fill="auto"/>
            <w:noWrap/>
            <w:vAlign w:val="bottom"/>
            <w:hideMark/>
          </w:tcPr>
          <w:p w:rsidRPr="000571A2" w:rsidR="00762347" w:rsidP="0098367E" w:rsidRDefault="00762347" w14:paraId="411DBBD6" w14:textId="77777777">
            <w:pPr>
              <w:spacing w:after="0" w:line="240" w:lineRule="auto"/>
              <w:rPr>
                <w:rFonts w:eastAsia="Times New Roman" w:cs="Calibri"/>
                <w:color w:val="000000"/>
                <w:szCs w:val="18"/>
                <w:lang w:val="nl-NL" w:eastAsia="nl-NL"/>
              </w:rPr>
            </w:pPr>
            <w:r w:rsidRPr="000571A2">
              <w:rPr>
                <w:rFonts w:eastAsia="Times New Roman" w:cs="Calibri"/>
                <w:color w:val="000000"/>
                <w:szCs w:val="18"/>
                <w:lang w:val="nl-NL" w:eastAsia="nl-NL"/>
              </w:rPr>
              <w:t>Miljoenennota 2024</w:t>
            </w:r>
          </w:p>
        </w:tc>
        <w:tc>
          <w:tcPr>
            <w:tcW w:w="960" w:type="dxa"/>
            <w:tcBorders>
              <w:top w:val="single" w:color="auto" w:sz="4" w:space="0"/>
              <w:left w:val="single" w:color="auto" w:sz="4" w:space="0"/>
              <w:bottom w:val="nil"/>
              <w:right w:val="nil"/>
            </w:tcBorders>
            <w:shd w:val="clear" w:color="auto" w:fill="auto"/>
            <w:noWrap/>
            <w:vAlign w:val="bottom"/>
            <w:hideMark/>
          </w:tcPr>
          <w:p w:rsidRPr="000571A2" w:rsidR="00762347" w:rsidP="0098367E" w:rsidRDefault="00762347" w14:paraId="2CBBE6A5" w14:textId="77777777">
            <w:pPr>
              <w:spacing w:after="0" w:line="240" w:lineRule="auto"/>
              <w:jc w:val="right"/>
              <w:rPr>
                <w:rFonts w:eastAsia="Times New Roman" w:cs="Calibri"/>
                <w:color w:val="000000"/>
                <w:szCs w:val="18"/>
                <w:lang w:val="nl-NL" w:eastAsia="nl-NL"/>
              </w:rPr>
            </w:pPr>
            <w:r w:rsidRPr="000571A2">
              <w:rPr>
                <w:rFonts w:eastAsia="Times New Roman" w:cs="Calibri"/>
                <w:color w:val="000000"/>
                <w:szCs w:val="18"/>
                <w:lang w:val="nl-NL" w:eastAsia="nl-NL"/>
              </w:rPr>
              <w:t>-2,9</w:t>
            </w:r>
          </w:p>
        </w:tc>
      </w:tr>
      <w:tr w:rsidRPr="00D23840" w:rsidR="00762347" w:rsidTr="0098367E" w14:paraId="7AEB27D3" w14:textId="77777777">
        <w:trPr>
          <w:trHeight w:val="300"/>
        </w:trPr>
        <w:tc>
          <w:tcPr>
            <w:tcW w:w="4160" w:type="dxa"/>
            <w:tcBorders>
              <w:top w:val="nil"/>
              <w:left w:val="nil"/>
              <w:bottom w:val="nil"/>
              <w:right w:val="nil"/>
            </w:tcBorders>
            <w:shd w:val="clear" w:color="auto" w:fill="auto"/>
            <w:noWrap/>
            <w:vAlign w:val="bottom"/>
            <w:hideMark/>
          </w:tcPr>
          <w:p w:rsidRPr="000571A2" w:rsidR="00762347" w:rsidP="0098367E" w:rsidRDefault="00762347" w14:paraId="7E26C541" w14:textId="77777777">
            <w:pPr>
              <w:spacing w:after="0" w:line="240" w:lineRule="auto"/>
              <w:rPr>
                <w:rFonts w:eastAsia="Times New Roman" w:cs="Calibri"/>
                <w:color w:val="000000"/>
                <w:szCs w:val="18"/>
                <w:lang w:val="nl-NL" w:eastAsia="nl-NL"/>
              </w:rPr>
            </w:pPr>
            <w:r w:rsidRPr="000571A2">
              <w:rPr>
                <w:rFonts w:eastAsia="Times New Roman" w:cs="Calibri"/>
                <w:color w:val="000000"/>
                <w:szCs w:val="18"/>
                <w:lang w:val="nl-NL" w:eastAsia="nl-NL"/>
              </w:rPr>
              <w:t>MEV 2024 CPB</w:t>
            </w:r>
          </w:p>
        </w:tc>
        <w:tc>
          <w:tcPr>
            <w:tcW w:w="960" w:type="dxa"/>
            <w:tcBorders>
              <w:top w:val="nil"/>
              <w:left w:val="single" w:color="auto" w:sz="4" w:space="0"/>
              <w:bottom w:val="nil"/>
              <w:right w:val="nil"/>
            </w:tcBorders>
            <w:shd w:val="clear" w:color="auto" w:fill="auto"/>
            <w:noWrap/>
            <w:vAlign w:val="bottom"/>
            <w:hideMark/>
          </w:tcPr>
          <w:p w:rsidRPr="000571A2" w:rsidR="00762347" w:rsidP="0098367E" w:rsidRDefault="00762347" w14:paraId="306A5928" w14:textId="77777777">
            <w:pPr>
              <w:spacing w:after="0" w:line="240" w:lineRule="auto"/>
              <w:jc w:val="right"/>
              <w:rPr>
                <w:rFonts w:eastAsia="Times New Roman" w:cs="Calibri"/>
                <w:color w:val="000000"/>
                <w:szCs w:val="18"/>
                <w:lang w:val="nl-NL" w:eastAsia="nl-NL"/>
              </w:rPr>
            </w:pPr>
            <w:r w:rsidRPr="000571A2">
              <w:rPr>
                <w:rFonts w:eastAsia="Times New Roman" w:cs="Calibri"/>
                <w:color w:val="000000"/>
                <w:szCs w:val="18"/>
                <w:lang w:val="nl-NL" w:eastAsia="nl-NL"/>
              </w:rPr>
              <w:t>-2,4</w:t>
            </w:r>
          </w:p>
        </w:tc>
      </w:tr>
      <w:tr w:rsidRPr="00D23840" w:rsidR="00762347" w:rsidTr="0098367E" w14:paraId="5D752773" w14:textId="77777777">
        <w:trPr>
          <w:trHeight w:val="300"/>
        </w:trPr>
        <w:tc>
          <w:tcPr>
            <w:tcW w:w="4160" w:type="dxa"/>
            <w:tcBorders>
              <w:top w:val="nil"/>
              <w:left w:val="nil"/>
              <w:bottom w:val="nil"/>
              <w:right w:val="nil"/>
            </w:tcBorders>
            <w:shd w:val="clear" w:color="auto" w:fill="auto"/>
            <w:noWrap/>
            <w:vAlign w:val="bottom"/>
            <w:hideMark/>
          </w:tcPr>
          <w:p w:rsidRPr="000571A2" w:rsidR="00762347" w:rsidP="0098367E" w:rsidRDefault="00762347" w14:paraId="2A63B0C1" w14:textId="77777777">
            <w:pPr>
              <w:spacing w:after="0" w:line="240" w:lineRule="auto"/>
              <w:rPr>
                <w:rFonts w:eastAsia="Times New Roman" w:cs="Calibri"/>
                <w:color w:val="000000"/>
                <w:szCs w:val="18"/>
                <w:lang w:val="nl-NL" w:eastAsia="nl-NL"/>
              </w:rPr>
            </w:pPr>
            <w:proofErr w:type="spellStart"/>
            <w:r w:rsidRPr="000571A2">
              <w:rPr>
                <w:rFonts w:eastAsia="Times New Roman" w:cs="Calibri"/>
                <w:color w:val="000000"/>
                <w:szCs w:val="18"/>
                <w:lang w:val="nl-NL" w:eastAsia="nl-NL"/>
              </w:rPr>
              <w:t>Autumn</w:t>
            </w:r>
            <w:proofErr w:type="spellEnd"/>
            <w:r w:rsidRPr="000571A2">
              <w:rPr>
                <w:rFonts w:eastAsia="Times New Roman" w:cs="Calibri"/>
                <w:color w:val="000000"/>
                <w:szCs w:val="18"/>
                <w:lang w:val="nl-NL" w:eastAsia="nl-NL"/>
              </w:rPr>
              <w:t xml:space="preserve"> forecast 2023 Europese Commissie</w:t>
            </w:r>
          </w:p>
        </w:tc>
        <w:tc>
          <w:tcPr>
            <w:tcW w:w="960" w:type="dxa"/>
            <w:tcBorders>
              <w:top w:val="nil"/>
              <w:left w:val="single" w:color="auto" w:sz="4" w:space="0"/>
              <w:bottom w:val="nil"/>
              <w:right w:val="nil"/>
            </w:tcBorders>
            <w:shd w:val="clear" w:color="auto" w:fill="auto"/>
            <w:noWrap/>
            <w:vAlign w:val="bottom"/>
            <w:hideMark/>
          </w:tcPr>
          <w:p w:rsidRPr="000571A2" w:rsidR="00762347" w:rsidP="0098367E" w:rsidRDefault="00762347" w14:paraId="4D80B38E" w14:textId="77777777">
            <w:pPr>
              <w:spacing w:after="0" w:line="240" w:lineRule="auto"/>
              <w:jc w:val="right"/>
              <w:rPr>
                <w:rFonts w:eastAsia="Times New Roman" w:cs="Calibri"/>
                <w:color w:val="000000"/>
                <w:szCs w:val="18"/>
                <w:lang w:val="nl-NL" w:eastAsia="nl-NL"/>
              </w:rPr>
            </w:pPr>
            <w:r w:rsidRPr="000571A2">
              <w:rPr>
                <w:rFonts w:eastAsia="Times New Roman" w:cs="Calibri"/>
                <w:color w:val="000000"/>
                <w:szCs w:val="18"/>
                <w:lang w:val="nl-NL" w:eastAsia="nl-NL"/>
              </w:rPr>
              <w:t>-1,8</w:t>
            </w:r>
          </w:p>
        </w:tc>
      </w:tr>
      <w:tr w:rsidRPr="00D23840" w:rsidR="00762347" w:rsidTr="0098367E" w14:paraId="74031B17" w14:textId="77777777">
        <w:trPr>
          <w:trHeight w:val="300"/>
        </w:trPr>
        <w:tc>
          <w:tcPr>
            <w:tcW w:w="4160" w:type="dxa"/>
            <w:tcBorders>
              <w:top w:val="nil"/>
              <w:left w:val="nil"/>
              <w:bottom w:val="nil"/>
              <w:right w:val="nil"/>
            </w:tcBorders>
            <w:shd w:val="clear" w:color="auto" w:fill="auto"/>
            <w:noWrap/>
            <w:vAlign w:val="bottom"/>
            <w:hideMark/>
          </w:tcPr>
          <w:p w:rsidRPr="000571A2" w:rsidR="00762347" w:rsidP="0098367E" w:rsidRDefault="00762347" w14:paraId="727750F3" w14:textId="77777777">
            <w:pPr>
              <w:spacing w:after="0" w:line="240" w:lineRule="auto"/>
              <w:rPr>
                <w:rFonts w:eastAsia="Times New Roman" w:cs="Calibri"/>
                <w:color w:val="000000"/>
                <w:szCs w:val="18"/>
                <w:lang w:val="nl-NL" w:eastAsia="nl-NL"/>
              </w:rPr>
            </w:pPr>
            <w:r w:rsidRPr="000571A2">
              <w:rPr>
                <w:rFonts w:eastAsia="Times New Roman" w:cs="Calibri"/>
                <w:color w:val="000000"/>
                <w:szCs w:val="18"/>
                <w:lang w:val="nl-NL" w:eastAsia="nl-NL"/>
              </w:rPr>
              <w:t>CEP 2024 CPB</w:t>
            </w:r>
          </w:p>
        </w:tc>
        <w:tc>
          <w:tcPr>
            <w:tcW w:w="960" w:type="dxa"/>
            <w:tcBorders>
              <w:top w:val="nil"/>
              <w:left w:val="single" w:color="auto" w:sz="4" w:space="0"/>
              <w:bottom w:val="nil"/>
              <w:right w:val="nil"/>
            </w:tcBorders>
            <w:shd w:val="clear" w:color="auto" w:fill="auto"/>
            <w:noWrap/>
            <w:vAlign w:val="bottom"/>
            <w:hideMark/>
          </w:tcPr>
          <w:p w:rsidRPr="000571A2" w:rsidR="00762347" w:rsidP="0098367E" w:rsidRDefault="00762347" w14:paraId="666962E0" w14:textId="77777777">
            <w:pPr>
              <w:spacing w:after="0" w:line="240" w:lineRule="auto"/>
              <w:jc w:val="right"/>
              <w:rPr>
                <w:rFonts w:eastAsia="Times New Roman" w:cs="Calibri"/>
                <w:color w:val="000000"/>
                <w:szCs w:val="18"/>
                <w:lang w:val="nl-NL" w:eastAsia="nl-NL"/>
              </w:rPr>
            </w:pPr>
            <w:r w:rsidRPr="000571A2">
              <w:rPr>
                <w:rFonts w:eastAsia="Times New Roman" w:cs="Calibri"/>
                <w:color w:val="000000"/>
                <w:szCs w:val="18"/>
                <w:lang w:val="nl-NL" w:eastAsia="nl-NL"/>
              </w:rPr>
              <w:t>-2,1</w:t>
            </w:r>
          </w:p>
        </w:tc>
      </w:tr>
      <w:tr w:rsidRPr="00D23840" w:rsidR="00762347" w:rsidTr="0098367E" w14:paraId="19B588A0" w14:textId="77777777">
        <w:trPr>
          <w:trHeight w:val="300"/>
        </w:trPr>
        <w:tc>
          <w:tcPr>
            <w:tcW w:w="4160" w:type="dxa"/>
            <w:tcBorders>
              <w:top w:val="nil"/>
              <w:left w:val="nil"/>
              <w:bottom w:val="nil"/>
              <w:right w:val="nil"/>
            </w:tcBorders>
            <w:shd w:val="clear" w:color="auto" w:fill="auto"/>
            <w:noWrap/>
            <w:vAlign w:val="bottom"/>
            <w:hideMark/>
          </w:tcPr>
          <w:p w:rsidRPr="000571A2" w:rsidR="00762347" w:rsidP="0098367E" w:rsidRDefault="00762347" w14:paraId="36333AE4" w14:textId="77777777">
            <w:pPr>
              <w:spacing w:after="0" w:line="240" w:lineRule="auto"/>
              <w:rPr>
                <w:rFonts w:eastAsia="Times New Roman" w:cs="Calibri"/>
                <w:color w:val="000000"/>
                <w:szCs w:val="18"/>
                <w:lang w:val="nl-NL" w:eastAsia="nl-NL"/>
              </w:rPr>
            </w:pPr>
            <w:r w:rsidRPr="000571A2">
              <w:rPr>
                <w:rFonts w:eastAsia="Times New Roman" w:cs="Calibri"/>
                <w:color w:val="000000"/>
                <w:szCs w:val="18"/>
                <w:lang w:val="nl-NL" w:eastAsia="nl-NL"/>
              </w:rPr>
              <w:t>Voorjaarsnota 2024</w:t>
            </w:r>
          </w:p>
        </w:tc>
        <w:tc>
          <w:tcPr>
            <w:tcW w:w="960" w:type="dxa"/>
            <w:tcBorders>
              <w:top w:val="nil"/>
              <w:left w:val="single" w:color="auto" w:sz="4" w:space="0"/>
              <w:bottom w:val="nil"/>
              <w:right w:val="nil"/>
            </w:tcBorders>
            <w:shd w:val="clear" w:color="auto" w:fill="auto"/>
            <w:noWrap/>
            <w:vAlign w:val="bottom"/>
            <w:hideMark/>
          </w:tcPr>
          <w:p w:rsidRPr="000571A2" w:rsidR="00762347" w:rsidP="0098367E" w:rsidRDefault="00762347" w14:paraId="66670847" w14:textId="77777777">
            <w:pPr>
              <w:spacing w:after="0" w:line="240" w:lineRule="auto"/>
              <w:jc w:val="right"/>
              <w:rPr>
                <w:rFonts w:eastAsia="Times New Roman" w:cs="Calibri"/>
                <w:color w:val="000000"/>
                <w:szCs w:val="18"/>
                <w:lang w:val="nl-NL" w:eastAsia="nl-NL"/>
              </w:rPr>
            </w:pPr>
            <w:r w:rsidRPr="000571A2">
              <w:rPr>
                <w:rFonts w:eastAsia="Times New Roman" w:cs="Calibri"/>
                <w:color w:val="000000"/>
                <w:szCs w:val="18"/>
                <w:lang w:val="nl-NL" w:eastAsia="nl-NL"/>
              </w:rPr>
              <w:t>-2,5</w:t>
            </w:r>
          </w:p>
        </w:tc>
      </w:tr>
      <w:tr w:rsidRPr="00D23840" w:rsidR="00762347" w:rsidTr="0098367E" w14:paraId="6EDB1674" w14:textId="77777777">
        <w:trPr>
          <w:trHeight w:val="300"/>
        </w:trPr>
        <w:tc>
          <w:tcPr>
            <w:tcW w:w="4160" w:type="dxa"/>
            <w:tcBorders>
              <w:top w:val="nil"/>
              <w:left w:val="nil"/>
              <w:bottom w:val="nil"/>
              <w:right w:val="nil"/>
            </w:tcBorders>
            <w:shd w:val="clear" w:color="auto" w:fill="auto"/>
            <w:noWrap/>
            <w:vAlign w:val="bottom"/>
            <w:hideMark/>
          </w:tcPr>
          <w:p w:rsidRPr="000571A2" w:rsidR="00762347" w:rsidP="0098367E" w:rsidRDefault="00762347" w14:paraId="64472D20" w14:textId="77777777">
            <w:pPr>
              <w:spacing w:after="0" w:line="240" w:lineRule="auto"/>
              <w:rPr>
                <w:rFonts w:eastAsia="Times New Roman" w:cs="Calibri"/>
                <w:color w:val="000000"/>
                <w:szCs w:val="18"/>
                <w:lang w:val="nl-NL" w:eastAsia="nl-NL"/>
              </w:rPr>
            </w:pPr>
            <w:r w:rsidRPr="000571A2">
              <w:rPr>
                <w:rFonts w:eastAsia="Times New Roman" w:cs="Calibri"/>
                <w:color w:val="000000"/>
                <w:szCs w:val="18"/>
                <w:lang w:val="nl-NL" w:eastAsia="nl-NL"/>
              </w:rPr>
              <w:t>Budgettaire analyse Voorjaarsnota CPB</w:t>
            </w:r>
          </w:p>
        </w:tc>
        <w:tc>
          <w:tcPr>
            <w:tcW w:w="960" w:type="dxa"/>
            <w:tcBorders>
              <w:top w:val="nil"/>
              <w:left w:val="single" w:color="auto" w:sz="4" w:space="0"/>
              <w:bottom w:val="nil"/>
              <w:right w:val="nil"/>
            </w:tcBorders>
            <w:shd w:val="clear" w:color="auto" w:fill="auto"/>
            <w:noWrap/>
            <w:vAlign w:val="bottom"/>
            <w:hideMark/>
          </w:tcPr>
          <w:p w:rsidRPr="000571A2" w:rsidR="00762347" w:rsidP="0098367E" w:rsidRDefault="00762347" w14:paraId="199B1E03" w14:textId="77777777">
            <w:pPr>
              <w:spacing w:after="0" w:line="240" w:lineRule="auto"/>
              <w:jc w:val="right"/>
              <w:rPr>
                <w:rFonts w:eastAsia="Times New Roman" w:cs="Calibri"/>
                <w:color w:val="000000"/>
                <w:szCs w:val="18"/>
                <w:lang w:val="nl-NL" w:eastAsia="nl-NL"/>
              </w:rPr>
            </w:pPr>
            <w:r w:rsidRPr="000571A2">
              <w:rPr>
                <w:rFonts w:eastAsia="Times New Roman" w:cs="Calibri"/>
                <w:color w:val="000000"/>
                <w:szCs w:val="18"/>
                <w:lang w:val="nl-NL" w:eastAsia="nl-NL"/>
              </w:rPr>
              <w:t>-2,0</w:t>
            </w:r>
          </w:p>
        </w:tc>
      </w:tr>
      <w:tr w:rsidRPr="00D23840" w:rsidR="00762347" w:rsidTr="0098367E" w14:paraId="7D27DCEF" w14:textId="77777777">
        <w:trPr>
          <w:trHeight w:val="300"/>
        </w:trPr>
        <w:tc>
          <w:tcPr>
            <w:tcW w:w="4160" w:type="dxa"/>
            <w:tcBorders>
              <w:top w:val="nil"/>
              <w:left w:val="nil"/>
              <w:bottom w:val="nil"/>
              <w:right w:val="nil"/>
            </w:tcBorders>
            <w:shd w:val="clear" w:color="auto" w:fill="auto"/>
            <w:noWrap/>
            <w:vAlign w:val="bottom"/>
            <w:hideMark/>
          </w:tcPr>
          <w:p w:rsidRPr="000571A2" w:rsidR="00762347" w:rsidP="0098367E" w:rsidRDefault="00762347" w14:paraId="65F95746" w14:textId="77777777">
            <w:pPr>
              <w:spacing w:after="0" w:line="240" w:lineRule="auto"/>
              <w:rPr>
                <w:rFonts w:eastAsia="Times New Roman" w:cs="Calibri"/>
                <w:color w:val="000000"/>
                <w:szCs w:val="18"/>
                <w:lang w:val="nl-NL" w:eastAsia="nl-NL"/>
              </w:rPr>
            </w:pPr>
            <w:r w:rsidRPr="000571A2">
              <w:rPr>
                <w:rFonts w:eastAsia="Times New Roman" w:cs="Calibri"/>
                <w:color w:val="000000"/>
                <w:szCs w:val="18"/>
                <w:lang w:val="nl-NL" w:eastAsia="nl-NL"/>
              </w:rPr>
              <w:t>Spring forecast 2024 Europese Commissie</w:t>
            </w:r>
          </w:p>
        </w:tc>
        <w:tc>
          <w:tcPr>
            <w:tcW w:w="960" w:type="dxa"/>
            <w:tcBorders>
              <w:top w:val="nil"/>
              <w:left w:val="single" w:color="auto" w:sz="4" w:space="0"/>
              <w:bottom w:val="nil"/>
              <w:right w:val="nil"/>
            </w:tcBorders>
            <w:shd w:val="clear" w:color="auto" w:fill="auto"/>
            <w:noWrap/>
            <w:vAlign w:val="bottom"/>
            <w:hideMark/>
          </w:tcPr>
          <w:p w:rsidRPr="000571A2" w:rsidR="00762347" w:rsidP="0098367E" w:rsidRDefault="00762347" w14:paraId="29961171" w14:textId="77777777">
            <w:pPr>
              <w:spacing w:after="0" w:line="240" w:lineRule="auto"/>
              <w:jc w:val="right"/>
              <w:rPr>
                <w:rFonts w:eastAsia="Times New Roman" w:cs="Calibri"/>
                <w:color w:val="000000"/>
                <w:szCs w:val="18"/>
                <w:lang w:val="nl-NL" w:eastAsia="nl-NL"/>
              </w:rPr>
            </w:pPr>
            <w:r w:rsidRPr="000571A2">
              <w:rPr>
                <w:rFonts w:eastAsia="Times New Roman" w:cs="Calibri"/>
                <w:color w:val="000000"/>
                <w:szCs w:val="18"/>
                <w:lang w:val="nl-NL" w:eastAsia="nl-NL"/>
              </w:rPr>
              <w:t>-2,0</w:t>
            </w:r>
          </w:p>
        </w:tc>
      </w:tr>
      <w:tr w:rsidRPr="00D23840" w:rsidR="00762347" w:rsidTr="0098367E" w14:paraId="10B9B57B" w14:textId="77777777">
        <w:trPr>
          <w:trHeight w:val="300"/>
        </w:trPr>
        <w:tc>
          <w:tcPr>
            <w:tcW w:w="4160" w:type="dxa"/>
            <w:tcBorders>
              <w:top w:val="nil"/>
              <w:left w:val="nil"/>
              <w:bottom w:val="nil"/>
              <w:right w:val="nil"/>
            </w:tcBorders>
            <w:shd w:val="clear" w:color="auto" w:fill="auto"/>
            <w:noWrap/>
            <w:vAlign w:val="bottom"/>
            <w:hideMark/>
          </w:tcPr>
          <w:p w:rsidRPr="000571A2" w:rsidR="00762347" w:rsidP="0098367E" w:rsidRDefault="00762347" w14:paraId="7D53C890" w14:textId="77777777">
            <w:pPr>
              <w:spacing w:after="0" w:line="240" w:lineRule="auto"/>
              <w:rPr>
                <w:rFonts w:eastAsia="Times New Roman" w:cs="Calibri"/>
                <w:color w:val="000000"/>
                <w:szCs w:val="18"/>
                <w:lang w:val="nl-NL" w:eastAsia="nl-NL"/>
              </w:rPr>
            </w:pPr>
            <w:r w:rsidRPr="000571A2">
              <w:rPr>
                <w:rFonts w:eastAsia="Times New Roman" w:cs="Calibri"/>
                <w:color w:val="000000"/>
                <w:szCs w:val="18"/>
                <w:lang w:val="nl-NL" w:eastAsia="nl-NL"/>
              </w:rPr>
              <w:t>Saldo CPB MEV 2025</w:t>
            </w:r>
          </w:p>
        </w:tc>
        <w:tc>
          <w:tcPr>
            <w:tcW w:w="960" w:type="dxa"/>
            <w:tcBorders>
              <w:top w:val="nil"/>
              <w:left w:val="single" w:color="auto" w:sz="4" w:space="0"/>
              <w:bottom w:val="nil"/>
              <w:right w:val="nil"/>
            </w:tcBorders>
            <w:shd w:val="clear" w:color="auto" w:fill="auto"/>
            <w:noWrap/>
            <w:vAlign w:val="bottom"/>
            <w:hideMark/>
          </w:tcPr>
          <w:p w:rsidRPr="000571A2" w:rsidR="00762347" w:rsidP="0098367E" w:rsidRDefault="00762347" w14:paraId="12423360" w14:textId="77777777">
            <w:pPr>
              <w:spacing w:after="0" w:line="240" w:lineRule="auto"/>
              <w:jc w:val="right"/>
              <w:rPr>
                <w:rFonts w:eastAsia="Times New Roman" w:cs="Calibri"/>
                <w:color w:val="000000"/>
                <w:szCs w:val="18"/>
                <w:lang w:val="nl-NL" w:eastAsia="nl-NL"/>
              </w:rPr>
            </w:pPr>
            <w:r w:rsidRPr="000571A2">
              <w:rPr>
                <w:rFonts w:eastAsia="Times New Roman" w:cs="Calibri"/>
                <w:color w:val="000000"/>
                <w:szCs w:val="18"/>
                <w:lang w:val="nl-NL" w:eastAsia="nl-NL"/>
              </w:rPr>
              <w:t>-1,8</w:t>
            </w:r>
          </w:p>
        </w:tc>
      </w:tr>
      <w:tr w:rsidRPr="00D23840" w:rsidR="00762347" w:rsidTr="0098367E" w14:paraId="3BE67FA6" w14:textId="77777777">
        <w:trPr>
          <w:trHeight w:val="300"/>
        </w:trPr>
        <w:tc>
          <w:tcPr>
            <w:tcW w:w="4160" w:type="dxa"/>
            <w:tcBorders>
              <w:top w:val="nil"/>
              <w:left w:val="nil"/>
              <w:bottom w:val="nil"/>
              <w:right w:val="nil"/>
            </w:tcBorders>
            <w:shd w:val="clear" w:color="auto" w:fill="auto"/>
            <w:noWrap/>
            <w:vAlign w:val="bottom"/>
            <w:hideMark/>
          </w:tcPr>
          <w:p w:rsidRPr="000571A2" w:rsidR="00762347" w:rsidP="0098367E" w:rsidRDefault="00762347" w14:paraId="3F73EDB9" w14:textId="77777777">
            <w:pPr>
              <w:spacing w:after="0" w:line="240" w:lineRule="auto"/>
              <w:rPr>
                <w:rFonts w:eastAsia="Times New Roman" w:cs="Calibri"/>
                <w:color w:val="000000"/>
                <w:szCs w:val="18"/>
                <w:lang w:val="nl-NL" w:eastAsia="nl-NL"/>
              </w:rPr>
            </w:pPr>
            <w:r w:rsidRPr="000571A2">
              <w:rPr>
                <w:rFonts w:eastAsia="Times New Roman" w:cs="Calibri"/>
                <w:color w:val="000000"/>
                <w:szCs w:val="18"/>
                <w:lang w:val="nl-NL" w:eastAsia="nl-NL"/>
              </w:rPr>
              <w:t>Saldo Miljoenennota 2025</w:t>
            </w:r>
          </w:p>
        </w:tc>
        <w:tc>
          <w:tcPr>
            <w:tcW w:w="960" w:type="dxa"/>
            <w:tcBorders>
              <w:top w:val="nil"/>
              <w:left w:val="single" w:color="auto" w:sz="4" w:space="0"/>
              <w:bottom w:val="nil"/>
              <w:right w:val="nil"/>
            </w:tcBorders>
            <w:shd w:val="clear" w:color="auto" w:fill="auto"/>
            <w:noWrap/>
            <w:vAlign w:val="bottom"/>
            <w:hideMark/>
          </w:tcPr>
          <w:p w:rsidRPr="000571A2" w:rsidR="00762347" w:rsidP="0098367E" w:rsidRDefault="00762347" w14:paraId="5D73BB54" w14:textId="77777777">
            <w:pPr>
              <w:spacing w:after="0" w:line="240" w:lineRule="auto"/>
              <w:jc w:val="right"/>
              <w:rPr>
                <w:rFonts w:eastAsia="Times New Roman" w:cs="Calibri"/>
                <w:color w:val="000000"/>
                <w:szCs w:val="18"/>
                <w:lang w:val="nl-NL" w:eastAsia="nl-NL"/>
              </w:rPr>
            </w:pPr>
            <w:r w:rsidRPr="000571A2">
              <w:rPr>
                <w:rFonts w:eastAsia="Times New Roman" w:cs="Calibri"/>
                <w:color w:val="000000"/>
                <w:szCs w:val="18"/>
                <w:lang w:val="nl-NL" w:eastAsia="nl-NL"/>
              </w:rPr>
              <w:t>-1,6</w:t>
            </w:r>
          </w:p>
        </w:tc>
      </w:tr>
      <w:tr w:rsidRPr="00D23840" w:rsidR="00762347" w:rsidTr="0098367E" w14:paraId="65A837C5" w14:textId="77777777">
        <w:trPr>
          <w:trHeight w:val="300"/>
        </w:trPr>
        <w:tc>
          <w:tcPr>
            <w:tcW w:w="4160" w:type="dxa"/>
            <w:tcBorders>
              <w:top w:val="nil"/>
              <w:left w:val="nil"/>
              <w:bottom w:val="nil"/>
              <w:right w:val="nil"/>
            </w:tcBorders>
            <w:shd w:val="clear" w:color="auto" w:fill="auto"/>
            <w:noWrap/>
            <w:vAlign w:val="bottom"/>
            <w:hideMark/>
          </w:tcPr>
          <w:p w:rsidRPr="000571A2" w:rsidR="00762347" w:rsidP="0098367E" w:rsidRDefault="00762347" w14:paraId="14BBDFFE" w14:textId="77777777">
            <w:pPr>
              <w:spacing w:after="0" w:line="240" w:lineRule="auto"/>
              <w:rPr>
                <w:rFonts w:eastAsia="Times New Roman" w:cs="Calibri"/>
                <w:color w:val="000000"/>
                <w:szCs w:val="18"/>
                <w:lang w:val="nl-NL" w:eastAsia="nl-NL"/>
              </w:rPr>
            </w:pPr>
            <w:proofErr w:type="spellStart"/>
            <w:r w:rsidRPr="000571A2">
              <w:rPr>
                <w:rFonts w:eastAsia="Times New Roman" w:cs="Calibri"/>
                <w:color w:val="000000"/>
                <w:szCs w:val="18"/>
                <w:lang w:val="nl-NL" w:eastAsia="nl-NL"/>
              </w:rPr>
              <w:t>Autumn</w:t>
            </w:r>
            <w:proofErr w:type="spellEnd"/>
            <w:r w:rsidRPr="000571A2">
              <w:rPr>
                <w:rFonts w:eastAsia="Times New Roman" w:cs="Calibri"/>
                <w:color w:val="000000"/>
                <w:szCs w:val="18"/>
                <w:lang w:val="nl-NL" w:eastAsia="nl-NL"/>
              </w:rPr>
              <w:t xml:space="preserve"> forecast 2024 Europese Commissie</w:t>
            </w:r>
          </w:p>
        </w:tc>
        <w:tc>
          <w:tcPr>
            <w:tcW w:w="960" w:type="dxa"/>
            <w:tcBorders>
              <w:top w:val="nil"/>
              <w:left w:val="single" w:color="auto" w:sz="4" w:space="0"/>
              <w:bottom w:val="nil"/>
              <w:right w:val="nil"/>
            </w:tcBorders>
            <w:shd w:val="clear" w:color="auto" w:fill="auto"/>
            <w:noWrap/>
            <w:vAlign w:val="bottom"/>
            <w:hideMark/>
          </w:tcPr>
          <w:p w:rsidRPr="000571A2" w:rsidR="00762347" w:rsidP="0098367E" w:rsidRDefault="00762347" w14:paraId="068CE134" w14:textId="77777777">
            <w:pPr>
              <w:spacing w:after="0" w:line="240" w:lineRule="auto"/>
              <w:jc w:val="right"/>
              <w:rPr>
                <w:rFonts w:eastAsia="Times New Roman" w:cs="Calibri"/>
                <w:color w:val="000000"/>
                <w:szCs w:val="18"/>
                <w:lang w:val="nl-NL" w:eastAsia="nl-NL"/>
              </w:rPr>
            </w:pPr>
            <w:r w:rsidRPr="000571A2">
              <w:rPr>
                <w:rFonts w:eastAsia="Times New Roman" w:cs="Calibri"/>
                <w:color w:val="000000"/>
                <w:szCs w:val="18"/>
                <w:lang w:val="nl-NL" w:eastAsia="nl-NL"/>
              </w:rPr>
              <w:t>-0,2</w:t>
            </w:r>
          </w:p>
        </w:tc>
      </w:tr>
      <w:tr w:rsidRPr="00D23840" w:rsidR="00762347" w:rsidTr="0098367E" w14:paraId="7902CAB4" w14:textId="77777777">
        <w:trPr>
          <w:trHeight w:val="300"/>
        </w:trPr>
        <w:tc>
          <w:tcPr>
            <w:tcW w:w="4160" w:type="dxa"/>
            <w:tcBorders>
              <w:top w:val="nil"/>
              <w:left w:val="nil"/>
              <w:bottom w:val="nil"/>
              <w:right w:val="nil"/>
            </w:tcBorders>
            <w:shd w:val="clear" w:color="auto" w:fill="auto"/>
            <w:noWrap/>
            <w:vAlign w:val="bottom"/>
            <w:hideMark/>
          </w:tcPr>
          <w:p w:rsidRPr="000571A2" w:rsidR="00762347" w:rsidP="0098367E" w:rsidRDefault="00762347" w14:paraId="01705D08" w14:textId="77777777">
            <w:pPr>
              <w:spacing w:after="0" w:line="240" w:lineRule="auto"/>
              <w:rPr>
                <w:rFonts w:eastAsia="Times New Roman" w:cs="Calibri"/>
                <w:color w:val="000000"/>
                <w:szCs w:val="18"/>
                <w:lang w:val="nl-NL" w:eastAsia="nl-NL"/>
              </w:rPr>
            </w:pPr>
            <w:r w:rsidRPr="000571A2">
              <w:rPr>
                <w:rFonts w:eastAsia="Times New Roman" w:cs="Calibri"/>
                <w:color w:val="000000"/>
                <w:szCs w:val="18"/>
                <w:lang w:val="nl-NL" w:eastAsia="nl-NL"/>
              </w:rPr>
              <w:t>Saldo Najaarsnota 2024</w:t>
            </w:r>
          </w:p>
        </w:tc>
        <w:tc>
          <w:tcPr>
            <w:tcW w:w="960" w:type="dxa"/>
            <w:tcBorders>
              <w:top w:val="nil"/>
              <w:left w:val="single" w:color="auto" w:sz="4" w:space="0"/>
              <w:bottom w:val="nil"/>
              <w:right w:val="nil"/>
            </w:tcBorders>
            <w:shd w:val="clear" w:color="auto" w:fill="auto"/>
            <w:noWrap/>
            <w:vAlign w:val="bottom"/>
            <w:hideMark/>
          </w:tcPr>
          <w:p w:rsidRPr="000571A2" w:rsidR="00762347" w:rsidP="0098367E" w:rsidRDefault="00762347" w14:paraId="4EADB4ED" w14:textId="77777777">
            <w:pPr>
              <w:spacing w:after="0" w:line="240" w:lineRule="auto"/>
              <w:jc w:val="right"/>
              <w:rPr>
                <w:rFonts w:eastAsia="Times New Roman" w:cs="Calibri"/>
                <w:color w:val="000000"/>
                <w:szCs w:val="18"/>
                <w:lang w:val="nl-NL" w:eastAsia="nl-NL"/>
              </w:rPr>
            </w:pPr>
            <w:r w:rsidRPr="000571A2">
              <w:rPr>
                <w:rFonts w:eastAsia="Times New Roman" w:cs="Calibri"/>
                <w:color w:val="000000"/>
                <w:szCs w:val="18"/>
                <w:lang w:val="nl-NL" w:eastAsia="nl-NL"/>
              </w:rPr>
              <w:t>-1,5</w:t>
            </w:r>
          </w:p>
        </w:tc>
      </w:tr>
    </w:tbl>
    <w:p w:rsidRPr="00B868A1" w:rsidR="00762347" w:rsidP="00762347" w:rsidRDefault="00762347" w14:paraId="2C2333BC" w14:textId="77777777">
      <w:pPr>
        <w:autoSpaceDE w:val="0"/>
        <w:autoSpaceDN w:val="0"/>
        <w:adjustRightInd w:val="0"/>
        <w:spacing w:after="0" w:line="240" w:lineRule="auto"/>
        <w:rPr>
          <w:rFonts w:eastAsia="DejaVuSerifCondensed" w:cs="DejaVuSerifCondensed"/>
          <w:szCs w:val="18"/>
          <w:lang w:val="nl-NL"/>
        </w:rPr>
      </w:pPr>
    </w:p>
    <w:p w:rsidRPr="00B868A1" w:rsidR="00762347" w:rsidP="00762347" w:rsidRDefault="00762347" w14:paraId="5D84765B" w14:textId="77777777">
      <w:pPr>
        <w:autoSpaceDE w:val="0"/>
        <w:autoSpaceDN w:val="0"/>
        <w:adjustRightInd w:val="0"/>
        <w:spacing w:after="0" w:line="240" w:lineRule="auto"/>
        <w:rPr>
          <w:rFonts w:eastAsia="DejaVuSerifCondensed" w:cs="DejaVuSerifCondensed"/>
          <w:b/>
          <w:bCs/>
          <w:szCs w:val="18"/>
          <w:lang w:val="nl-NL"/>
        </w:rPr>
      </w:pPr>
      <w:r w:rsidRPr="00B868A1">
        <w:rPr>
          <w:rFonts w:eastAsia="DejaVuSerifCondensed" w:cs="DejaVuSerifCondensed"/>
          <w:b/>
          <w:bCs/>
          <w:szCs w:val="18"/>
          <w:lang w:val="nl-NL"/>
        </w:rPr>
        <w:t xml:space="preserve">Vraag 17 </w:t>
      </w:r>
    </w:p>
    <w:p w:rsidRPr="00B868A1" w:rsidR="00762347" w:rsidP="00762347" w:rsidRDefault="00762347" w14:paraId="3DBD70B4"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Heeft u kennisgenomen van het bericht van het Centraal Bureau voor de Statistiek (CBS) dat er in de eerste negen maanden een tekort was van 2 miljard euro, zelfs nadat er extra uitgaven (</w:t>
      </w:r>
      <w:proofErr w:type="spellStart"/>
      <w:r w:rsidRPr="00B868A1">
        <w:rPr>
          <w:rFonts w:eastAsia="DejaVuSerifCondensed" w:cs="DejaVuSerifCondensed"/>
          <w:szCs w:val="18"/>
          <w:lang w:val="nl-NL"/>
        </w:rPr>
        <w:t>tov</w:t>
      </w:r>
      <w:proofErr w:type="spellEnd"/>
      <w:r w:rsidRPr="00B868A1">
        <w:rPr>
          <w:rFonts w:eastAsia="DejaVuSerifCondensed" w:cs="DejaVuSerifCondensed"/>
          <w:szCs w:val="18"/>
          <w:lang w:val="nl-NL"/>
        </w:rPr>
        <w:t xml:space="preserve"> de begroting) gedaan zijn voor box 3 en Duitse vastgoedfondsen? Hoeveel uitgaven voor compensatie box 3 en Duitse vastgoedfondsen heeft het CBS ten laste gebracht van het saldo in 2024?</w:t>
      </w:r>
    </w:p>
    <w:p w:rsidRPr="00B868A1" w:rsidR="00762347" w:rsidP="00762347" w:rsidRDefault="00762347" w14:paraId="27997598" w14:textId="77777777">
      <w:pPr>
        <w:autoSpaceDE w:val="0"/>
        <w:autoSpaceDN w:val="0"/>
        <w:adjustRightInd w:val="0"/>
        <w:spacing w:after="0" w:line="240" w:lineRule="auto"/>
        <w:rPr>
          <w:rFonts w:eastAsia="DejaVuSerifCondensed" w:cs="DejaVuSerifCondensed"/>
          <w:szCs w:val="18"/>
          <w:lang w:val="nl-NL"/>
        </w:rPr>
      </w:pPr>
    </w:p>
    <w:p w:rsidRPr="00B868A1" w:rsidR="00762347" w:rsidP="00762347" w:rsidRDefault="00762347" w14:paraId="454117A5" w14:textId="77777777">
      <w:pPr>
        <w:autoSpaceDE w:val="0"/>
        <w:autoSpaceDN w:val="0"/>
        <w:adjustRightInd w:val="0"/>
        <w:spacing w:after="0" w:line="240" w:lineRule="auto"/>
        <w:rPr>
          <w:rFonts w:eastAsia="DejaVuSerifCondensed" w:cs="DejaVuSerifCondensed"/>
          <w:b/>
          <w:bCs/>
          <w:szCs w:val="18"/>
          <w:lang w:val="nl-NL"/>
        </w:rPr>
      </w:pPr>
      <w:r w:rsidRPr="00B868A1">
        <w:rPr>
          <w:rFonts w:eastAsia="DejaVuSerifCondensed" w:cs="DejaVuSerifCondensed"/>
          <w:b/>
          <w:bCs/>
          <w:szCs w:val="18"/>
          <w:lang w:val="nl-NL"/>
        </w:rPr>
        <w:t>Antwoord 17</w:t>
      </w:r>
    </w:p>
    <w:p w:rsidRPr="00B868A1" w:rsidR="00762347" w:rsidP="00762347" w:rsidRDefault="00762347" w14:paraId="6D34DD18" w14:textId="6E4F4448">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 xml:space="preserve">Ja, ik ken het bericht. Het CBS houdt in zijn berekening rekening met 4,3 miljard euro aan compensatie als het gevolg van de </w:t>
      </w:r>
      <w:r w:rsidR="009B37D2">
        <w:rPr>
          <w:rFonts w:eastAsia="DejaVuSerifCondensed" w:cs="DejaVuSerifCondensed"/>
          <w:szCs w:val="18"/>
          <w:lang w:val="nl-NL"/>
        </w:rPr>
        <w:t>B</w:t>
      </w:r>
      <w:r w:rsidRPr="00B868A1">
        <w:rPr>
          <w:rFonts w:eastAsia="DejaVuSerifCondensed" w:cs="DejaVuSerifCondensed"/>
          <w:szCs w:val="18"/>
          <w:lang w:val="nl-NL"/>
        </w:rPr>
        <w:t>ox 3</w:t>
      </w:r>
      <w:r w:rsidR="009B37D2">
        <w:rPr>
          <w:rFonts w:eastAsia="DejaVuSerifCondensed" w:cs="DejaVuSerifCondensed"/>
          <w:szCs w:val="18"/>
          <w:lang w:val="nl-NL"/>
        </w:rPr>
        <w:t>-</w:t>
      </w:r>
      <w:r w:rsidRPr="00B868A1">
        <w:rPr>
          <w:rFonts w:eastAsia="DejaVuSerifCondensed" w:cs="DejaVuSerifCondensed"/>
          <w:szCs w:val="18"/>
          <w:lang w:val="nl-NL"/>
        </w:rPr>
        <w:t xml:space="preserve">arresten. </w:t>
      </w:r>
      <w:r>
        <w:rPr>
          <w:rFonts w:eastAsia="DejaVuSerifCondensed" w:cs="DejaVuSerifCondensed"/>
          <w:szCs w:val="18"/>
          <w:lang w:val="nl-NL"/>
        </w:rPr>
        <w:t>De geraamde c</w:t>
      </w:r>
      <w:r w:rsidRPr="00B868A1">
        <w:rPr>
          <w:rFonts w:eastAsia="DejaVuSerifCondensed" w:cs="DejaVuSerifCondensed"/>
          <w:szCs w:val="18"/>
          <w:lang w:val="nl-NL"/>
        </w:rPr>
        <w:t xml:space="preserve">ompensatie voor Duitse vastgoedfondsen </w:t>
      </w:r>
      <w:r>
        <w:rPr>
          <w:rFonts w:eastAsia="DejaVuSerifCondensed" w:cs="DejaVuSerifCondensed"/>
          <w:szCs w:val="18"/>
          <w:lang w:val="nl-NL"/>
        </w:rPr>
        <w:t>ten laste van het saldo van 2024 bedraagt ongeveer 1 miljard euro</w:t>
      </w:r>
      <w:r w:rsidRPr="00B868A1">
        <w:rPr>
          <w:rFonts w:eastAsia="DejaVuSerifCondensed" w:cs="DejaVuSerifCondensed"/>
          <w:szCs w:val="18"/>
          <w:lang w:val="nl-NL"/>
        </w:rPr>
        <w:t xml:space="preserve">. </w:t>
      </w:r>
    </w:p>
    <w:p w:rsidR="00762347" w:rsidP="00762347" w:rsidRDefault="00762347" w14:paraId="0EFC11DD" w14:textId="77777777">
      <w:pPr>
        <w:autoSpaceDE w:val="0"/>
        <w:autoSpaceDN w:val="0"/>
        <w:adjustRightInd w:val="0"/>
        <w:spacing w:after="0" w:line="240" w:lineRule="auto"/>
        <w:rPr>
          <w:rFonts w:eastAsia="DejaVuSerifCondensed" w:cs="DejaVuSerifCondensed"/>
          <w:b/>
          <w:bCs/>
          <w:szCs w:val="18"/>
          <w:lang w:val="nl-NL"/>
        </w:rPr>
      </w:pPr>
    </w:p>
    <w:p w:rsidRPr="00B868A1" w:rsidR="00762347" w:rsidP="00762347" w:rsidRDefault="00762347" w14:paraId="7745F564" w14:textId="77777777">
      <w:pPr>
        <w:autoSpaceDE w:val="0"/>
        <w:autoSpaceDN w:val="0"/>
        <w:adjustRightInd w:val="0"/>
        <w:spacing w:after="0" w:line="240" w:lineRule="auto"/>
        <w:rPr>
          <w:rFonts w:eastAsia="DejaVuSerifCondensed" w:cs="DejaVuSerifCondensed"/>
          <w:b/>
          <w:bCs/>
          <w:szCs w:val="18"/>
          <w:lang w:val="nl-NL"/>
        </w:rPr>
      </w:pPr>
      <w:r w:rsidRPr="00B868A1">
        <w:rPr>
          <w:rFonts w:eastAsia="DejaVuSerifCondensed" w:cs="DejaVuSerifCondensed"/>
          <w:b/>
          <w:bCs/>
          <w:szCs w:val="18"/>
          <w:lang w:val="nl-NL"/>
        </w:rPr>
        <w:t xml:space="preserve">Vraag 18 </w:t>
      </w:r>
    </w:p>
    <w:p w:rsidRPr="00B868A1" w:rsidR="00762347" w:rsidP="00762347" w:rsidRDefault="00762347" w14:paraId="51E400AD"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Wat is de huidige raming van het tekort over 2024? Acht u de raming zelf realistisch of niet?</w:t>
      </w:r>
    </w:p>
    <w:p w:rsidRPr="00B868A1" w:rsidR="00762347" w:rsidP="00762347" w:rsidRDefault="00762347" w14:paraId="32FAD6B9" w14:textId="77777777">
      <w:pPr>
        <w:autoSpaceDE w:val="0"/>
        <w:autoSpaceDN w:val="0"/>
        <w:adjustRightInd w:val="0"/>
        <w:spacing w:after="0" w:line="240" w:lineRule="auto"/>
        <w:rPr>
          <w:rFonts w:eastAsia="DejaVuSerifCondensed" w:cs="DejaVuSerifCondensed"/>
          <w:szCs w:val="18"/>
          <w:lang w:val="nl-NL"/>
        </w:rPr>
      </w:pPr>
    </w:p>
    <w:p w:rsidRPr="00B868A1" w:rsidR="00762347" w:rsidP="00762347" w:rsidRDefault="00762347" w14:paraId="5C0C43EF" w14:textId="77777777">
      <w:pPr>
        <w:autoSpaceDE w:val="0"/>
        <w:autoSpaceDN w:val="0"/>
        <w:adjustRightInd w:val="0"/>
        <w:spacing w:after="0" w:line="240" w:lineRule="auto"/>
        <w:rPr>
          <w:rFonts w:eastAsia="DejaVuSerifCondensed" w:cs="DejaVuSerifCondensed"/>
          <w:b/>
          <w:bCs/>
          <w:szCs w:val="18"/>
          <w:lang w:val="nl-NL"/>
        </w:rPr>
      </w:pPr>
      <w:r w:rsidRPr="00B868A1">
        <w:rPr>
          <w:rFonts w:eastAsia="DejaVuSerifCondensed" w:cs="DejaVuSerifCondensed"/>
          <w:b/>
          <w:bCs/>
          <w:szCs w:val="18"/>
          <w:lang w:val="nl-NL"/>
        </w:rPr>
        <w:t>Antwoord 18</w:t>
      </w:r>
    </w:p>
    <w:p w:rsidRPr="00B868A1" w:rsidR="00762347" w:rsidP="00762347" w:rsidRDefault="00762347" w14:paraId="0527A86F" w14:textId="36B1E6E0">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De meest actuele raming van</w:t>
      </w:r>
      <w:r w:rsidR="00C61A27">
        <w:rPr>
          <w:rFonts w:eastAsia="DejaVuSerifCondensed" w:cs="DejaVuSerifCondensed"/>
          <w:szCs w:val="18"/>
          <w:lang w:val="nl-NL"/>
        </w:rPr>
        <w:t xml:space="preserve"> het ministerie van Financiën van</w:t>
      </w:r>
      <w:r w:rsidRPr="00B868A1">
        <w:rPr>
          <w:rFonts w:eastAsia="DejaVuSerifCondensed" w:cs="DejaVuSerifCondensed"/>
          <w:szCs w:val="18"/>
          <w:lang w:val="nl-NL"/>
        </w:rPr>
        <w:t xml:space="preserve"> het tekort over 2024 is </w:t>
      </w:r>
      <w:r>
        <w:rPr>
          <w:rFonts w:eastAsia="DejaVuSerifCondensed" w:cs="DejaVuSerifCondensed"/>
          <w:szCs w:val="18"/>
          <w:lang w:val="nl-NL"/>
        </w:rPr>
        <w:t>gepubliceerd</w:t>
      </w:r>
      <w:r w:rsidRPr="00B868A1">
        <w:rPr>
          <w:rFonts w:eastAsia="DejaVuSerifCondensed" w:cs="DejaVuSerifCondensed"/>
          <w:szCs w:val="18"/>
          <w:lang w:val="nl-NL"/>
        </w:rPr>
        <w:t xml:space="preserve"> in de Najaarsnota 2024. De raming van het EMU-saldo bedraagt -1,5%. Ik heb op dit moment geen actuelere berekening beschikbaar.</w:t>
      </w:r>
      <w:r>
        <w:rPr>
          <w:rFonts w:eastAsia="DejaVuSerifCondensed" w:cs="DejaVuSerifCondensed"/>
          <w:szCs w:val="18"/>
          <w:lang w:val="nl-NL"/>
        </w:rPr>
        <w:t xml:space="preserve"> Wel heb ik recent vernomen dat het CBS een gedeelte van de </w:t>
      </w:r>
      <w:r w:rsidR="009B37D2">
        <w:rPr>
          <w:rFonts w:eastAsia="DejaVuSerifCondensed" w:cs="DejaVuSerifCondensed"/>
          <w:szCs w:val="18"/>
          <w:lang w:val="nl-NL"/>
        </w:rPr>
        <w:t>B</w:t>
      </w:r>
      <w:r>
        <w:rPr>
          <w:rFonts w:eastAsia="DejaVuSerifCondensed" w:cs="DejaVuSerifCondensed"/>
          <w:szCs w:val="18"/>
          <w:lang w:val="nl-NL"/>
        </w:rPr>
        <w:t xml:space="preserve">ox-3-compensatie die in de Najaarsnota aan 2024 werd toegerekend, zal toerekenen aan latere jaren. Voor 2024 zal dit </w:t>
      </w:r>
      <w:proofErr w:type="spellStart"/>
      <w:r>
        <w:rPr>
          <w:rFonts w:eastAsia="DejaVuSerifCondensed" w:cs="DejaVuSerifCondensed"/>
          <w:szCs w:val="18"/>
          <w:lang w:val="nl-NL"/>
        </w:rPr>
        <w:t>ceteris</w:t>
      </w:r>
      <w:proofErr w:type="spellEnd"/>
      <w:r>
        <w:rPr>
          <w:rFonts w:eastAsia="DejaVuSerifCondensed" w:cs="DejaVuSerifCondensed"/>
          <w:szCs w:val="18"/>
          <w:lang w:val="nl-NL"/>
        </w:rPr>
        <w:t xml:space="preserve"> </w:t>
      </w:r>
      <w:proofErr w:type="spellStart"/>
      <w:r>
        <w:rPr>
          <w:rFonts w:eastAsia="DejaVuSerifCondensed" w:cs="DejaVuSerifCondensed"/>
          <w:szCs w:val="18"/>
          <w:lang w:val="nl-NL"/>
        </w:rPr>
        <w:t>paribus</w:t>
      </w:r>
      <w:proofErr w:type="spellEnd"/>
      <w:r>
        <w:rPr>
          <w:rFonts w:eastAsia="DejaVuSerifCondensed" w:cs="DejaVuSerifCondensed"/>
          <w:szCs w:val="18"/>
          <w:lang w:val="nl-NL"/>
        </w:rPr>
        <w:t xml:space="preserve"> een saldoverbetering van 0,2% bbp opleveren. Wat we opnieuw in 2024 zien is dat de uitgaven niet realistisch waren begroot. Veel uitgaven zijn uit 2024 doorgeschoven naar latere jaren.</w:t>
      </w:r>
      <w:r w:rsidRPr="00B868A1">
        <w:rPr>
          <w:rFonts w:eastAsia="DejaVuSerifCondensed" w:cs="DejaVuSerifCondensed"/>
          <w:szCs w:val="18"/>
          <w:lang w:val="nl-NL"/>
        </w:rPr>
        <w:t xml:space="preserve"> </w:t>
      </w:r>
      <w:r>
        <w:rPr>
          <w:rFonts w:eastAsia="DejaVuSerifCondensed" w:cs="DejaVuSerifCondensed"/>
          <w:szCs w:val="18"/>
          <w:lang w:val="nl-NL"/>
        </w:rPr>
        <w:t>Voor een analyse van de van de ramingssystematiek en eventuele aanbevelingen wa</w:t>
      </w:r>
      <w:r w:rsidR="008220B9">
        <w:rPr>
          <w:rFonts w:eastAsia="DejaVuSerifCondensed" w:cs="DejaVuSerifCondensed"/>
          <w:szCs w:val="18"/>
          <w:lang w:val="nl-NL"/>
        </w:rPr>
        <w:t>ch</w:t>
      </w:r>
      <w:r>
        <w:rPr>
          <w:rFonts w:eastAsia="DejaVuSerifCondensed" w:cs="DejaVuSerifCondensed"/>
          <w:szCs w:val="18"/>
          <w:lang w:val="nl-NL"/>
        </w:rPr>
        <w:t>t ik het rapport van de hiervoor ingestelde expertgroep af.</w:t>
      </w:r>
    </w:p>
    <w:p w:rsidR="00762347" w:rsidP="00762347" w:rsidRDefault="00762347" w14:paraId="5D755D59" w14:textId="77777777">
      <w:pPr>
        <w:autoSpaceDE w:val="0"/>
        <w:autoSpaceDN w:val="0"/>
        <w:adjustRightInd w:val="0"/>
        <w:spacing w:after="0" w:line="240" w:lineRule="auto"/>
        <w:rPr>
          <w:rFonts w:eastAsia="DejaVuSerifCondensed" w:cs="DejaVuSerifCondensed"/>
          <w:szCs w:val="18"/>
          <w:lang w:val="nl-NL"/>
        </w:rPr>
      </w:pPr>
    </w:p>
    <w:p w:rsidRPr="00B868A1" w:rsidR="00762347" w:rsidP="00762347" w:rsidRDefault="00762347" w14:paraId="564131B7" w14:textId="77777777">
      <w:pPr>
        <w:autoSpaceDE w:val="0"/>
        <w:autoSpaceDN w:val="0"/>
        <w:adjustRightInd w:val="0"/>
        <w:spacing w:after="0" w:line="240" w:lineRule="auto"/>
        <w:rPr>
          <w:rFonts w:eastAsia="DejaVuSerifCondensed" w:cs="DejaVuSerifCondensed"/>
          <w:b/>
          <w:bCs/>
          <w:szCs w:val="18"/>
          <w:lang w:val="nl-NL"/>
        </w:rPr>
      </w:pPr>
      <w:r w:rsidRPr="00B868A1">
        <w:rPr>
          <w:rFonts w:eastAsia="DejaVuSerifCondensed" w:cs="DejaVuSerifCondensed"/>
          <w:b/>
          <w:bCs/>
          <w:szCs w:val="18"/>
          <w:lang w:val="nl-NL"/>
        </w:rPr>
        <w:t>Vraag 19</w:t>
      </w:r>
    </w:p>
    <w:p w:rsidRPr="00B868A1" w:rsidR="00762347" w:rsidP="00762347" w:rsidRDefault="00762347" w14:paraId="1E1D303F"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Verwacht u, in lijn met de resultaten van de afgelopen jaren, dat ook over 2025 de realisaties weer significant positiever zullen zijn dan hetgeen eerder is geraamd. Zo nee, waarom niet. Zo ja, zal dit binnen dezelfde bandbreedte zijn als de afgelopen jaren?</w:t>
      </w:r>
    </w:p>
    <w:p w:rsidRPr="00B868A1" w:rsidR="00762347" w:rsidP="00762347" w:rsidRDefault="00762347" w14:paraId="60D0908A" w14:textId="77777777">
      <w:pPr>
        <w:autoSpaceDE w:val="0"/>
        <w:autoSpaceDN w:val="0"/>
        <w:adjustRightInd w:val="0"/>
        <w:spacing w:after="0" w:line="240" w:lineRule="auto"/>
        <w:rPr>
          <w:rFonts w:eastAsia="DejaVuSerifCondensed" w:cs="DejaVuSerifCondensed"/>
          <w:szCs w:val="18"/>
          <w:lang w:val="nl-NL"/>
        </w:rPr>
      </w:pPr>
    </w:p>
    <w:p w:rsidRPr="00B868A1" w:rsidR="00762347" w:rsidP="00762347" w:rsidRDefault="00762347" w14:paraId="3C45EC0E" w14:textId="77777777">
      <w:pPr>
        <w:autoSpaceDE w:val="0"/>
        <w:autoSpaceDN w:val="0"/>
        <w:adjustRightInd w:val="0"/>
        <w:spacing w:after="0" w:line="240" w:lineRule="auto"/>
        <w:rPr>
          <w:rFonts w:eastAsia="DejaVuSerifCondensed" w:cs="DejaVuSerifCondensed"/>
          <w:b/>
          <w:bCs/>
          <w:szCs w:val="18"/>
          <w:lang w:val="nl-NL"/>
        </w:rPr>
      </w:pPr>
      <w:r w:rsidRPr="00B868A1">
        <w:rPr>
          <w:rFonts w:eastAsia="DejaVuSerifCondensed" w:cs="DejaVuSerifCondensed"/>
          <w:b/>
          <w:bCs/>
          <w:szCs w:val="18"/>
          <w:lang w:val="nl-NL"/>
        </w:rPr>
        <w:t>Antwoord 19</w:t>
      </w:r>
    </w:p>
    <w:p w:rsidRPr="00B868A1" w:rsidR="00762347" w:rsidP="00762347" w:rsidRDefault="00762347" w14:paraId="617D9A78" w14:textId="77777777">
      <w:pPr>
        <w:autoSpaceDE w:val="0"/>
        <w:autoSpaceDN w:val="0"/>
        <w:adjustRightInd w:val="0"/>
        <w:spacing w:after="0" w:line="240" w:lineRule="auto"/>
        <w:rPr>
          <w:rFonts w:eastAsia="DejaVuSerifCondensed" w:cs="DejaVuSerifCondensed"/>
          <w:szCs w:val="18"/>
          <w:lang w:val="nl-NL"/>
        </w:rPr>
      </w:pPr>
      <w:r>
        <w:rPr>
          <w:rFonts w:eastAsia="DejaVuSerifCondensed" w:cs="DejaVuSerifCondensed"/>
          <w:szCs w:val="18"/>
          <w:lang w:val="nl-NL"/>
        </w:rPr>
        <w:t>De resultaten uit de afgelopen jaren zijn niet noodzakelijk door te trekken naar de komende jaren. Er waren een aantal incidentele effecten, zoals de onverwacht hoge inflatie, die een groot effect hadden op het EMU-saldo. Aan de eerdergenoemde expertgroep heb ik gevraagd om te kijken welke factoren de positieve realisaties van de afgelopen jaren veroorzaakt hebben en hoe de trefzekerheid van de ramingen voor de komende jaren verbeterd kan worden.</w:t>
      </w:r>
    </w:p>
    <w:p w:rsidRPr="00B868A1" w:rsidR="00762347" w:rsidP="00762347" w:rsidRDefault="00762347" w14:paraId="3663F1CE" w14:textId="77777777">
      <w:pPr>
        <w:autoSpaceDE w:val="0"/>
        <w:autoSpaceDN w:val="0"/>
        <w:adjustRightInd w:val="0"/>
        <w:spacing w:after="0" w:line="240" w:lineRule="auto"/>
        <w:rPr>
          <w:rFonts w:eastAsia="DejaVuSerifCondensed" w:cs="DejaVuSerifCondensed"/>
          <w:szCs w:val="18"/>
          <w:lang w:val="nl-NL"/>
        </w:rPr>
      </w:pPr>
    </w:p>
    <w:p w:rsidRPr="00B868A1" w:rsidR="00762347" w:rsidP="00762347" w:rsidRDefault="00762347" w14:paraId="334046E0" w14:textId="77777777">
      <w:pPr>
        <w:autoSpaceDE w:val="0"/>
        <w:autoSpaceDN w:val="0"/>
        <w:adjustRightInd w:val="0"/>
        <w:spacing w:after="0" w:line="240" w:lineRule="auto"/>
        <w:rPr>
          <w:rFonts w:eastAsia="DejaVuSerifCondensed" w:cs="DejaVuSerifCondensed"/>
          <w:b/>
          <w:bCs/>
          <w:szCs w:val="18"/>
          <w:lang w:val="nl-NL"/>
        </w:rPr>
      </w:pPr>
      <w:r w:rsidRPr="00B868A1">
        <w:rPr>
          <w:rFonts w:eastAsia="DejaVuSerifCondensed" w:cs="DejaVuSerifCondensed"/>
          <w:b/>
          <w:bCs/>
          <w:szCs w:val="18"/>
          <w:lang w:val="nl-NL"/>
        </w:rPr>
        <w:t>Vraag 20</w:t>
      </w:r>
    </w:p>
    <w:p w:rsidRPr="00B868A1" w:rsidR="00762347" w:rsidP="00762347" w:rsidRDefault="00762347" w14:paraId="43EBCD73" w14:textId="77777777">
      <w:pPr>
        <w:autoSpaceDE w:val="0"/>
        <w:autoSpaceDN w:val="0"/>
        <w:adjustRightInd w:val="0"/>
        <w:spacing w:after="0" w:line="240" w:lineRule="auto"/>
        <w:rPr>
          <w:szCs w:val="18"/>
          <w:lang w:val="nl-NL"/>
        </w:rPr>
      </w:pPr>
      <w:r w:rsidRPr="00B868A1">
        <w:rPr>
          <w:szCs w:val="18"/>
          <w:lang w:val="nl-NL"/>
        </w:rPr>
        <w:t>Wat is, gelet op het feit dat in 2022, 2023 en 2024 er nagenoeg een begrotingsevenwicht was en in de begroting over 2025 is geen sprake van een grote intensivering het verwachte tekort over 2025 naar de beste raming die u tot uw beschikking heeft?</w:t>
      </w:r>
    </w:p>
    <w:p w:rsidRPr="00B868A1" w:rsidR="00762347" w:rsidP="00762347" w:rsidRDefault="00762347" w14:paraId="483598F5" w14:textId="77777777">
      <w:pPr>
        <w:autoSpaceDE w:val="0"/>
        <w:autoSpaceDN w:val="0"/>
        <w:adjustRightInd w:val="0"/>
        <w:spacing w:after="0" w:line="240" w:lineRule="auto"/>
        <w:rPr>
          <w:szCs w:val="18"/>
          <w:lang w:val="nl-NL"/>
        </w:rPr>
      </w:pPr>
    </w:p>
    <w:p w:rsidRPr="00B868A1" w:rsidR="00762347" w:rsidP="00762347" w:rsidRDefault="00762347" w14:paraId="4B39C339" w14:textId="77777777">
      <w:pPr>
        <w:autoSpaceDE w:val="0"/>
        <w:autoSpaceDN w:val="0"/>
        <w:adjustRightInd w:val="0"/>
        <w:spacing w:after="0" w:line="240" w:lineRule="auto"/>
        <w:rPr>
          <w:b/>
          <w:bCs/>
          <w:szCs w:val="18"/>
          <w:lang w:val="nl-NL"/>
        </w:rPr>
      </w:pPr>
      <w:r w:rsidRPr="00B868A1">
        <w:rPr>
          <w:b/>
          <w:bCs/>
          <w:szCs w:val="18"/>
          <w:lang w:val="nl-NL"/>
        </w:rPr>
        <w:t>Antwoord 20</w:t>
      </w:r>
    </w:p>
    <w:p w:rsidR="00762347" w:rsidP="00762347" w:rsidRDefault="00762347" w14:paraId="020341D8" w14:textId="06FF9659">
      <w:pPr>
        <w:autoSpaceDE w:val="0"/>
        <w:autoSpaceDN w:val="0"/>
        <w:adjustRightInd w:val="0"/>
        <w:spacing w:after="0" w:line="240" w:lineRule="auto"/>
        <w:rPr>
          <w:szCs w:val="18"/>
          <w:lang w:val="nl-NL"/>
        </w:rPr>
      </w:pPr>
      <w:r>
        <w:rPr>
          <w:szCs w:val="18"/>
          <w:lang w:val="nl-NL"/>
        </w:rPr>
        <w:t xml:space="preserve">De beste raming die ik tot mijn beschikking heb is de raming zoals gepubliceerd op </w:t>
      </w:r>
      <w:r w:rsidR="009B37D2">
        <w:rPr>
          <w:szCs w:val="18"/>
          <w:lang w:val="nl-NL"/>
        </w:rPr>
        <w:t>P</w:t>
      </w:r>
      <w:r>
        <w:rPr>
          <w:szCs w:val="18"/>
          <w:lang w:val="nl-NL"/>
        </w:rPr>
        <w:t xml:space="preserve">rinsjesdag. </w:t>
      </w:r>
    </w:p>
    <w:p w:rsidRPr="00B868A1" w:rsidR="00762347" w:rsidP="00762347" w:rsidRDefault="00762347" w14:paraId="5201B0AB" w14:textId="77777777">
      <w:pPr>
        <w:autoSpaceDE w:val="0"/>
        <w:autoSpaceDN w:val="0"/>
        <w:adjustRightInd w:val="0"/>
        <w:spacing w:after="0" w:line="240" w:lineRule="auto"/>
        <w:rPr>
          <w:szCs w:val="18"/>
          <w:lang w:val="nl-NL"/>
        </w:rPr>
      </w:pPr>
    </w:p>
    <w:p w:rsidRPr="00B868A1" w:rsidR="00762347" w:rsidP="00762347" w:rsidRDefault="00762347" w14:paraId="25E3689E" w14:textId="77777777">
      <w:pPr>
        <w:autoSpaceDE w:val="0"/>
        <w:autoSpaceDN w:val="0"/>
        <w:adjustRightInd w:val="0"/>
        <w:spacing w:after="0" w:line="240" w:lineRule="auto"/>
        <w:rPr>
          <w:szCs w:val="18"/>
          <w:lang w:val="nl-NL"/>
        </w:rPr>
      </w:pPr>
    </w:p>
    <w:p w:rsidRPr="00B868A1" w:rsidR="00762347" w:rsidP="00762347" w:rsidRDefault="00762347" w14:paraId="20312D5F" w14:textId="77777777">
      <w:pPr>
        <w:autoSpaceDE w:val="0"/>
        <w:autoSpaceDN w:val="0"/>
        <w:adjustRightInd w:val="0"/>
        <w:spacing w:after="0" w:line="240" w:lineRule="auto"/>
        <w:rPr>
          <w:b/>
          <w:bCs/>
          <w:szCs w:val="18"/>
          <w:lang w:val="nl-NL"/>
        </w:rPr>
      </w:pPr>
      <w:r w:rsidRPr="00B868A1">
        <w:rPr>
          <w:b/>
          <w:bCs/>
          <w:szCs w:val="18"/>
          <w:lang w:val="nl-NL"/>
        </w:rPr>
        <w:t>Vraag 21</w:t>
      </w:r>
    </w:p>
    <w:p w:rsidRPr="00B868A1" w:rsidR="00762347" w:rsidP="00762347" w:rsidRDefault="00762347" w14:paraId="19A6634A"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Kunt u deze vragen één voor één en binnen drie weken beantwoorden?</w:t>
      </w:r>
    </w:p>
    <w:p w:rsidRPr="00B868A1" w:rsidR="00762347" w:rsidP="00762347" w:rsidRDefault="00762347" w14:paraId="1F3BD631" w14:textId="77777777">
      <w:pPr>
        <w:autoSpaceDE w:val="0"/>
        <w:autoSpaceDN w:val="0"/>
        <w:adjustRightInd w:val="0"/>
        <w:spacing w:after="0" w:line="240" w:lineRule="auto"/>
        <w:rPr>
          <w:rFonts w:eastAsia="DejaVuSerifCondensed" w:cs="DejaVuSerifCondensed"/>
          <w:szCs w:val="18"/>
          <w:lang w:val="nl-NL"/>
        </w:rPr>
      </w:pPr>
    </w:p>
    <w:p w:rsidRPr="00B868A1" w:rsidR="00762347" w:rsidP="00762347" w:rsidRDefault="00762347" w14:paraId="5594D424" w14:textId="77777777">
      <w:pPr>
        <w:autoSpaceDE w:val="0"/>
        <w:autoSpaceDN w:val="0"/>
        <w:adjustRightInd w:val="0"/>
        <w:spacing w:after="0" w:line="240" w:lineRule="auto"/>
        <w:rPr>
          <w:rFonts w:eastAsia="DejaVuSerifCondensed" w:cs="DejaVuSerifCondensed"/>
          <w:b/>
          <w:bCs/>
          <w:szCs w:val="18"/>
          <w:lang w:val="nl-NL"/>
        </w:rPr>
      </w:pPr>
      <w:r w:rsidRPr="00B868A1">
        <w:rPr>
          <w:rFonts w:eastAsia="DejaVuSerifCondensed" w:cs="DejaVuSerifCondensed"/>
          <w:b/>
          <w:bCs/>
          <w:szCs w:val="18"/>
          <w:lang w:val="nl-NL"/>
        </w:rPr>
        <w:t>Antwoord 21</w:t>
      </w:r>
    </w:p>
    <w:p w:rsidRPr="00B868A1" w:rsidR="00762347" w:rsidP="00762347" w:rsidRDefault="00762347" w14:paraId="499B47B6" w14:textId="77777777">
      <w:pPr>
        <w:autoSpaceDE w:val="0"/>
        <w:autoSpaceDN w:val="0"/>
        <w:adjustRightInd w:val="0"/>
        <w:spacing w:after="0" w:line="240" w:lineRule="auto"/>
        <w:rPr>
          <w:b/>
          <w:bCs/>
          <w:szCs w:val="18"/>
          <w:lang w:val="nl-NL"/>
        </w:rPr>
      </w:pPr>
      <w:r w:rsidRPr="00B868A1">
        <w:rPr>
          <w:rFonts w:eastAsia="DejaVuSerifCondensed" w:cs="DejaVuSerifCondensed"/>
          <w:szCs w:val="18"/>
          <w:lang w:val="nl-NL"/>
        </w:rPr>
        <w:t xml:space="preserve">Ja. </w:t>
      </w:r>
    </w:p>
    <w:p w:rsidRPr="00762347" w:rsidR="00B868A1" w:rsidP="00762347" w:rsidRDefault="00B868A1" w14:paraId="0A1BB377" w14:textId="55D65B9E"/>
    <w:sectPr w:rsidRPr="00762347" w:rsidR="00B868A1" w:rsidSect="00762347">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AD4C7" w14:textId="77777777" w:rsidR="00B34935" w:rsidRDefault="00B34935" w:rsidP="006F2199">
      <w:pPr>
        <w:spacing w:after="0" w:line="240" w:lineRule="auto"/>
      </w:pPr>
      <w:r>
        <w:separator/>
      </w:r>
    </w:p>
  </w:endnote>
  <w:endnote w:type="continuationSeparator" w:id="0">
    <w:p w14:paraId="3E4C29FD" w14:textId="77777777" w:rsidR="00B34935" w:rsidRDefault="00B34935" w:rsidP="006F2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219A8" w14:textId="77777777" w:rsidR="00B34935" w:rsidRDefault="00B34935" w:rsidP="006F2199">
      <w:pPr>
        <w:spacing w:after="0" w:line="240" w:lineRule="auto"/>
      </w:pPr>
      <w:r>
        <w:separator/>
      </w:r>
    </w:p>
  </w:footnote>
  <w:footnote w:type="continuationSeparator" w:id="0">
    <w:p w14:paraId="49572695" w14:textId="77777777" w:rsidR="00B34935" w:rsidRDefault="00B34935" w:rsidP="006F2199">
      <w:pPr>
        <w:spacing w:after="0" w:line="240" w:lineRule="auto"/>
      </w:pPr>
      <w:r>
        <w:continuationSeparator/>
      </w:r>
    </w:p>
  </w:footnote>
  <w:footnote w:id="1">
    <w:p w14:paraId="651AFAC4" w14:textId="77777777" w:rsidR="00762347" w:rsidRPr="00FB4E02" w:rsidRDefault="00762347" w:rsidP="00762347">
      <w:pPr>
        <w:pStyle w:val="Voetnoottekst"/>
        <w:rPr>
          <w:sz w:val="18"/>
          <w:szCs w:val="18"/>
          <w:lang w:val="nl-NL"/>
        </w:rPr>
      </w:pPr>
      <w:r w:rsidRPr="00FB4E02">
        <w:rPr>
          <w:rStyle w:val="Voetnootmarkering"/>
          <w:sz w:val="18"/>
          <w:szCs w:val="18"/>
        </w:rPr>
        <w:footnoteRef/>
      </w:r>
      <w:r w:rsidRPr="00FB4E02">
        <w:rPr>
          <w:sz w:val="18"/>
          <w:szCs w:val="18"/>
          <w:lang w:val="nl-NL"/>
        </w:rPr>
        <w:t xml:space="preserve"> Kamerstukken 2018-2019, 35000 nr. 80.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C02C3"/>
    <w:multiLevelType w:val="hybridMultilevel"/>
    <w:tmpl w:val="19C273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15129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DC4"/>
    <w:rsid w:val="00097B46"/>
    <w:rsid w:val="001E6A24"/>
    <w:rsid w:val="00244E10"/>
    <w:rsid w:val="00307A0E"/>
    <w:rsid w:val="00375D12"/>
    <w:rsid w:val="003902E1"/>
    <w:rsid w:val="004031C8"/>
    <w:rsid w:val="00440D4B"/>
    <w:rsid w:val="006F2199"/>
    <w:rsid w:val="00746613"/>
    <w:rsid w:val="00762347"/>
    <w:rsid w:val="008220B9"/>
    <w:rsid w:val="008223AC"/>
    <w:rsid w:val="008B4DC4"/>
    <w:rsid w:val="008C205D"/>
    <w:rsid w:val="009B37D2"/>
    <w:rsid w:val="00A67E3D"/>
    <w:rsid w:val="00A857FB"/>
    <w:rsid w:val="00B06701"/>
    <w:rsid w:val="00B34935"/>
    <w:rsid w:val="00B868A1"/>
    <w:rsid w:val="00BF4E8F"/>
    <w:rsid w:val="00C26A36"/>
    <w:rsid w:val="00C61A27"/>
    <w:rsid w:val="00E66CA8"/>
    <w:rsid w:val="00EF399A"/>
    <w:rsid w:val="00FB4E02"/>
    <w:rsid w:val="00FE0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A3803"/>
  <w15:chartTrackingRefBased/>
  <w15:docId w15:val="{F3EBC589-FCF9-46B1-AA40-B6687F57C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234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8B4DC4"/>
    <w:rPr>
      <w:sz w:val="16"/>
      <w:szCs w:val="16"/>
    </w:rPr>
  </w:style>
  <w:style w:type="paragraph" w:styleId="Tekstopmerking">
    <w:name w:val="annotation text"/>
    <w:basedOn w:val="Standaard"/>
    <w:link w:val="TekstopmerkingChar"/>
    <w:uiPriority w:val="99"/>
    <w:unhideWhenUsed/>
    <w:rsid w:val="008B4DC4"/>
    <w:pPr>
      <w:spacing w:line="240" w:lineRule="auto"/>
    </w:pPr>
    <w:rPr>
      <w:sz w:val="20"/>
      <w:szCs w:val="20"/>
    </w:rPr>
  </w:style>
  <w:style w:type="character" w:customStyle="1" w:styleId="TekstopmerkingChar">
    <w:name w:val="Tekst opmerking Char"/>
    <w:basedOn w:val="Standaardalinea-lettertype"/>
    <w:link w:val="Tekstopmerking"/>
    <w:uiPriority w:val="99"/>
    <w:rsid w:val="008B4DC4"/>
    <w:rPr>
      <w:sz w:val="20"/>
      <w:szCs w:val="20"/>
    </w:rPr>
  </w:style>
  <w:style w:type="paragraph" w:styleId="Onderwerpvanopmerking">
    <w:name w:val="annotation subject"/>
    <w:basedOn w:val="Tekstopmerking"/>
    <w:next w:val="Tekstopmerking"/>
    <w:link w:val="OnderwerpvanopmerkingChar"/>
    <w:uiPriority w:val="99"/>
    <w:semiHidden/>
    <w:unhideWhenUsed/>
    <w:rsid w:val="008B4DC4"/>
    <w:rPr>
      <w:b/>
      <w:bCs/>
    </w:rPr>
  </w:style>
  <w:style w:type="character" w:customStyle="1" w:styleId="OnderwerpvanopmerkingChar">
    <w:name w:val="Onderwerp van opmerking Char"/>
    <w:basedOn w:val="TekstopmerkingChar"/>
    <w:link w:val="Onderwerpvanopmerking"/>
    <w:uiPriority w:val="99"/>
    <w:semiHidden/>
    <w:rsid w:val="008B4DC4"/>
    <w:rPr>
      <w:b/>
      <w:bCs/>
      <w:sz w:val="20"/>
      <w:szCs w:val="20"/>
    </w:rPr>
  </w:style>
  <w:style w:type="paragraph" w:styleId="Lijstalinea">
    <w:name w:val="List Paragraph"/>
    <w:basedOn w:val="Standaard"/>
    <w:uiPriority w:val="34"/>
    <w:qFormat/>
    <w:rsid w:val="008B4DC4"/>
    <w:pPr>
      <w:ind w:left="720"/>
      <w:contextualSpacing/>
    </w:pPr>
  </w:style>
  <w:style w:type="paragraph" w:styleId="Voetnoottekst">
    <w:name w:val="footnote text"/>
    <w:basedOn w:val="Standaard"/>
    <w:link w:val="VoetnoottekstChar"/>
    <w:uiPriority w:val="99"/>
    <w:semiHidden/>
    <w:unhideWhenUsed/>
    <w:rsid w:val="0076234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62347"/>
    <w:rPr>
      <w:sz w:val="20"/>
      <w:szCs w:val="20"/>
    </w:rPr>
  </w:style>
  <w:style w:type="character" w:styleId="Voetnootmarkering">
    <w:name w:val="footnote reference"/>
    <w:basedOn w:val="Standaardalinea-lettertype"/>
    <w:uiPriority w:val="99"/>
    <w:semiHidden/>
    <w:unhideWhenUsed/>
    <w:rsid w:val="00762347"/>
    <w:rPr>
      <w:vertAlign w:val="superscript"/>
    </w:rPr>
  </w:style>
  <w:style w:type="paragraph" w:styleId="Geenafstand">
    <w:name w:val="No Spacing"/>
    <w:uiPriority w:val="1"/>
    <w:qFormat/>
    <w:rsid w:val="00FB4E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13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2918</ap:Words>
  <ap:Characters>16052</ap:Characters>
  <ap:DocSecurity>0</ap:DocSecurity>
  <ap:Lines>133</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2025-01-14T11:18:00.0000000Z</dcterms:created>
  <dcterms:modified xsi:type="dcterms:W3CDTF">2025-01-14T11:18:00.0000000Z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e3eac-4767-4d29-949e-d809b1160d11_Enabled">
    <vt:lpwstr>true</vt:lpwstr>
  </property>
  <property fmtid="{D5CDD505-2E9C-101B-9397-08002B2CF9AE}" pid="3" name="MSIP_Label_112e3eac-4767-4d29-949e-d809b1160d11_SetDate">
    <vt:lpwstr>2025-01-07T18:38:47Z</vt:lpwstr>
  </property>
  <property fmtid="{D5CDD505-2E9C-101B-9397-08002B2CF9AE}" pid="4" name="MSIP_Label_112e3eac-4767-4d29-949e-d809b1160d11_Method">
    <vt:lpwstr>Standard</vt:lpwstr>
  </property>
  <property fmtid="{D5CDD505-2E9C-101B-9397-08002B2CF9AE}" pid="5" name="MSIP_Label_112e3eac-4767-4d29-949e-d809b1160d11_Name">
    <vt:lpwstr>Rijksoverheid (SGC)</vt:lpwstr>
  </property>
  <property fmtid="{D5CDD505-2E9C-101B-9397-08002B2CF9AE}" pid="6" name="MSIP_Label_112e3eac-4767-4d29-949e-d809b1160d11_SiteId">
    <vt:lpwstr>84712536-f524-40a0-913b-5d25ba502732</vt:lpwstr>
  </property>
  <property fmtid="{D5CDD505-2E9C-101B-9397-08002B2CF9AE}" pid="7" name="MSIP_Label_112e3eac-4767-4d29-949e-d809b1160d11_ActionId">
    <vt:lpwstr>79a435a9-29ab-46d8-a417-609c89363ccb</vt:lpwstr>
  </property>
  <property fmtid="{D5CDD505-2E9C-101B-9397-08002B2CF9AE}" pid="8" name="MSIP_Label_112e3eac-4767-4d29-949e-d809b1160d11_ContentBits">
    <vt:lpwstr>0</vt:lpwstr>
  </property>
</Properties>
</file>