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2025Z00284</w:t>
        <w:br/>
      </w:r>
      <w:proofErr w:type="spellEnd"/>
    </w:p>
    <w:p>
      <w:pPr>
        <w:pStyle w:val="Normal"/>
        <w:rPr>
          <w:b w:val="1"/>
          <w:bCs w:val="1"/>
        </w:rPr>
      </w:pPr>
      <w:r w:rsidR="250AE766">
        <w:rPr>
          <w:b w:val="0"/>
          <w:bCs w:val="0"/>
        </w:rPr>
        <w:t>(ingezonden 14 januari 2025)</w:t>
        <w:br/>
      </w:r>
    </w:p>
    <w:p>
      <w:r>
        <w:t xml:space="preserve">Vragen van het lid Dobbe (SP) aan de minister van Volksgezondheid, Welzijn en Sport over het bericht dat gezinnen de prijs betalen voor structurele tekorten in de kraamzorg</w:t>
      </w:r>
      <w:r>
        <w:br/>
      </w:r>
    </w:p>
    <w:p>
      <w:pPr>
        <w:pStyle w:val="ListParagraph"/>
        <w:numPr>
          <w:ilvl w:val="0"/>
          <w:numId w:val="100465090"/>
        </w:numPr>
        <w:ind w:left="360"/>
      </w:pPr>
      <w:r>
        <w:t>Wat is uw reactie op het bericht dat gezinnen de prijs betalen voor structurele tekorten in de kraamzorg?1)</w:t>
      </w:r>
      <w:r>
        <w:br/>
      </w:r>
    </w:p>
    <w:p>
      <w:pPr>
        <w:pStyle w:val="ListParagraph"/>
        <w:numPr>
          <w:ilvl w:val="0"/>
          <w:numId w:val="100465090"/>
        </w:numPr>
        <w:ind w:left="360"/>
      </w:pPr>
      <w:r>
        <w:t>Hoe reageert u op de signalen dat steeds meer gezinnen aangeven de eigen bijdrage voor kraamzorg niet te kunnen betalen en dat het aantal gezinnen dat minder kraamzorg krijgt vanwege de kosten in drie jaar is verdriedubbeld? Hoe verhoudt dit zich tot het belang dat het kabinet hecht aan de eerste 1000 dagen van kinderen?</w:t>
      </w:r>
      <w:r>
        <w:br/>
      </w:r>
    </w:p>
    <w:p>
      <w:pPr>
        <w:pStyle w:val="ListParagraph"/>
        <w:numPr>
          <w:ilvl w:val="0"/>
          <w:numId w:val="100465090"/>
        </w:numPr>
        <w:ind w:left="360"/>
      </w:pPr>
      <w:r>
        <w:t>Deelt u de mening dat het idee van gelijke kansen een keiharde leugen blijkt op het moment dat u mensen vanaf dag één beboet door het opleggen van een eigen bijdrage als ze hun kind een goede start willen geven? Zo nee, waarom niet?</w:t>
      </w:r>
      <w:r>
        <w:br/>
      </w:r>
    </w:p>
    <w:p>
      <w:pPr>
        <w:pStyle w:val="ListParagraph"/>
        <w:numPr>
          <w:ilvl w:val="0"/>
          <w:numId w:val="100465090"/>
        </w:numPr>
        <w:ind w:left="360"/>
      </w:pPr>
      <w:r>
        <w:t>Bent u bereid om de eigen bijdrage voor kraamzorg af te schaffen, zodat kraamzorg niet langer ontoegankelijk wordt gemaakt voor ouders met een lager inkomen?</w:t>
      </w:r>
      <w:r>
        <w:br/>
      </w:r>
    </w:p>
    <w:p>
      <w:pPr>
        <w:pStyle w:val="ListParagraph"/>
        <w:numPr>
          <w:ilvl w:val="0"/>
          <w:numId w:val="100465090"/>
        </w:numPr>
        <w:ind w:left="360"/>
      </w:pPr>
      <w:r>
        <w:t>Hoe verhoudt de vergoeding van wachtdiensten bij kraamverzorgenden zich tot de vergoedingen voor wachtdiensten in andere (deel)sectoren? Kunt u dit met een tabel inzichtelijk maken?</w:t>
      </w:r>
      <w:r>
        <w:br/>
      </w:r>
    </w:p>
    <w:p>
      <w:pPr>
        <w:pStyle w:val="ListParagraph"/>
        <w:numPr>
          <w:ilvl w:val="0"/>
          <w:numId w:val="100465090"/>
        </w:numPr>
        <w:ind w:left="360"/>
      </w:pPr>
      <w:r>
        <w:t>Deelt u de analyse dat de slechte betaling van wachtdiensten verbeterd moet worden om het tekort aan kraamverzorgenden aan te pakken?</w:t>
      </w:r>
      <w:r>
        <w:br/>
      </w:r>
    </w:p>
    <w:p>
      <w:pPr>
        <w:pStyle w:val="ListParagraph"/>
        <w:numPr>
          <w:ilvl w:val="0"/>
          <w:numId w:val="100465090"/>
        </w:numPr>
        <w:ind w:left="360"/>
      </w:pPr>
      <w:r>
        <w:t>Bent u bereid om via de overheidsbijdrage in de arbeidskostenontwikkeling (OVA)-middelen voldoende budget beschikbaar te stellen om een betere vergoeding van wachtdiensten mogelijk te maken?</w:t>
      </w:r>
      <w:r>
        <w:br/>
      </w:r>
    </w:p>
    <w:p>
      <w:r>
        <w:t xml:space="preserve"> </w:t>
      </w:r>
      <w:r>
        <w:br/>
      </w:r>
    </w:p>
    <w:p>
      <w:r>
        <w:t xml:space="preserve"> </w:t>
      </w:r>
      <w:r>
        <w:br/>
      </w:r>
    </w:p>
    <w:p>
      <w:pPr>
        <w:pStyle w:val="ListParagraph"/>
        <w:numPr>
          <w:ilvl w:val="0"/>
          <w:numId w:val="100465091"/>
        </w:numPr>
        <w:ind w:left="360"/>
      </w:pPr>
      <w:r>
        <w:t>AD, 1 januari 2025, Werknemers over problemen in kraamzorg: gezinnen betalen de prijs voor structurele tekorten, https://www.ad.nl/binnenland/werknemers-over-problemen-in-kraamzorg-gezinnen-betalen-de-prijs-voor-structurele-tekorten~adab1f4d/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