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78E9" w:rsidP="00A451CD" w:rsidRDefault="008603C0" w14:paraId="7C755C28" w14:textId="77777777">
      <w:r>
        <w:t>Geachte Voorzitter,</w:t>
      </w:r>
      <w:r>
        <w:br/>
      </w:r>
    </w:p>
    <w:p w:rsidRPr="00F11E7C" w:rsidR="007F3645" w:rsidP="00A451CD" w:rsidRDefault="008603C0" w14:paraId="3D5D5621" w14:textId="4BF5CD78">
      <w:pPr>
        <w:rPr>
          <w:szCs w:val="18"/>
        </w:rPr>
      </w:pPr>
      <w:r>
        <w:t xml:space="preserve">Hierbij </w:t>
      </w:r>
      <w:r w:rsidR="00ED2CD9">
        <w:t>ontvangt u</w:t>
      </w:r>
      <w:r>
        <w:t xml:space="preserve"> de antwoorden op de vragen van het lid </w:t>
      </w:r>
      <w:r w:rsidR="008E4411">
        <w:t>Koe</w:t>
      </w:r>
      <w:r w:rsidR="00AF63F4">
        <w:t>k</w:t>
      </w:r>
      <w:r w:rsidR="008E4411">
        <w:t>koek</w:t>
      </w:r>
      <w:r>
        <w:t xml:space="preserve"> </w:t>
      </w:r>
      <w:r w:rsidR="008E4411">
        <w:t>(Volt)</w:t>
      </w:r>
      <w:r>
        <w:t xml:space="preserve"> over </w:t>
      </w:r>
      <w:r w:rsidR="00DE2ED6">
        <w:t xml:space="preserve">de herkomst van budgetten </w:t>
      </w:r>
      <w:r w:rsidR="00004440">
        <w:t>voor maatwerkafspraken</w:t>
      </w:r>
      <w:r w:rsidR="00BA6D52">
        <w:rPr>
          <w:rStyle w:val="Voetnootmarkering"/>
        </w:rPr>
        <w:footnoteReference w:id="1"/>
      </w:r>
      <w:r w:rsidR="00BA6D52">
        <w:t xml:space="preserve">, </w:t>
      </w:r>
      <w:r>
        <w:t xml:space="preserve">ingezonden </w:t>
      </w:r>
      <w:r w:rsidR="006E650F">
        <w:t>12 december 2024</w:t>
      </w:r>
      <w:r>
        <w:t xml:space="preserve">. </w:t>
      </w:r>
    </w:p>
    <w:p w:rsidR="00423A19" w:rsidP="00A451CD" w:rsidRDefault="00423A19" w14:paraId="40BE0389" w14:textId="77777777"/>
    <w:p w:rsidR="006E650F" w:rsidP="00A451CD" w:rsidRDefault="006E650F" w14:paraId="10A87F7C" w14:textId="77777777"/>
    <w:p w:rsidR="006E650F" w:rsidP="00A451CD" w:rsidRDefault="006E650F" w14:paraId="3E752BDC" w14:textId="77777777"/>
    <w:p w:rsidR="00A451CD" w:rsidP="00A451CD" w:rsidRDefault="00A451CD" w14:paraId="55FD91E7" w14:textId="77777777"/>
    <w:p w:rsidR="006E650F" w:rsidP="00A451CD" w:rsidRDefault="006E650F" w14:paraId="3AFF5E17" w14:textId="77777777"/>
    <w:p w:rsidRPr="00747885" w:rsidR="0029019C" w:rsidP="00A451CD" w:rsidRDefault="008603C0" w14:paraId="425D0983" w14:textId="77777777">
      <w:pPr>
        <w:rPr>
          <w:szCs w:val="18"/>
        </w:rPr>
      </w:pPr>
      <w:r w:rsidRPr="005461DA">
        <w:rPr>
          <w:szCs w:val="18"/>
        </w:rPr>
        <w:t>Sophie Hermans</w:t>
      </w:r>
    </w:p>
    <w:p w:rsidRPr="005461DA" w:rsidR="004E505E" w:rsidP="00A451CD" w:rsidRDefault="008603C0" w14:paraId="0642BBB6" w14:textId="77777777">
      <w:pPr>
        <w:rPr>
          <w:szCs w:val="18"/>
        </w:rPr>
      </w:pPr>
      <w:r>
        <w:rPr>
          <w:szCs w:val="18"/>
        </w:rPr>
        <w:t>Minister van Klimaat en Groene Groei</w:t>
      </w:r>
    </w:p>
    <w:p w:rsidR="00EF6D37" w:rsidP="00A451CD" w:rsidRDefault="00EF6D37" w14:paraId="4927F5C8" w14:textId="77777777">
      <w:pPr>
        <w:rPr>
          <w:b/>
        </w:rPr>
      </w:pPr>
    </w:p>
    <w:p w:rsidR="00EF6D37" w:rsidP="00A451CD" w:rsidRDefault="00EF6D37" w14:paraId="1D0CCA22" w14:textId="77777777">
      <w:pPr>
        <w:rPr>
          <w:b/>
        </w:rPr>
      </w:pPr>
    </w:p>
    <w:p w:rsidR="00225675" w:rsidP="00A451CD" w:rsidRDefault="008603C0" w14:paraId="0EB330FA" w14:textId="77777777">
      <w:pPr>
        <w:rPr>
          <w:b/>
        </w:rPr>
      </w:pPr>
      <w:r>
        <w:rPr>
          <w:b/>
        </w:rPr>
        <w:br w:type="page"/>
      </w:r>
    </w:p>
    <w:p w:rsidR="00A27191" w:rsidP="00A451CD" w:rsidRDefault="00077CD3" w14:paraId="5F8762F1" w14:textId="77777777">
      <w:pPr>
        <w:rPr>
          <w:rStyle w:val="Zwaar"/>
          <w:b w:val="0"/>
          <w:bCs w:val="0"/>
        </w:rPr>
      </w:pPr>
      <w:r>
        <w:rPr>
          <w:b/>
        </w:rPr>
        <w:lastRenderedPageBreak/>
        <w:t>2024Z20928</w:t>
      </w:r>
      <w:r w:rsidR="00747885">
        <w:rPr>
          <w:b/>
        </w:rPr>
        <w:br/>
      </w:r>
    </w:p>
    <w:p w:rsidRPr="00747885" w:rsidR="00EE5820" w:rsidP="00A451CD" w:rsidRDefault="00EE5820" w14:paraId="5BED1D5D" w14:textId="55E57A08">
      <w:pPr>
        <w:rPr>
          <w:b/>
        </w:rPr>
      </w:pPr>
      <w:r w:rsidRPr="006B7A36">
        <w:rPr>
          <w:rStyle w:val="Zwaar"/>
          <w:b w:val="0"/>
          <w:bCs w:val="0"/>
        </w:rPr>
        <w:t>1</w:t>
      </w:r>
      <w:r>
        <w:rPr>
          <w:rStyle w:val="Zwaar"/>
          <w:bCs w:val="0"/>
        </w:rPr>
        <w:br/>
      </w:r>
      <w:r w:rsidRPr="46CAB268">
        <w:rPr>
          <w:szCs w:val="18"/>
        </w:rPr>
        <w:t>Hoeveel budget verwacht u in totaal te besteden aan de maatwerkafspraken?</w:t>
      </w:r>
    </w:p>
    <w:p w:rsidR="00A27191" w:rsidP="00A451CD" w:rsidRDefault="00A27191" w14:paraId="7CDD2790" w14:textId="77777777">
      <w:pPr>
        <w:rPr>
          <w:rStyle w:val="Zwaar"/>
          <w:b w:val="0"/>
          <w:bCs w:val="0"/>
        </w:rPr>
      </w:pPr>
    </w:p>
    <w:p w:rsidRPr="006B7A36" w:rsidR="00EE5820" w:rsidP="00A451CD" w:rsidRDefault="00EE5820" w14:paraId="328C6283" w14:textId="3853AB3D">
      <w:pPr>
        <w:rPr>
          <w:b/>
          <w:bCs/>
        </w:rPr>
      </w:pPr>
      <w:r w:rsidRPr="006B7A36">
        <w:rPr>
          <w:rStyle w:val="Zwaar"/>
          <w:b w:val="0"/>
          <w:bCs w:val="0"/>
        </w:rPr>
        <w:t>Antwoord</w:t>
      </w:r>
    </w:p>
    <w:p w:rsidR="00EE5820" w:rsidP="00A451CD" w:rsidRDefault="00EE5820" w14:paraId="4EABFA61" w14:textId="2B166A29">
      <w:pPr>
        <w:rPr>
          <w:szCs w:val="18"/>
        </w:rPr>
      </w:pPr>
      <w:r w:rsidRPr="296FAB42">
        <w:rPr>
          <w:szCs w:val="18"/>
        </w:rPr>
        <w:t>Er is circa € 1004,3 miljoen beschikbaar</w:t>
      </w:r>
      <w:r>
        <w:rPr>
          <w:szCs w:val="18"/>
        </w:rPr>
        <w:t xml:space="preserve"> specifiek</w:t>
      </w:r>
      <w:r w:rsidRPr="296FAB42">
        <w:rPr>
          <w:szCs w:val="18"/>
        </w:rPr>
        <w:t xml:space="preserve"> voor maatwerkafspraken. Daarnaast is er € 66 miljoen toegekend voor uitvoeringskosten voor maatwerk. Dit betreffen middelen voor uitvoeringkosten bij de ministeries van KGG en I&amp;W en extra capaciteit bij de omgevingsdiensten voor vergunningverlening. Voor maatwerkafspraken met afvalverbrandingsinstallaties (AVI’s) is er € 222 miljoen beschikbaar. Er is ook € 2,8 miljoen gereserveerd voor uitvoeringskosten bij het ministerie van I&amp;W. Deze middelen zijn allen afkomstig uit het Klimaatfonds</w:t>
      </w:r>
      <w:r>
        <w:rPr>
          <w:szCs w:val="18"/>
        </w:rPr>
        <w:t>perceel Verduurzaming industrie en innovatie mkb (in totaal €</w:t>
      </w:r>
      <w:r w:rsidR="00A27191">
        <w:rPr>
          <w:szCs w:val="18"/>
        </w:rPr>
        <w:t> </w:t>
      </w:r>
      <w:r>
        <w:rPr>
          <w:szCs w:val="18"/>
        </w:rPr>
        <w:t>4,9</w:t>
      </w:r>
      <w:r w:rsidR="00A27191">
        <w:rPr>
          <w:szCs w:val="18"/>
        </w:rPr>
        <w:t> </w:t>
      </w:r>
      <w:r>
        <w:rPr>
          <w:szCs w:val="18"/>
        </w:rPr>
        <w:t>m</w:t>
      </w:r>
      <w:r w:rsidR="00A27191">
        <w:rPr>
          <w:szCs w:val="18"/>
        </w:rPr>
        <w:t>iljard</w:t>
      </w:r>
      <w:r>
        <w:rPr>
          <w:szCs w:val="18"/>
        </w:rPr>
        <w:t>)</w:t>
      </w:r>
      <w:r w:rsidRPr="296FAB42">
        <w:rPr>
          <w:szCs w:val="18"/>
        </w:rPr>
        <w:t>.</w:t>
      </w:r>
      <w:r>
        <w:rPr>
          <w:szCs w:val="18"/>
        </w:rPr>
        <w:t xml:space="preserve"> Daarnaast is er nog het gehele generieke </w:t>
      </w:r>
      <w:r w:rsidRPr="00E311C4">
        <w:rPr>
          <w:szCs w:val="18"/>
        </w:rPr>
        <w:t>financieringsinstrumentarium (voor de meeste regelingen ook gefinancierd uit het Klimaatfonds) dat ook gebruikt kan worden voor de maatwerkafspraken. Het is daardoor op voorhand niet met zekerheid te zeggen wat uiteindelijk de totale uitgaven worden aan de maatwerkafspraken.</w:t>
      </w:r>
      <w:r>
        <w:rPr>
          <w:szCs w:val="18"/>
        </w:rPr>
        <w:t xml:space="preserve"> </w:t>
      </w:r>
    </w:p>
    <w:p w:rsidR="00EE5820" w:rsidP="00A451CD" w:rsidRDefault="00EE5820" w14:paraId="36B13D52" w14:textId="77777777"/>
    <w:p w:rsidR="00EE5820" w:rsidP="00A451CD" w:rsidRDefault="00EE5820" w14:paraId="488A43B6" w14:textId="77777777">
      <w:r>
        <w:t>2</w:t>
      </w:r>
    </w:p>
    <w:p w:rsidR="00EE5820" w:rsidP="00A451CD" w:rsidRDefault="00EE5820" w14:paraId="7B547D8C" w14:textId="77777777">
      <w:pPr>
        <w:rPr>
          <w:szCs w:val="18"/>
        </w:rPr>
      </w:pPr>
      <w:r w:rsidRPr="00801D4C">
        <w:rPr>
          <w:szCs w:val="18"/>
        </w:rPr>
        <w:t>Klopt het dat er 804 miljoen euro is gereserveerd voor de maatwerkafspraken in het Klimaatfonds,</w:t>
      </w:r>
      <w:r>
        <w:rPr>
          <w:szCs w:val="18"/>
        </w:rPr>
        <w:t xml:space="preserve"> </w:t>
      </w:r>
      <w:r w:rsidRPr="00801D4C">
        <w:rPr>
          <w:szCs w:val="18"/>
        </w:rPr>
        <w:t>exclusief de 222 miljoen euro voor maatwerk bij</w:t>
      </w:r>
      <w:r>
        <w:rPr>
          <w:szCs w:val="18"/>
        </w:rPr>
        <w:t xml:space="preserve"> </w:t>
      </w:r>
      <w:r w:rsidRPr="00801D4C">
        <w:rPr>
          <w:szCs w:val="18"/>
        </w:rPr>
        <w:t>Afvalverwerkingsinstallaties, en na toekenning van</w:t>
      </w:r>
      <w:r>
        <w:rPr>
          <w:szCs w:val="18"/>
        </w:rPr>
        <w:t xml:space="preserve"> </w:t>
      </w:r>
      <w:r w:rsidRPr="00801D4C">
        <w:rPr>
          <w:szCs w:val="18"/>
        </w:rPr>
        <w:t>200 miljoen euro aan Nobian? Zo nee, hoe zit dit dan precies?</w:t>
      </w:r>
    </w:p>
    <w:p w:rsidR="00EE5820" w:rsidP="00A451CD" w:rsidRDefault="00EE5820" w14:paraId="73615B4B" w14:textId="77777777"/>
    <w:p w:rsidR="00EE5820" w:rsidP="00A451CD" w:rsidRDefault="00EE5820" w14:paraId="78F83AC3" w14:textId="77777777">
      <w:r>
        <w:t>Antwoord</w:t>
      </w:r>
    </w:p>
    <w:p w:rsidR="00EE5820" w:rsidP="00A451CD" w:rsidRDefault="00EE5820" w14:paraId="65F3480B" w14:textId="77777777">
      <w:pPr>
        <w:rPr>
          <w:szCs w:val="18"/>
        </w:rPr>
      </w:pPr>
      <w:r w:rsidRPr="296FAB42">
        <w:rPr>
          <w:szCs w:val="18"/>
        </w:rPr>
        <w:t>Dit klopt, er is € 804,3 miljoen beschikbaar exclusief de middelen voor Nobian en AVI's.</w:t>
      </w:r>
      <w:r>
        <w:rPr>
          <w:szCs w:val="18"/>
        </w:rPr>
        <w:t xml:space="preserve"> </w:t>
      </w:r>
      <w:r w:rsidRPr="00E311C4">
        <w:rPr>
          <w:szCs w:val="18"/>
        </w:rPr>
        <w:t>Hierbij passen de onder antwoord 1 genoemde kanttekeningen.</w:t>
      </w:r>
      <w:r>
        <w:rPr>
          <w:szCs w:val="18"/>
        </w:rPr>
        <w:t xml:space="preserve"> </w:t>
      </w:r>
    </w:p>
    <w:p w:rsidR="00EE5820" w:rsidP="00A451CD" w:rsidRDefault="00EE5820" w14:paraId="411FBBEB" w14:textId="77777777">
      <w:r>
        <w:br/>
        <w:t>3</w:t>
      </w:r>
    </w:p>
    <w:p w:rsidRPr="00801D4C" w:rsidR="00EE5820" w:rsidP="00A451CD" w:rsidRDefault="00EE5820" w14:paraId="7978EBC0" w14:textId="77777777">
      <w:pPr>
        <w:rPr>
          <w:szCs w:val="18"/>
        </w:rPr>
      </w:pPr>
      <w:r w:rsidRPr="00801D4C">
        <w:rPr>
          <w:szCs w:val="18"/>
        </w:rPr>
        <w:t>Worden de middelen gereserveerd voor de Nationale Investeringsregeling Klimaatprojecten</w:t>
      </w:r>
      <w:r>
        <w:rPr>
          <w:szCs w:val="18"/>
        </w:rPr>
        <w:t xml:space="preserve"> </w:t>
      </w:r>
      <w:r w:rsidRPr="00801D4C">
        <w:rPr>
          <w:szCs w:val="18"/>
        </w:rPr>
        <w:t>Industrie (NIKI) (1 miljard euro) geheel of gedeeltelijk ingezet voor de maatwerkafspraken? Zo ja,</w:t>
      </w:r>
      <w:r>
        <w:rPr>
          <w:szCs w:val="18"/>
        </w:rPr>
        <w:t xml:space="preserve"> </w:t>
      </w:r>
      <w:r w:rsidRPr="46CAB268">
        <w:rPr>
          <w:szCs w:val="18"/>
        </w:rPr>
        <w:t>hoeveel hiervan wordt maximaal voor maatwerkafspraken gebruikt?</w:t>
      </w:r>
    </w:p>
    <w:p w:rsidR="00EE5820" w:rsidP="00A451CD" w:rsidRDefault="00EE5820" w14:paraId="2EF92C99" w14:textId="77777777"/>
    <w:p w:rsidR="00EE5820" w:rsidP="00A451CD" w:rsidRDefault="00EE5820" w14:paraId="2830A933" w14:textId="77777777">
      <w:r>
        <w:t>Antwoord</w:t>
      </w:r>
    </w:p>
    <w:p w:rsidR="00EE5820" w:rsidP="00A451CD" w:rsidRDefault="00EE5820" w14:paraId="6DD7C52B" w14:textId="136EFFFC">
      <w:pPr>
        <w:rPr>
          <w:szCs w:val="18"/>
        </w:rPr>
      </w:pPr>
      <w:r w:rsidRPr="296FAB42">
        <w:rPr>
          <w:szCs w:val="18"/>
        </w:rPr>
        <w:t>De NIKI is een generieke regeling voor de industrie waar zowel</w:t>
      </w:r>
      <w:r>
        <w:rPr>
          <w:szCs w:val="18"/>
        </w:rPr>
        <w:t xml:space="preserve"> </w:t>
      </w:r>
      <w:r w:rsidRPr="296FAB42">
        <w:rPr>
          <w:szCs w:val="18"/>
        </w:rPr>
        <w:t>maatwerkbedrijven als andere bedrijven aanspraak op kunnen maken. Toekenning van middelen uit de NIKI verloopt via een jaarlijkse tenderprocedure op basis van de meest vermeden CO</w:t>
      </w:r>
      <w:r w:rsidRPr="00A27191">
        <w:rPr>
          <w:szCs w:val="18"/>
          <w:vertAlign w:val="subscript"/>
        </w:rPr>
        <w:t>2</w:t>
      </w:r>
      <w:r w:rsidRPr="296FAB42">
        <w:rPr>
          <w:szCs w:val="18"/>
        </w:rPr>
        <w:t xml:space="preserve">-emissie per euro subsidie. Hierdoor worden de middelen toegekend aan de meest competitieve projecten. </w:t>
      </w:r>
      <w:r>
        <w:rPr>
          <w:szCs w:val="18"/>
        </w:rPr>
        <w:t>In de maatwerkaanpak worden bedrijven gestimuleerd om van het generieke financieringsinstrumentarium gebruik te maken. Gezien de specifieke systematiek van de NIKI kan er o</w:t>
      </w:r>
      <w:r w:rsidRPr="296FAB42">
        <w:rPr>
          <w:szCs w:val="18"/>
        </w:rPr>
        <w:t>p voorhand niet bepaald worden welke bedrijven subsidie toegekend krijgen</w:t>
      </w:r>
      <w:r>
        <w:rPr>
          <w:szCs w:val="18"/>
        </w:rPr>
        <w:t xml:space="preserve"> vanuit dit financieringsinstrument</w:t>
      </w:r>
      <w:r w:rsidRPr="296FAB42">
        <w:rPr>
          <w:szCs w:val="18"/>
        </w:rPr>
        <w:t>.</w:t>
      </w:r>
    </w:p>
    <w:p w:rsidR="00EE5820" w:rsidP="00A451CD" w:rsidRDefault="00EE5820" w14:paraId="09B3F2F1" w14:textId="77777777">
      <w:pPr>
        <w:rPr>
          <w:szCs w:val="18"/>
        </w:rPr>
      </w:pPr>
    </w:p>
    <w:p w:rsidR="00EE5820" w:rsidP="00A451CD" w:rsidRDefault="00EE5820" w14:paraId="577BC5D1" w14:textId="77777777">
      <w:pPr>
        <w:rPr>
          <w:rFonts w:eastAsia="Verdana" w:cs="Verdana"/>
          <w:szCs w:val="18"/>
        </w:rPr>
      </w:pPr>
      <w:r w:rsidRPr="296FAB42">
        <w:rPr>
          <w:rFonts w:eastAsia="Verdana" w:cs="Verdana"/>
          <w:szCs w:val="18"/>
        </w:rPr>
        <w:t>Bij de uitwerking van de maatwerkafspraken wordt altijd eerst onderzocht in hoeverre de bestaande instrumenten zoals de SDE++, de NIKI en de VEKI ingezet kunnen worden. Pas als die instrumenten niet toereikend zijn, kan een maatwerksubsidie overwogen worden. Het projectfolio waarover maatwerkafspraken worden voorbereid kan gefaciliteerd worden door een mix van instrumenten.</w:t>
      </w:r>
    </w:p>
    <w:p w:rsidR="00EE5820" w:rsidP="00A451CD" w:rsidRDefault="00EE5820" w14:paraId="4260BA98" w14:textId="77777777"/>
    <w:p w:rsidR="00EE5820" w:rsidP="00A451CD" w:rsidRDefault="00EE5820" w14:paraId="13E320A1" w14:textId="77777777">
      <w:r>
        <w:t>4</w:t>
      </w:r>
    </w:p>
    <w:p w:rsidR="00EE5820" w:rsidP="00A451CD" w:rsidRDefault="00EE5820" w14:paraId="0B6777F0" w14:textId="77777777">
      <w:pPr>
        <w:rPr>
          <w:szCs w:val="18"/>
        </w:rPr>
      </w:pPr>
      <w:r w:rsidRPr="6743578F">
        <w:rPr>
          <w:szCs w:val="18"/>
        </w:rPr>
        <w:t>Wordt het niet-gealloceerde bedrag binnen het perceel ‘verduurzaming industrie en mkb’ van het Klimaatfonds (796 miljoen euro) geheel of gedeeltelijk ingezet voor maatwerkafspraken? Zo ja, wat is het maximale bedrag dat hiervoor wordt vrijgemaakt?</w:t>
      </w:r>
    </w:p>
    <w:p w:rsidR="00EE5820" w:rsidP="00A451CD" w:rsidRDefault="00EE5820" w14:paraId="1B70F58D" w14:textId="77777777">
      <w:pPr>
        <w:rPr>
          <w:szCs w:val="18"/>
        </w:rPr>
      </w:pPr>
    </w:p>
    <w:p w:rsidR="00EE5820" w:rsidP="00A451CD" w:rsidRDefault="00EE5820" w14:paraId="5788E103" w14:textId="77777777">
      <w:pPr>
        <w:rPr>
          <w:szCs w:val="18"/>
        </w:rPr>
      </w:pPr>
      <w:r>
        <w:rPr>
          <w:szCs w:val="18"/>
        </w:rPr>
        <w:t>Antwoord</w:t>
      </w:r>
    </w:p>
    <w:p w:rsidR="00EE5820" w:rsidP="00A451CD" w:rsidRDefault="00EE5820" w14:paraId="392D122C" w14:textId="77777777">
      <w:pPr>
        <w:rPr>
          <w:szCs w:val="18"/>
        </w:rPr>
      </w:pPr>
      <w:r w:rsidRPr="46CAB268">
        <w:rPr>
          <w:szCs w:val="18"/>
        </w:rPr>
        <w:t>De vrije ruimte in het Klimaatfondsperceel verduurzaming industrie en innovatie mkb is beschikbaar voor aanvragen in het Meerjarenprogramma (MJP) 2026. Dit proces loopt en besluitvorming hierover zal plaatsvinden bij de voorjaarsbesluitvorming. De Kamer wordt hierover gelijktijdig met de Voorjaarsnota geïnformeerd.</w:t>
      </w:r>
    </w:p>
    <w:p w:rsidR="00EE5820" w:rsidP="00A451CD" w:rsidRDefault="00EE5820" w14:paraId="111EF2E9" w14:textId="77777777">
      <w:pPr>
        <w:rPr>
          <w:szCs w:val="18"/>
        </w:rPr>
      </w:pPr>
    </w:p>
    <w:p w:rsidR="00EE5820" w:rsidP="00A451CD" w:rsidRDefault="00EE5820" w14:paraId="6B598EB6" w14:textId="77777777">
      <w:pPr>
        <w:rPr>
          <w:szCs w:val="18"/>
        </w:rPr>
      </w:pPr>
      <w:r>
        <w:rPr>
          <w:szCs w:val="18"/>
        </w:rPr>
        <w:t>5</w:t>
      </w:r>
    </w:p>
    <w:p w:rsidR="00EE5820" w:rsidP="00A451CD" w:rsidRDefault="00EE5820" w14:paraId="65C4D38D" w14:textId="77777777">
      <w:pPr>
        <w:rPr>
          <w:szCs w:val="18"/>
        </w:rPr>
      </w:pPr>
      <w:r w:rsidRPr="6743578F">
        <w:rPr>
          <w:szCs w:val="18"/>
        </w:rPr>
        <w:t>Welk maximaal bedrag bent u bereid in te zetten voor maatwerkafspraken vanuit de Stimulering Duurzame Energieproductie en Klimaattransitie-subsidie (SDE++)?</w:t>
      </w:r>
    </w:p>
    <w:p w:rsidR="00EE5820" w:rsidP="00A451CD" w:rsidRDefault="00EE5820" w14:paraId="4AF4B6BE" w14:textId="77777777">
      <w:pPr>
        <w:rPr>
          <w:szCs w:val="18"/>
        </w:rPr>
      </w:pPr>
    </w:p>
    <w:p w:rsidR="00EE5820" w:rsidP="00A451CD" w:rsidRDefault="00EE5820" w14:paraId="29136DCB" w14:textId="77777777">
      <w:pPr>
        <w:rPr>
          <w:szCs w:val="18"/>
        </w:rPr>
      </w:pPr>
      <w:r>
        <w:rPr>
          <w:szCs w:val="18"/>
        </w:rPr>
        <w:t>Antwoord</w:t>
      </w:r>
    </w:p>
    <w:p w:rsidR="00EE5820" w:rsidP="00A451CD" w:rsidRDefault="00EE5820" w14:paraId="6967C542" w14:textId="77777777">
      <w:pPr>
        <w:rPr>
          <w:szCs w:val="18"/>
        </w:rPr>
      </w:pPr>
      <w:r w:rsidRPr="296FAB42">
        <w:rPr>
          <w:szCs w:val="18"/>
        </w:rPr>
        <w:t>De SDE++ is een generieke regeling waar zowel maatwerkbedrijven als andere bedrijven een aanvraag kunnen indienen. Toekenning van projecten vindt ook bij de SDE++ plaats op basis van de meeste vermeden CO</w:t>
      </w:r>
      <w:r w:rsidRPr="00A27191">
        <w:rPr>
          <w:szCs w:val="18"/>
          <w:vertAlign w:val="subscript"/>
        </w:rPr>
        <w:t>2</w:t>
      </w:r>
      <w:r w:rsidRPr="296FAB42">
        <w:rPr>
          <w:szCs w:val="18"/>
        </w:rPr>
        <w:t>-emissie per euro subsidie. Op voorhand kan niet bepaald worden welke bedrijven subsidie toegekend krijgen. Zie ook het antwoord op vraag 3.</w:t>
      </w:r>
    </w:p>
    <w:p w:rsidR="00EE5820" w:rsidP="00A451CD" w:rsidRDefault="00EE5820" w14:paraId="4D075DE0" w14:textId="77777777">
      <w:pPr>
        <w:rPr>
          <w:szCs w:val="18"/>
        </w:rPr>
      </w:pPr>
    </w:p>
    <w:p w:rsidR="00EE5820" w:rsidP="00A451CD" w:rsidRDefault="00EE5820" w14:paraId="2EA93F9B" w14:textId="77777777">
      <w:pPr>
        <w:rPr>
          <w:szCs w:val="18"/>
        </w:rPr>
      </w:pPr>
      <w:r>
        <w:rPr>
          <w:szCs w:val="18"/>
        </w:rPr>
        <w:t>6</w:t>
      </w:r>
    </w:p>
    <w:p w:rsidR="00EE5820" w:rsidP="00A451CD" w:rsidRDefault="00EE5820" w14:paraId="2DF9DFFF" w14:textId="77777777">
      <w:pPr>
        <w:rPr>
          <w:szCs w:val="18"/>
        </w:rPr>
      </w:pPr>
      <w:r w:rsidRPr="296FAB42">
        <w:rPr>
          <w:szCs w:val="18"/>
        </w:rPr>
        <w:t>Klopt het volgens u dat indien zowel de volledige NIKI-gelden als alle nog niet-gealloceerde middelen binnen het perceel ‘verduurzaming industrie en mkb’ worden ingezet voor maatwerkafspraken, er een potentieel budget van 2,6 miljard euro ontstaat? Zo nee, wat is volgens u het totaal beschikbare bedrag, en uit welke middelen komt dit?</w:t>
      </w:r>
    </w:p>
    <w:p w:rsidR="00EE5820" w:rsidP="00A451CD" w:rsidRDefault="00EE5820" w14:paraId="66130670" w14:textId="77777777">
      <w:pPr>
        <w:rPr>
          <w:szCs w:val="18"/>
        </w:rPr>
      </w:pPr>
    </w:p>
    <w:p w:rsidR="00EE5820" w:rsidP="00A451CD" w:rsidRDefault="00EE5820" w14:paraId="02EAD780" w14:textId="77777777">
      <w:pPr>
        <w:rPr>
          <w:szCs w:val="18"/>
        </w:rPr>
      </w:pPr>
      <w:r>
        <w:rPr>
          <w:szCs w:val="18"/>
        </w:rPr>
        <w:t>Antwoord</w:t>
      </w:r>
    </w:p>
    <w:p w:rsidR="00EE5820" w:rsidP="00A451CD" w:rsidRDefault="00EE5820" w14:paraId="0659F0B1" w14:textId="77777777">
      <w:pPr>
        <w:rPr>
          <w:szCs w:val="18"/>
        </w:rPr>
      </w:pPr>
      <w:r>
        <w:rPr>
          <w:szCs w:val="18"/>
        </w:rPr>
        <w:t>Zie de antwoorden op vragen 3 en 4.</w:t>
      </w:r>
    </w:p>
    <w:p w:rsidR="00EE5820" w:rsidP="00A451CD" w:rsidRDefault="00EE5820" w14:paraId="437369B4" w14:textId="77777777">
      <w:pPr>
        <w:rPr>
          <w:szCs w:val="18"/>
        </w:rPr>
      </w:pPr>
    </w:p>
    <w:p w:rsidR="00EE5820" w:rsidP="00A451CD" w:rsidRDefault="00EE5820" w14:paraId="3DAB0017" w14:textId="77777777">
      <w:pPr>
        <w:rPr>
          <w:szCs w:val="18"/>
        </w:rPr>
      </w:pPr>
      <w:r>
        <w:rPr>
          <w:szCs w:val="18"/>
        </w:rPr>
        <w:t>7</w:t>
      </w:r>
    </w:p>
    <w:p w:rsidR="00EE5820" w:rsidP="00A451CD" w:rsidRDefault="00EE5820" w14:paraId="642F3783" w14:textId="77777777">
      <w:pPr>
        <w:rPr>
          <w:szCs w:val="18"/>
        </w:rPr>
      </w:pPr>
      <w:r w:rsidRPr="46CAB268">
        <w:rPr>
          <w:szCs w:val="18"/>
        </w:rPr>
        <w:t>In de media is eerder gesproken over 3 miljard euro voor maatwerkafspraken specifiek voor Tata Steel; kunt u aangeven uit welke middelen dit bedrag zou moeten komen?</w:t>
      </w:r>
    </w:p>
    <w:p w:rsidR="00EE5820" w:rsidP="00A451CD" w:rsidRDefault="00EE5820" w14:paraId="02718F89" w14:textId="77777777">
      <w:pPr>
        <w:rPr>
          <w:szCs w:val="18"/>
        </w:rPr>
      </w:pPr>
    </w:p>
    <w:p w:rsidR="00EE5820" w:rsidP="00A451CD" w:rsidRDefault="00EE5820" w14:paraId="599C204F" w14:textId="77777777">
      <w:pPr>
        <w:rPr>
          <w:szCs w:val="18"/>
        </w:rPr>
      </w:pPr>
      <w:r>
        <w:rPr>
          <w:szCs w:val="18"/>
        </w:rPr>
        <w:t>Antwoord</w:t>
      </w:r>
    </w:p>
    <w:p w:rsidR="00EE5820" w:rsidP="00A451CD" w:rsidRDefault="00EE5820" w14:paraId="5590509D" w14:textId="4755E9F2">
      <w:pPr>
        <w:rPr>
          <w:szCs w:val="18"/>
        </w:rPr>
      </w:pPr>
      <w:r w:rsidRPr="296FAB42">
        <w:rPr>
          <w:szCs w:val="18"/>
        </w:rPr>
        <w:t xml:space="preserve">Er is op 26 april jl. een onderhandelingsmandaat door de ministerraad vastgesteld en op basis daarvan lopen </w:t>
      </w:r>
      <w:r>
        <w:rPr>
          <w:szCs w:val="18"/>
        </w:rPr>
        <w:t xml:space="preserve">momenteel </w:t>
      </w:r>
      <w:r w:rsidRPr="296FAB42">
        <w:rPr>
          <w:szCs w:val="18"/>
        </w:rPr>
        <w:t xml:space="preserve">de onderhandelingen met Tata Steel. </w:t>
      </w:r>
      <w:r w:rsidR="00ED2CD9">
        <w:rPr>
          <w:szCs w:val="18"/>
        </w:rPr>
        <w:t>V</w:t>
      </w:r>
      <w:r w:rsidRPr="296FAB42">
        <w:rPr>
          <w:szCs w:val="18"/>
        </w:rPr>
        <w:t xml:space="preserve">anwege de onderhandelingspositie van de Staat en de mogelijke koersgevoeligheid van de informatie </w:t>
      </w:r>
      <w:r w:rsidR="00ED2CD9">
        <w:rPr>
          <w:szCs w:val="18"/>
        </w:rPr>
        <w:t xml:space="preserve">kunnen er </w:t>
      </w:r>
      <w:r w:rsidRPr="296FAB42">
        <w:rPr>
          <w:szCs w:val="18"/>
        </w:rPr>
        <w:t xml:space="preserve">verder geen uitspraken hierover </w:t>
      </w:r>
      <w:r w:rsidR="00ED2CD9">
        <w:rPr>
          <w:szCs w:val="18"/>
        </w:rPr>
        <w:t>worden gedaan</w:t>
      </w:r>
      <w:r w:rsidRPr="296FAB42">
        <w:rPr>
          <w:szCs w:val="18"/>
        </w:rPr>
        <w:t>. Tijdens vertrouwelijke technische briefings kunt u worden geïnformeerd over de voortgang van de onderhandelingen. De maatwerkafspraak zal worden gemaakt onder voorbehoud van parlementaire goedkeuring.</w:t>
      </w:r>
      <w:r w:rsidR="00A451CD">
        <w:rPr>
          <w:szCs w:val="18"/>
        </w:rPr>
        <w:t xml:space="preserve"> </w:t>
      </w:r>
    </w:p>
    <w:p w:rsidR="00EE5820" w:rsidP="00A451CD" w:rsidRDefault="00EE5820" w14:paraId="1C7186AE" w14:textId="77777777">
      <w:pPr>
        <w:rPr>
          <w:szCs w:val="18"/>
        </w:rPr>
      </w:pPr>
    </w:p>
    <w:p w:rsidR="00EE5820" w:rsidP="00A451CD" w:rsidRDefault="00EE5820" w14:paraId="4A488D6A" w14:textId="77777777">
      <w:pPr>
        <w:rPr>
          <w:szCs w:val="18"/>
        </w:rPr>
      </w:pPr>
      <w:r>
        <w:rPr>
          <w:szCs w:val="18"/>
        </w:rPr>
        <w:t>8</w:t>
      </w:r>
    </w:p>
    <w:p w:rsidR="00EE5820" w:rsidP="00A451CD" w:rsidRDefault="00EE5820" w14:paraId="5C65EAEE" w14:textId="77777777">
      <w:pPr>
        <w:rPr>
          <w:szCs w:val="18"/>
        </w:rPr>
      </w:pPr>
      <w:r w:rsidRPr="00801D4C">
        <w:rPr>
          <w:szCs w:val="18"/>
        </w:rPr>
        <w:t>Hoe waarborgt u een gelijk speelveld voor andere bedrijven die willen verduurzamen, indien u</w:t>
      </w:r>
      <w:r>
        <w:rPr>
          <w:szCs w:val="18"/>
        </w:rPr>
        <w:t xml:space="preserve"> </w:t>
      </w:r>
      <w:r w:rsidRPr="00801D4C">
        <w:rPr>
          <w:szCs w:val="18"/>
        </w:rPr>
        <w:t>middelen uit verschillende subsidiepotten inzet voor een beperkt aantal grote vervuilers?</w:t>
      </w:r>
    </w:p>
    <w:p w:rsidR="00EE5820" w:rsidP="00A451CD" w:rsidRDefault="00EE5820" w14:paraId="4CF29AFB" w14:textId="77777777">
      <w:pPr>
        <w:rPr>
          <w:szCs w:val="18"/>
        </w:rPr>
      </w:pPr>
    </w:p>
    <w:p w:rsidR="00EE5820" w:rsidP="00A451CD" w:rsidRDefault="00EE5820" w14:paraId="123065F4" w14:textId="77777777">
      <w:pPr>
        <w:rPr>
          <w:szCs w:val="18"/>
        </w:rPr>
      </w:pPr>
      <w:r>
        <w:rPr>
          <w:szCs w:val="18"/>
        </w:rPr>
        <w:t>Antwoord</w:t>
      </w:r>
    </w:p>
    <w:p w:rsidRPr="00EE5820" w:rsidR="00D22441" w:rsidP="00A451CD" w:rsidRDefault="00EE5820" w14:paraId="2D043EBC" w14:textId="6FA167DE">
      <w:pPr>
        <w:rPr>
          <w:szCs w:val="18"/>
        </w:rPr>
      </w:pPr>
      <w:r w:rsidRPr="46CAB268">
        <w:rPr>
          <w:szCs w:val="18"/>
        </w:rPr>
        <w:t>Voor de verduurzaming van de industrie en het mkb is er een breed scala aan generieke en specifieke instrumenten beschikbaar. Naast de specifieke middelen voor de maatwerkbedrijven zijn er generieke subsidie-instrumenten zoals de NIKI</w:t>
      </w:r>
      <w:r w:rsidRPr="296FAB42">
        <w:rPr>
          <w:szCs w:val="18"/>
        </w:rPr>
        <w:t>, VEKI, ISDE,</w:t>
      </w:r>
      <w:r>
        <w:rPr>
          <w:szCs w:val="18"/>
        </w:rPr>
        <w:t xml:space="preserve"> DEI++</w:t>
      </w:r>
      <w:r w:rsidRPr="46CAB268">
        <w:rPr>
          <w:szCs w:val="18"/>
        </w:rPr>
        <w:t xml:space="preserve"> en SDE++ beschikbaar voor een brede groep</w:t>
      </w:r>
      <w:r>
        <w:rPr>
          <w:szCs w:val="18"/>
        </w:rPr>
        <w:t xml:space="preserve"> van</w:t>
      </w:r>
      <w:r w:rsidRPr="46CAB268">
        <w:rPr>
          <w:szCs w:val="18"/>
        </w:rPr>
        <w:t xml:space="preserve"> bedrijven. Vanuit de SDE++ is in 2022 bijvoorbeeld € 2,6 miljard beschikt ten behoeve van het mkb</w:t>
      </w:r>
      <w:r w:rsidRPr="46CAB268">
        <w:rPr>
          <w:rStyle w:val="Voetnootmarkering"/>
          <w:szCs w:val="18"/>
        </w:rPr>
        <w:footnoteReference w:id="2"/>
      </w:r>
      <w:r>
        <w:rPr>
          <w:szCs w:val="18"/>
        </w:rPr>
        <w:t>.</w:t>
      </w:r>
      <w:r w:rsidRPr="46CAB268">
        <w:rPr>
          <w:szCs w:val="18"/>
        </w:rPr>
        <w:t xml:space="preserve"> Daarbovenop is in 2022 circa € 2 miljard aan innovatie- en investeringsregelingen ingezet voor het verduurzamen van het mkb. Op die manier faciliteert het kabinet de verduurzaming van diverse doelgroepen binnen het bedrijfsleven met een passend instrumentarium.</w:t>
      </w:r>
    </w:p>
    <w:sectPr w:rsidRPr="00EE5820" w:rsidR="00D22441"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B6FB5" w14:textId="77777777" w:rsidR="001E78BB" w:rsidRDefault="001E78BB">
      <w:r>
        <w:separator/>
      </w:r>
    </w:p>
    <w:p w14:paraId="2079458D" w14:textId="77777777" w:rsidR="001E78BB" w:rsidRDefault="001E78BB"/>
  </w:endnote>
  <w:endnote w:type="continuationSeparator" w:id="0">
    <w:p w14:paraId="022B0680" w14:textId="77777777" w:rsidR="001E78BB" w:rsidRDefault="001E78BB">
      <w:r>
        <w:continuationSeparator/>
      </w:r>
    </w:p>
    <w:p w14:paraId="47A50782" w14:textId="77777777" w:rsidR="001E78BB" w:rsidRDefault="001E7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9F6CB" w14:textId="77777777" w:rsidR="00A451CD" w:rsidRDefault="00A45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92DD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417CB" w14:paraId="4C61E4FB" w14:textId="77777777" w:rsidTr="00CA6A25">
      <w:trPr>
        <w:trHeight w:hRule="exact" w:val="240"/>
      </w:trPr>
      <w:tc>
        <w:tcPr>
          <w:tcW w:w="7601" w:type="dxa"/>
          <w:shd w:val="clear" w:color="auto" w:fill="auto"/>
        </w:tcPr>
        <w:p w14:paraId="226FBCD0" w14:textId="77777777" w:rsidR="00527BD4" w:rsidRDefault="00527BD4" w:rsidP="003F1F6B">
          <w:pPr>
            <w:pStyle w:val="Huisstijl-Rubricering"/>
          </w:pPr>
        </w:p>
      </w:tc>
      <w:tc>
        <w:tcPr>
          <w:tcW w:w="2156" w:type="dxa"/>
        </w:tcPr>
        <w:p w14:paraId="33AB4424" w14:textId="46877A17" w:rsidR="00527BD4" w:rsidRPr="00645414" w:rsidRDefault="008603C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180B0E">
              <w:t>4</w:t>
            </w:r>
          </w:fldSimple>
        </w:p>
      </w:tc>
    </w:tr>
  </w:tbl>
  <w:p w14:paraId="629A4B1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417CB" w14:paraId="137E3107" w14:textId="77777777" w:rsidTr="00CA6A25">
      <w:trPr>
        <w:trHeight w:hRule="exact" w:val="240"/>
      </w:trPr>
      <w:tc>
        <w:tcPr>
          <w:tcW w:w="7601" w:type="dxa"/>
          <w:shd w:val="clear" w:color="auto" w:fill="auto"/>
        </w:tcPr>
        <w:p w14:paraId="47402089" w14:textId="77777777" w:rsidR="00527BD4" w:rsidRDefault="00527BD4" w:rsidP="008C356D">
          <w:pPr>
            <w:pStyle w:val="Huisstijl-Rubricering"/>
          </w:pPr>
        </w:p>
      </w:tc>
      <w:tc>
        <w:tcPr>
          <w:tcW w:w="2170" w:type="dxa"/>
        </w:tcPr>
        <w:p w14:paraId="022D00A3" w14:textId="663B448B" w:rsidR="00527BD4" w:rsidRPr="00ED539E" w:rsidRDefault="008603C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1E78BB">
              <w:t>1</w:t>
            </w:r>
          </w:fldSimple>
        </w:p>
      </w:tc>
    </w:tr>
  </w:tbl>
  <w:p w14:paraId="6B2B9BC8" w14:textId="77777777" w:rsidR="00527BD4" w:rsidRPr="00BC3B53" w:rsidRDefault="00527BD4" w:rsidP="008C356D">
    <w:pPr>
      <w:pStyle w:val="Voettekst"/>
      <w:spacing w:line="240" w:lineRule="auto"/>
      <w:rPr>
        <w:sz w:val="2"/>
        <w:szCs w:val="2"/>
      </w:rPr>
    </w:pPr>
  </w:p>
  <w:p w14:paraId="030428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27264" w14:textId="77777777" w:rsidR="001E78BB" w:rsidRDefault="001E78BB">
      <w:r>
        <w:separator/>
      </w:r>
    </w:p>
    <w:p w14:paraId="10EB6230" w14:textId="77777777" w:rsidR="001E78BB" w:rsidRDefault="001E78BB"/>
  </w:footnote>
  <w:footnote w:type="continuationSeparator" w:id="0">
    <w:p w14:paraId="14E157DF" w14:textId="77777777" w:rsidR="001E78BB" w:rsidRDefault="001E78BB">
      <w:r>
        <w:continuationSeparator/>
      </w:r>
    </w:p>
    <w:p w14:paraId="23F4BA63" w14:textId="77777777" w:rsidR="001E78BB" w:rsidRDefault="001E78BB"/>
  </w:footnote>
  <w:footnote w:id="1">
    <w:p w14:paraId="2D73C70D" w14:textId="6EE01105" w:rsidR="00BA6D52" w:rsidRPr="00BA6D52" w:rsidRDefault="00BA6D52">
      <w:pPr>
        <w:pStyle w:val="Voetnoottekst"/>
        <w:rPr>
          <w:lang w:val="en-US"/>
        </w:rPr>
      </w:pPr>
      <w:r>
        <w:rPr>
          <w:rStyle w:val="Voetnootmarkering"/>
        </w:rPr>
        <w:footnoteRef/>
      </w:r>
      <w:r>
        <w:t xml:space="preserve"> </w:t>
      </w:r>
      <w:r>
        <w:rPr>
          <w:lang w:val="en-US"/>
        </w:rPr>
        <w:t>Kenmerk 2024Z20928</w:t>
      </w:r>
    </w:p>
  </w:footnote>
  <w:footnote w:id="2">
    <w:p w14:paraId="53E52067" w14:textId="77777777" w:rsidR="00EE5820" w:rsidRDefault="00EE5820" w:rsidP="00EE5820">
      <w:pPr>
        <w:pStyle w:val="Voetnoottekst"/>
      </w:pPr>
      <w:r w:rsidRPr="46CAB268">
        <w:rPr>
          <w:rStyle w:val="Voetnootmarkering"/>
        </w:rPr>
        <w:footnoteRef/>
      </w:r>
      <w:r>
        <w:t xml:space="preserve"> Kamerstuk </w:t>
      </w:r>
      <w:r w:rsidRPr="46CAB268">
        <w:t>32637, nr. 640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637E4" w14:textId="77777777" w:rsidR="00A451CD" w:rsidRDefault="00A451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417CB" w14:paraId="54EB5C77" w14:textId="77777777" w:rsidTr="00A50CF6">
      <w:tc>
        <w:tcPr>
          <w:tcW w:w="2156" w:type="dxa"/>
          <w:shd w:val="clear" w:color="auto" w:fill="auto"/>
        </w:tcPr>
        <w:p w14:paraId="66EE0965" w14:textId="7C7FBB35" w:rsidR="00527BD4" w:rsidRPr="005819CE" w:rsidRDefault="008603C0" w:rsidP="00A50CF6">
          <w:pPr>
            <w:pStyle w:val="Huisstijl-Adres"/>
            <w:rPr>
              <w:b/>
            </w:rPr>
          </w:pPr>
          <w:r>
            <w:rPr>
              <w:b/>
            </w:rPr>
            <w:t xml:space="preserve">Directoraat-generaal </w:t>
          </w:r>
          <w:r w:rsidR="00125691">
            <w:rPr>
              <w:b/>
            </w:rPr>
            <w:t>Realisatie Groene Groei</w:t>
          </w:r>
          <w:r w:rsidRPr="005819CE">
            <w:rPr>
              <w:b/>
            </w:rPr>
            <w:br/>
          </w:r>
          <w:r>
            <w:t>Directie Verduurzaming Industrie</w:t>
          </w:r>
        </w:p>
      </w:tc>
    </w:tr>
    <w:tr w:rsidR="00F417CB" w14:paraId="1A478C49" w14:textId="77777777" w:rsidTr="00A50CF6">
      <w:trPr>
        <w:trHeight w:hRule="exact" w:val="200"/>
      </w:trPr>
      <w:tc>
        <w:tcPr>
          <w:tcW w:w="2156" w:type="dxa"/>
          <w:shd w:val="clear" w:color="auto" w:fill="auto"/>
        </w:tcPr>
        <w:p w14:paraId="6447319F" w14:textId="77777777" w:rsidR="00527BD4" w:rsidRPr="005819CE" w:rsidRDefault="00527BD4" w:rsidP="00A50CF6"/>
      </w:tc>
    </w:tr>
    <w:tr w:rsidR="00F417CB" w14:paraId="0389E783" w14:textId="77777777" w:rsidTr="00502512">
      <w:trPr>
        <w:trHeight w:hRule="exact" w:val="774"/>
      </w:trPr>
      <w:tc>
        <w:tcPr>
          <w:tcW w:w="2156" w:type="dxa"/>
          <w:shd w:val="clear" w:color="auto" w:fill="auto"/>
        </w:tcPr>
        <w:p w14:paraId="45DD9919" w14:textId="77777777" w:rsidR="00527BD4" w:rsidRDefault="008603C0" w:rsidP="003A5290">
          <w:pPr>
            <w:pStyle w:val="Huisstijl-Kopje"/>
          </w:pPr>
          <w:r>
            <w:t>Ons kenmerk</w:t>
          </w:r>
        </w:p>
        <w:p w14:paraId="61471FFC" w14:textId="2DBA0646" w:rsidR="00502512" w:rsidRPr="00502512" w:rsidRDefault="008603C0" w:rsidP="003A5290">
          <w:pPr>
            <w:pStyle w:val="Huisstijl-Kopje"/>
            <w:rPr>
              <w:b w:val="0"/>
            </w:rPr>
          </w:pPr>
          <w:r>
            <w:rPr>
              <w:b w:val="0"/>
            </w:rPr>
            <w:t>EZK_DGBI_VI</w:t>
          </w:r>
          <w:r w:rsidRPr="00502512">
            <w:rPr>
              <w:b w:val="0"/>
            </w:rPr>
            <w:t xml:space="preserve"> / </w:t>
          </w:r>
          <w:sdt>
            <w:sdtPr>
              <w:rPr>
                <w:b w:val="0"/>
              </w:rPr>
              <w:alias w:val="documentId"/>
              <w:id w:val="762191242"/>
              <w:placeholder>
                <w:docPart w:val="DefaultPlaceholder_-1854013440"/>
              </w:placeholder>
            </w:sdtPr>
            <w:sdtEndPr/>
            <w:sdtContent>
              <w:r w:rsidR="00A27191" w:rsidRPr="00A27191">
                <w:rPr>
                  <w:b w:val="0"/>
                </w:rPr>
                <w:t>96369753</w:t>
              </w:r>
            </w:sdtContent>
          </w:sdt>
        </w:p>
        <w:p w14:paraId="00A2E077" w14:textId="77777777" w:rsidR="00527BD4" w:rsidRPr="005819CE" w:rsidRDefault="00527BD4" w:rsidP="00361A56">
          <w:pPr>
            <w:pStyle w:val="Huisstijl-Kopje"/>
          </w:pPr>
        </w:p>
      </w:tc>
    </w:tr>
  </w:tbl>
  <w:p w14:paraId="5C833B7F" w14:textId="77777777" w:rsidR="00527BD4" w:rsidRDefault="00527BD4" w:rsidP="008C356D">
    <w:pPr>
      <w:pStyle w:val="Koptekst"/>
      <w:rPr>
        <w:rFonts w:cs="Verdana-Bold"/>
        <w:b/>
        <w:bCs/>
        <w:smallCaps/>
        <w:szCs w:val="18"/>
      </w:rPr>
    </w:pPr>
  </w:p>
  <w:p w14:paraId="318E513C" w14:textId="77777777" w:rsidR="00527BD4" w:rsidRDefault="00527BD4" w:rsidP="008C356D"/>
  <w:p w14:paraId="3BCF3A12" w14:textId="77777777" w:rsidR="00527BD4" w:rsidRPr="00740712" w:rsidRDefault="00527BD4" w:rsidP="008C356D"/>
  <w:p w14:paraId="17F3A520" w14:textId="77777777" w:rsidR="00527BD4" w:rsidRPr="00217880" w:rsidRDefault="00527BD4" w:rsidP="008C356D">
    <w:pPr>
      <w:spacing w:line="0" w:lineRule="atLeast"/>
      <w:rPr>
        <w:sz w:val="2"/>
        <w:szCs w:val="2"/>
      </w:rPr>
    </w:pPr>
  </w:p>
  <w:p w14:paraId="79127545" w14:textId="77777777" w:rsidR="00527BD4" w:rsidRDefault="00527BD4" w:rsidP="004F44C2">
    <w:pPr>
      <w:pStyle w:val="Koptekst"/>
      <w:rPr>
        <w:rFonts w:cs="Verdana-Bold"/>
        <w:b/>
        <w:bCs/>
        <w:smallCaps/>
        <w:szCs w:val="18"/>
      </w:rPr>
    </w:pPr>
  </w:p>
  <w:p w14:paraId="5429BE31" w14:textId="77777777" w:rsidR="00527BD4" w:rsidRDefault="00527BD4" w:rsidP="004F44C2"/>
  <w:p w14:paraId="60724DD1" w14:textId="77777777" w:rsidR="00527BD4" w:rsidRPr="00740712" w:rsidRDefault="00527BD4" w:rsidP="004F44C2"/>
  <w:p w14:paraId="1C2039F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17CB" w14:paraId="41C61477" w14:textId="77777777" w:rsidTr="00751A6A">
      <w:trPr>
        <w:trHeight w:val="2636"/>
      </w:trPr>
      <w:tc>
        <w:tcPr>
          <w:tcW w:w="737" w:type="dxa"/>
          <w:shd w:val="clear" w:color="auto" w:fill="auto"/>
        </w:tcPr>
        <w:p w14:paraId="301D4C7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F0BB2EB" w14:textId="77777777" w:rsidR="00527BD4" w:rsidRDefault="008603C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A964782" wp14:editId="62420A2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EDBCFF7" w14:textId="77777777" w:rsidR="00F4553F" w:rsidRDefault="00F4553F" w:rsidP="00651CEE">
          <w:pPr>
            <w:framePr w:w="6340" w:h="2750" w:hRule="exact" w:hSpace="180" w:wrap="around" w:vAnchor="page" w:hAnchor="text" w:x="3873" w:y="-140"/>
            <w:spacing w:line="240" w:lineRule="auto"/>
          </w:pPr>
        </w:p>
      </w:tc>
    </w:tr>
  </w:tbl>
  <w:p w14:paraId="670BFBFC" w14:textId="77777777" w:rsidR="00527BD4" w:rsidRDefault="00527BD4" w:rsidP="00D0609E">
    <w:pPr>
      <w:framePr w:w="6340" w:h="2750" w:hRule="exact" w:hSpace="180" w:wrap="around" w:vAnchor="page" w:hAnchor="text" w:x="3873" w:y="-140"/>
    </w:pPr>
  </w:p>
  <w:p w14:paraId="51CEDBD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417CB" w:rsidRPr="00AF63F4" w14:paraId="03B8C10B" w14:textId="77777777" w:rsidTr="00A50CF6">
      <w:tc>
        <w:tcPr>
          <w:tcW w:w="2160" w:type="dxa"/>
          <w:shd w:val="clear" w:color="auto" w:fill="auto"/>
        </w:tcPr>
        <w:p w14:paraId="07D3E900" w14:textId="6A018B61" w:rsidR="00527BD4" w:rsidRPr="005819CE" w:rsidRDefault="008603C0" w:rsidP="00A50CF6">
          <w:pPr>
            <w:pStyle w:val="Huisstijl-Adres"/>
            <w:rPr>
              <w:b/>
            </w:rPr>
          </w:pPr>
          <w:r>
            <w:rPr>
              <w:b/>
            </w:rPr>
            <w:t xml:space="preserve">Directoraat-generaal </w:t>
          </w:r>
          <w:r w:rsidR="00125691">
            <w:rPr>
              <w:b/>
            </w:rPr>
            <w:t>Realisatie Groene Groei</w:t>
          </w:r>
          <w:r w:rsidRPr="005819CE">
            <w:rPr>
              <w:b/>
            </w:rPr>
            <w:br/>
          </w:r>
          <w:r>
            <w:t>Directie Verduurzaming Industrie</w:t>
          </w:r>
        </w:p>
        <w:p w14:paraId="679E5314" w14:textId="77777777" w:rsidR="00527BD4" w:rsidRPr="00BE5ED9" w:rsidRDefault="008603C0" w:rsidP="00A50CF6">
          <w:pPr>
            <w:pStyle w:val="Huisstijl-Adres"/>
          </w:pPr>
          <w:r>
            <w:rPr>
              <w:b/>
            </w:rPr>
            <w:t>Bezoekadres</w:t>
          </w:r>
          <w:r>
            <w:rPr>
              <w:b/>
            </w:rPr>
            <w:br/>
          </w:r>
          <w:r>
            <w:t>Bezuidenhoutseweg 73</w:t>
          </w:r>
          <w:r w:rsidRPr="005819CE">
            <w:br/>
          </w:r>
          <w:r>
            <w:t>2594 AC Den Haag</w:t>
          </w:r>
        </w:p>
        <w:p w14:paraId="3FE61B4E" w14:textId="77777777" w:rsidR="00EF495B" w:rsidRDefault="008603C0" w:rsidP="0098788A">
          <w:pPr>
            <w:pStyle w:val="Huisstijl-Adres"/>
          </w:pPr>
          <w:r>
            <w:rPr>
              <w:b/>
            </w:rPr>
            <w:t>Postadres</w:t>
          </w:r>
          <w:r>
            <w:rPr>
              <w:b/>
            </w:rPr>
            <w:br/>
          </w:r>
          <w:r>
            <w:t>Postbus 20401</w:t>
          </w:r>
          <w:r w:rsidRPr="005819CE">
            <w:br/>
            <w:t>2500 E</w:t>
          </w:r>
          <w:r>
            <w:t>K</w:t>
          </w:r>
          <w:r w:rsidRPr="005819CE">
            <w:t xml:space="preserve"> Den Haag</w:t>
          </w:r>
        </w:p>
        <w:p w14:paraId="79B24E88" w14:textId="77777777" w:rsidR="00EF495B" w:rsidRPr="005B3814" w:rsidRDefault="008603C0" w:rsidP="0098788A">
          <w:pPr>
            <w:pStyle w:val="Huisstijl-Adres"/>
          </w:pPr>
          <w:r>
            <w:rPr>
              <w:b/>
            </w:rPr>
            <w:t>Overheidsidentificatienr</w:t>
          </w:r>
          <w:r>
            <w:rPr>
              <w:b/>
            </w:rPr>
            <w:br/>
          </w:r>
          <w:r w:rsidR="00F323ED" w:rsidRPr="00F323ED">
            <w:t>00000001003214369000</w:t>
          </w:r>
        </w:p>
        <w:p w14:paraId="5416A4AF" w14:textId="01D99BCE" w:rsidR="00527BD4" w:rsidRPr="00A451CD" w:rsidRDefault="008603C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417CB" w:rsidRPr="00AF63F4" w14:paraId="6190B7B5" w14:textId="77777777" w:rsidTr="00A451CD">
      <w:trPr>
        <w:trHeight w:hRule="exact" w:val="80"/>
      </w:trPr>
      <w:tc>
        <w:tcPr>
          <w:tcW w:w="2160" w:type="dxa"/>
          <w:shd w:val="clear" w:color="auto" w:fill="auto"/>
        </w:tcPr>
        <w:p w14:paraId="61D272F3" w14:textId="77777777" w:rsidR="00527BD4" w:rsidRPr="00BA6D52" w:rsidRDefault="00527BD4" w:rsidP="00A50CF6"/>
      </w:tc>
    </w:tr>
    <w:tr w:rsidR="00F417CB" w14:paraId="6565EDC3" w14:textId="77777777" w:rsidTr="00A50CF6">
      <w:tc>
        <w:tcPr>
          <w:tcW w:w="2160" w:type="dxa"/>
          <w:shd w:val="clear" w:color="auto" w:fill="auto"/>
        </w:tcPr>
        <w:p w14:paraId="07E47605" w14:textId="77777777" w:rsidR="000C0163" w:rsidRPr="005819CE" w:rsidRDefault="008603C0" w:rsidP="000C0163">
          <w:pPr>
            <w:pStyle w:val="Huisstijl-Kopje"/>
          </w:pPr>
          <w:r>
            <w:t>Ons kenmerk</w:t>
          </w:r>
          <w:r w:rsidRPr="005819CE">
            <w:t xml:space="preserve"> </w:t>
          </w:r>
        </w:p>
        <w:p w14:paraId="62905A6E" w14:textId="0D5EBD19" w:rsidR="000C0163" w:rsidRPr="005819CE" w:rsidRDefault="008603C0" w:rsidP="000C0163">
          <w:pPr>
            <w:pStyle w:val="Huisstijl-Gegeven"/>
          </w:pPr>
          <w:r>
            <w:t>EZK_DGBI_VI</w:t>
          </w:r>
          <w:r w:rsidR="00926AE2">
            <w:t xml:space="preserve"> /</w:t>
          </w:r>
          <w:r w:rsidR="00EB4E8D">
            <w:t xml:space="preserve"> </w:t>
          </w:r>
          <w:r w:rsidR="00A27191" w:rsidRPr="00A27191">
            <w:t>96369753</w:t>
          </w:r>
        </w:p>
        <w:p w14:paraId="56EA2C24" w14:textId="77777777" w:rsidR="00527BD4" w:rsidRPr="005819CE" w:rsidRDefault="008603C0" w:rsidP="00A50CF6">
          <w:pPr>
            <w:pStyle w:val="Huisstijl-Kopje"/>
          </w:pPr>
          <w:r>
            <w:t>Uw kenmerk</w:t>
          </w:r>
        </w:p>
        <w:p w14:paraId="70AC366B" w14:textId="051DBE26" w:rsidR="00527BD4" w:rsidRPr="005819CE" w:rsidRDefault="00A27191" w:rsidP="00A50CF6">
          <w:pPr>
            <w:pStyle w:val="Huisstijl-Gegeven"/>
          </w:pPr>
          <w:r w:rsidRPr="00A27191">
            <w:t>2024Z20928</w:t>
          </w:r>
        </w:p>
        <w:p w14:paraId="28627D19" w14:textId="77777777" w:rsidR="00527BD4" w:rsidRPr="005819CE" w:rsidRDefault="00527BD4" w:rsidP="00A27191">
          <w:pPr>
            <w:pStyle w:val="Huisstijl-Kopje"/>
          </w:pPr>
        </w:p>
      </w:tc>
    </w:tr>
  </w:tbl>
  <w:p w14:paraId="125F4F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417CB" w14:paraId="30FF5EAB" w14:textId="77777777" w:rsidTr="007610AA">
      <w:trPr>
        <w:trHeight w:val="400"/>
      </w:trPr>
      <w:tc>
        <w:tcPr>
          <w:tcW w:w="7520" w:type="dxa"/>
          <w:gridSpan w:val="2"/>
          <w:shd w:val="clear" w:color="auto" w:fill="auto"/>
        </w:tcPr>
        <w:p w14:paraId="6D6E0694" w14:textId="77777777" w:rsidR="00527BD4" w:rsidRPr="00BC3B53" w:rsidRDefault="008603C0" w:rsidP="00A50CF6">
          <w:pPr>
            <w:pStyle w:val="Huisstijl-Retouradres"/>
          </w:pPr>
          <w:r>
            <w:t>&gt; Retouradres Postbus 20401 2500 EK Den Haag</w:t>
          </w:r>
        </w:p>
      </w:tc>
    </w:tr>
    <w:tr w:rsidR="00F417CB" w14:paraId="4D2B9E87" w14:textId="77777777" w:rsidTr="007610AA">
      <w:tc>
        <w:tcPr>
          <w:tcW w:w="7520" w:type="dxa"/>
          <w:gridSpan w:val="2"/>
          <w:shd w:val="clear" w:color="auto" w:fill="auto"/>
        </w:tcPr>
        <w:p w14:paraId="4FDF862F" w14:textId="77777777" w:rsidR="00527BD4" w:rsidRPr="00983E8F" w:rsidRDefault="00527BD4" w:rsidP="00A50CF6">
          <w:pPr>
            <w:pStyle w:val="Huisstijl-Rubricering"/>
          </w:pPr>
        </w:p>
      </w:tc>
    </w:tr>
    <w:tr w:rsidR="00F417CB" w14:paraId="698D5249" w14:textId="77777777" w:rsidTr="007610AA">
      <w:trPr>
        <w:trHeight w:hRule="exact" w:val="2440"/>
      </w:trPr>
      <w:tc>
        <w:tcPr>
          <w:tcW w:w="7520" w:type="dxa"/>
          <w:gridSpan w:val="2"/>
          <w:shd w:val="clear" w:color="auto" w:fill="auto"/>
        </w:tcPr>
        <w:p w14:paraId="1D6D78A3" w14:textId="77777777" w:rsidR="00527BD4" w:rsidRDefault="008603C0" w:rsidP="00A50CF6">
          <w:pPr>
            <w:pStyle w:val="Huisstijl-NAW"/>
          </w:pPr>
          <w:r>
            <w:t xml:space="preserve">De Voorzitter van de Tweede Kamer </w:t>
          </w:r>
        </w:p>
        <w:p w14:paraId="0BB9C5A8" w14:textId="77777777" w:rsidR="00D87195" w:rsidRDefault="008603C0" w:rsidP="00D87195">
          <w:pPr>
            <w:pStyle w:val="Huisstijl-NAW"/>
          </w:pPr>
          <w:r>
            <w:t>der Staten-Generaal</w:t>
          </w:r>
        </w:p>
        <w:p w14:paraId="70E07999" w14:textId="77777777" w:rsidR="00EA0F13" w:rsidRDefault="008603C0" w:rsidP="00EA0F13">
          <w:pPr>
            <w:rPr>
              <w:szCs w:val="18"/>
            </w:rPr>
          </w:pPr>
          <w:r>
            <w:rPr>
              <w:szCs w:val="18"/>
            </w:rPr>
            <w:t>Prinses Irenestraat 6</w:t>
          </w:r>
        </w:p>
        <w:p w14:paraId="6EA5CBEE" w14:textId="77777777" w:rsidR="00985E56" w:rsidRDefault="008603C0" w:rsidP="00EA0F13">
          <w:r>
            <w:rPr>
              <w:szCs w:val="18"/>
            </w:rPr>
            <w:t>2595 BD  DEN HAAG</w:t>
          </w:r>
        </w:p>
      </w:tc>
    </w:tr>
    <w:tr w:rsidR="00F417CB" w14:paraId="5EE6D755" w14:textId="77777777" w:rsidTr="007610AA">
      <w:trPr>
        <w:trHeight w:hRule="exact" w:val="400"/>
      </w:trPr>
      <w:tc>
        <w:tcPr>
          <w:tcW w:w="7520" w:type="dxa"/>
          <w:gridSpan w:val="2"/>
          <w:shd w:val="clear" w:color="auto" w:fill="auto"/>
        </w:tcPr>
        <w:p w14:paraId="6D9A98D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417CB" w14:paraId="10F7BFBB" w14:textId="77777777" w:rsidTr="007610AA">
      <w:trPr>
        <w:trHeight w:val="240"/>
      </w:trPr>
      <w:tc>
        <w:tcPr>
          <w:tcW w:w="900" w:type="dxa"/>
          <w:shd w:val="clear" w:color="auto" w:fill="auto"/>
        </w:tcPr>
        <w:p w14:paraId="58DFC6B2" w14:textId="77777777" w:rsidR="00527BD4" w:rsidRPr="007709EF" w:rsidRDefault="008603C0" w:rsidP="00A50CF6">
          <w:pPr>
            <w:rPr>
              <w:szCs w:val="18"/>
            </w:rPr>
          </w:pPr>
          <w:r>
            <w:rPr>
              <w:szCs w:val="18"/>
            </w:rPr>
            <w:t>Datum</w:t>
          </w:r>
        </w:p>
      </w:tc>
      <w:tc>
        <w:tcPr>
          <w:tcW w:w="6620" w:type="dxa"/>
          <w:shd w:val="clear" w:color="auto" w:fill="auto"/>
        </w:tcPr>
        <w:p w14:paraId="1BD68D4F" w14:textId="32A49B59" w:rsidR="00527BD4" w:rsidRPr="007709EF" w:rsidRDefault="00A451CD" w:rsidP="00A50CF6">
          <w:r>
            <w:t>14 januari 2025</w:t>
          </w:r>
        </w:p>
      </w:tc>
    </w:tr>
    <w:tr w:rsidR="00F417CB" w14:paraId="1DDFCA27" w14:textId="77777777" w:rsidTr="007610AA">
      <w:trPr>
        <w:trHeight w:val="240"/>
      </w:trPr>
      <w:tc>
        <w:tcPr>
          <w:tcW w:w="900" w:type="dxa"/>
          <w:shd w:val="clear" w:color="auto" w:fill="auto"/>
        </w:tcPr>
        <w:p w14:paraId="0B832CF9" w14:textId="77777777" w:rsidR="00527BD4" w:rsidRPr="007709EF" w:rsidRDefault="008603C0" w:rsidP="00A50CF6">
          <w:pPr>
            <w:rPr>
              <w:szCs w:val="18"/>
            </w:rPr>
          </w:pPr>
          <w:r>
            <w:rPr>
              <w:szCs w:val="18"/>
            </w:rPr>
            <w:t>Betreft</w:t>
          </w:r>
        </w:p>
      </w:tc>
      <w:tc>
        <w:tcPr>
          <w:tcW w:w="6620" w:type="dxa"/>
          <w:shd w:val="clear" w:color="auto" w:fill="auto"/>
        </w:tcPr>
        <w:p w14:paraId="4260FD3C" w14:textId="0797EAF6" w:rsidR="00527BD4" w:rsidRPr="007709EF" w:rsidRDefault="008603C0" w:rsidP="00A50CF6">
          <w:r>
            <w:t xml:space="preserve">Beantwoording Kamervragen </w:t>
          </w:r>
          <w:r w:rsidR="00A27191">
            <w:t>over de herkomst van budgetten voor maatwerkafspraken</w:t>
          </w:r>
        </w:p>
      </w:tc>
    </w:tr>
  </w:tbl>
  <w:p w14:paraId="2D5B0E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34EED6">
      <w:start w:val="1"/>
      <w:numFmt w:val="bullet"/>
      <w:pStyle w:val="Lijstopsomteken"/>
      <w:lvlText w:val="•"/>
      <w:lvlJc w:val="left"/>
      <w:pPr>
        <w:tabs>
          <w:tab w:val="num" w:pos="227"/>
        </w:tabs>
        <w:ind w:left="227" w:hanging="227"/>
      </w:pPr>
      <w:rPr>
        <w:rFonts w:ascii="Verdana" w:hAnsi="Verdana" w:hint="default"/>
        <w:sz w:val="18"/>
        <w:szCs w:val="18"/>
      </w:rPr>
    </w:lvl>
    <w:lvl w:ilvl="1" w:tplc="2F26426C" w:tentative="1">
      <w:start w:val="1"/>
      <w:numFmt w:val="bullet"/>
      <w:lvlText w:val="o"/>
      <w:lvlJc w:val="left"/>
      <w:pPr>
        <w:tabs>
          <w:tab w:val="num" w:pos="1440"/>
        </w:tabs>
        <w:ind w:left="1440" w:hanging="360"/>
      </w:pPr>
      <w:rPr>
        <w:rFonts w:ascii="Courier New" w:hAnsi="Courier New" w:cs="Courier New" w:hint="default"/>
      </w:rPr>
    </w:lvl>
    <w:lvl w:ilvl="2" w:tplc="9A52E6DC" w:tentative="1">
      <w:start w:val="1"/>
      <w:numFmt w:val="bullet"/>
      <w:lvlText w:val=""/>
      <w:lvlJc w:val="left"/>
      <w:pPr>
        <w:tabs>
          <w:tab w:val="num" w:pos="2160"/>
        </w:tabs>
        <w:ind w:left="2160" w:hanging="360"/>
      </w:pPr>
      <w:rPr>
        <w:rFonts w:ascii="Wingdings" w:hAnsi="Wingdings" w:hint="default"/>
      </w:rPr>
    </w:lvl>
    <w:lvl w:ilvl="3" w:tplc="22F8DC56" w:tentative="1">
      <w:start w:val="1"/>
      <w:numFmt w:val="bullet"/>
      <w:lvlText w:val=""/>
      <w:lvlJc w:val="left"/>
      <w:pPr>
        <w:tabs>
          <w:tab w:val="num" w:pos="2880"/>
        </w:tabs>
        <w:ind w:left="2880" w:hanging="360"/>
      </w:pPr>
      <w:rPr>
        <w:rFonts w:ascii="Symbol" w:hAnsi="Symbol" w:hint="default"/>
      </w:rPr>
    </w:lvl>
    <w:lvl w:ilvl="4" w:tplc="8DDA88F4" w:tentative="1">
      <w:start w:val="1"/>
      <w:numFmt w:val="bullet"/>
      <w:lvlText w:val="o"/>
      <w:lvlJc w:val="left"/>
      <w:pPr>
        <w:tabs>
          <w:tab w:val="num" w:pos="3600"/>
        </w:tabs>
        <w:ind w:left="3600" w:hanging="360"/>
      </w:pPr>
      <w:rPr>
        <w:rFonts w:ascii="Courier New" w:hAnsi="Courier New" w:cs="Courier New" w:hint="default"/>
      </w:rPr>
    </w:lvl>
    <w:lvl w:ilvl="5" w:tplc="76505E46" w:tentative="1">
      <w:start w:val="1"/>
      <w:numFmt w:val="bullet"/>
      <w:lvlText w:val=""/>
      <w:lvlJc w:val="left"/>
      <w:pPr>
        <w:tabs>
          <w:tab w:val="num" w:pos="4320"/>
        </w:tabs>
        <w:ind w:left="4320" w:hanging="360"/>
      </w:pPr>
      <w:rPr>
        <w:rFonts w:ascii="Wingdings" w:hAnsi="Wingdings" w:hint="default"/>
      </w:rPr>
    </w:lvl>
    <w:lvl w:ilvl="6" w:tplc="0C2C5BF0" w:tentative="1">
      <w:start w:val="1"/>
      <w:numFmt w:val="bullet"/>
      <w:lvlText w:val=""/>
      <w:lvlJc w:val="left"/>
      <w:pPr>
        <w:tabs>
          <w:tab w:val="num" w:pos="5040"/>
        </w:tabs>
        <w:ind w:left="5040" w:hanging="360"/>
      </w:pPr>
      <w:rPr>
        <w:rFonts w:ascii="Symbol" w:hAnsi="Symbol" w:hint="default"/>
      </w:rPr>
    </w:lvl>
    <w:lvl w:ilvl="7" w:tplc="864C8A98" w:tentative="1">
      <w:start w:val="1"/>
      <w:numFmt w:val="bullet"/>
      <w:lvlText w:val="o"/>
      <w:lvlJc w:val="left"/>
      <w:pPr>
        <w:tabs>
          <w:tab w:val="num" w:pos="5760"/>
        </w:tabs>
        <w:ind w:left="5760" w:hanging="360"/>
      </w:pPr>
      <w:rPr>
        <w:rFonts w:ascii="Courier New" w:hAnsi="Courier New" w:cs="Courier New" w:hint="default"/>
      </w:rPr>
    </w:lvl>
    <w:lvl w:ilvl="8" w:tplc="62CCB6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23CBA80">
      <w:start w:val="1"/>
      <w:numFmt w:val="bullet"/>
      <w:pStyle w:val="Lijstopsomteken2"/>
      <w:lvlText w:val="–"/>
      <w:lvlJc w:val="left"/>
      <w:pPr>
        <w:tabs>
          <w:tab w:val="num" w:pos="227"/>
        </w:tabs>
        <w:ind w:left="227" w:firstLine="0"/>
      </w:pPr>
      <w:rPr>
        <w:rFonts w:ascii="Verdana" w:hAnsi="Verdana" w:hint="default"/>
      </w:rPr>
    </w:lvl>
    <w:lvl w:ilvl="1" w:tplc="4EFED52A" w:tentative="1">
      <w:start w:val="1"/>
      <w:numFmt w:val="bullet"/>
      <w:lvlText w:val="o"/>
      <w:lvlJc w:val="left"/>
      <w:pPr>
        <w:tabs>
          <w:tab w:val="num" w:pos="1440"/>
        </w:tabs>
        <w:ind w:left="1440" w:hanging="360"/>
      </w:pPr>
      <w:rPr>
        <w:rFonts w:ascii="Courier New" w:hAnsi="Courier New" w:cs="Courier New" w:hint="default"/>
      </w:rPr>
    </w:lvl>
    <w:lvl w:ilvl="2" w:tplc="5936EA00" w:tentative="1">
      <w:start w:val="1"/>
      <w:numFmt w:val="bullet"/>
      <w:lvlText w:val=""/>
      <w:lvlJc w:val="left"/>
      <w:pPr>
        <w:tabs>
          <w:tab w:val="num" w:pos="2160"/>
        </w:tabs>
        <w:ind w:left="2160" w:hanging="360"/>
      </w:pPr>
      <w:rPr>
        <w:rFonts w:ascii="Wingdings" w:hAnsi="Wingdings" w:hint="default"/>
      </w:rPr>
    </w:lvl>
    <w:lvl w:ilvl="3" w:tplc="9D2C3F42" w:tentative="1">
      <w:start w:val="1"/>
      <w:numFmt w:val="bullet"/>
      <w:lvlText w:val=""/>
      <w:lvlJc w:val="left"/>
      <w:pPr>
        <w:tabs>
          <w:tab w:val="num" w:pos="2880"/>
        </w:tabs>
        <w:ind w:left="2880" w:hanging="360"/>
      </w:pPr>
      <w:rPr>
        <w:rFonts w:ascii="Symbol" w:hAnsi="Symbol" w:hint="default"/>
      </w:rPr>
    </w:lvl>
    <w:lvl w:ilvl="4" w:tplc="324A9CE6" w:tentative="1">
      <w:start w:val="1"/>
      <w:numFmt w:val="bullet"/>
      <w:lvlText w:val="o"/>
      <w:lvlJc w:val="left"/>
      <w:pPr>
        <w:tabs>
          <w:tab w:val="num" w:pos="3600"/>
        </w:tabs>
        <w:ind w:left="3600" w:hanging="360"/>
      </w:pPr>
      <w:rPr>
        <w:rFonts w:ascii="Courier New" w:hAnsi="Courier New" w:cs="Courier New" w:hint="default"/>
      </w:rPr>
    </w:lvl>
    <w:lvl w:ilvl="5" w:tplc="B066EE34" w:tentative="1">
      <w:start w:val="1"/>
      <w:numFmt w:val="bullet"/>
      <w:lvlText w:val=""/>
      <w:lvlJc w:val="left"/>
      <w:pPr>
        <w:tabs>
          <w:tab w:val="num" w:pos="4320"/>
        </w:tabs>
        <w:ind w:left="4320" w:hanging="360"/>
      </w:pPr>
      <w:rPr>
        <w:rFonts w:ascii="Wingdings" w:hAnsi="Wingdings" w:hint="default"/>
      </w:rPr>
    </w:lvl>
    <w:lvl w:ilvl="6" w:tplc="090C5626" w:tentative="1">
      <w:start w:val="1"/>
      <w:numFmt w:val="bullet"/>
      <w:lvlText w:val=""/>
      <w:lvlJc w:val="left"/>
      <w:pPr>
        <w:tabs>
          <w:tab w:val="num" w:pos="5040"/>
        </w:tabs>
        <w:ind w:left="5040" w:hanging="360"/>
      </w:pPr>
      <w:rPr>
        <w:rFonts w:ascii="Symbol" w:hAnsi="Symbol" w:hint="default"/>
      </w:rPr>
    </w:lvl>
    <w:lvl w:ilvl="7" w:tplc="468E1298" w:tentative="1">
      <w:start w:val="1"/>
      <w:numFmt w:val="bullet"/>
      <w:lvlText w:val="o"/>
      <w:lvlJc w:val="left"/>
      <w:pPr>
        <w:tabs>
          <w:tab w:val="num" w:pos="5760"/>
        </w:tabs>
        <w:ind w:left="5760" w:hanging="360"/>
      </w:pPr>
      <w:rPr>
        <w:rFonts w:ascii="Courier New" w:hAnsi="Courier New" w:cs="Courier New" w:hint="default"/>
      </w:rPr>
    </w:lvl>
    <w:lvl w:ilvl="8" w:tplc="CE845E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23365140">
    <w:abstractNumId w:val="10"/>
  </w:num>
  <w:num w:numId="2" w16cid:durableId="1913807244">
    <w:abstractNumId w:val="7"/>
  </w:num>
  <w:num w:numId="3" w16cid:durableId="2109764849">
    <w:abstractNumId w:val="6"/>
  </w:num>
  <w:num w:numId="4" w16cid:durableId="151458590">
    <w:abstractNumId w:val="5"/>
  </w:num>
  <w:num w:numId="5" w16cid:durableId="1078987965">
    <w:abstractNumId w:val="4"/>
  </w:num>
  <w:num w:numId="6" w16cid:durableId="185027316">
    <w:abstractNumId w:val="8"/>
  </w:num>
  <w:num w:numId="7" w16cid:durableId="912550516">
    <w:abstractNumId w:val="3"/>
  </w:num>
  <w:num w:numId="8" w16cid:durableId="1607155460">
    <w:abstractNumId w:val="2"/>
  </w:num>
  <w:num w:numId="9" w16cid:durableId="1057360360">
    <w:abstractNumId w:val="1"/>
  </w:num>
  <w:num w:numId="10" w16cid:durableId="262687234">
    <w:abstractNumId w:val="0"/>
  </w:num>
  <w:num w:numId="11" w16cid:durableId="1004816742">
    <w:abstractNumId w:val="9"/>
  </w:num>
  <w:num w:numId="12" w16cid:durableId="1079138611">
    <w:abstractNumId w:val="11"/>
  </w:num>
  <w:num w:numId="13" w16cid:durableId="1650475267">
    <w:abstractNumId w:val="13"/>
  </w:num>
  <w:num w:numId="14" w16cid:durableId="4172933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440"/>
    <w:rsid w:val="000049FB"/>
    <w:rsid w:val="000054AD"/>
    <w:rsid w:val="00013862"/>
    <w:rsid w:val="00016012"/>
    <w:rsid w:val="00020189"/>
    <w:rsid w:val="00020EE4"/>
    <w:rsid w:val="00023E9A"/>
    <w:rsid w:val="00033CDD"/>
    <w:rsid w:val="00034A84"/>
    <w:rsid w:val="00035E67"/>
    <w:rsid w:val="000366F3"/>
    <w:rsid w:val="00042A5B"/>
    <w:rsid w:val="0006024D"/>
    <w:rsid w:val="000652D4"/>
    <w:rsid w:val="00071F28"/>
    <w:rsid w:val="00073A9B"/>
    <w:rsid w:val="00074079"/>
    <w:rsid w:val="00077CD3"/>
    <w:rsid w:val="00082B3C"/>
    <w:rsid w:val="00092799"/>
    <w:rsid w:val="00092C5F"/>
    <w:rsid w:val="00096680"/>
    <w:rsid w:val="000A0F36"/>
    <w:rsid w:val="000A174A"/>
    <w:rsid w:val="000A3E0A"/>
    <w:rsid w:val="000A65AC"/>
    <w:rsid w:val="000A7159"/>
    <w:rsid w:val="000B4623"/>
    <w:rsid w:val="000B7281"/>
    <w:rsid w:val="000B7FAB"/>
    <w:rsid w:val="000C0163"/>
    <w:rsid w:val="000C1BA1"/>
    <w:rsid w:val="000C3EA9"/>
    <w:rsid w:val="000D0225"/>
    <w:rsid w:val="000E7895"/>
    <w:rsid w:val="000F161D"/>
    <w:rsid w:val="000F3CAA"/>
    <w:rsid w:val="00102ABB"/>
    <w:rsid w:val="00121BF0"/>
    <w:rsid w:val="00123704"/>
    <w:rsid w:val="00125691"/>
    <w:rsid w:val="001267EE"/>
    <w:rsid w:val="001270C7"/>
    <w:rsid w:val="00132540"/>
    <w:rsid w:val="00133557"/>
    <w:rsid w:val="00133F0F"/>
    <w:rsid w:val="00145626"/>
    <w:rsid w:val="001472E1"/>
    <w:rsid w:val="0014786A"/>
    <w:rsid w:val="001516A4"/>
    <w:rsid w:val="00151E5F"/>
    <w:rsid w:val="00153D7E"/>
    <w:rsid w:val="00153E28"/>
    <w:rsid w:val="001569AB"/>
    <w:rsid w:val="00160050"/>
    <w:rsid w:val="00164D63"/>
    <w:rsid w:val="0016725C"/>
    <w:rsid w:val="001726F3"/>
    <w:rsid w:val="00173C51"/>
    <w:rsid w:val="00174CC2"/>
    <w:rsid w:val="00176CC6"/>
    <w:rsid w:val="00180B0E"/>
    <w:rsid w:val="00181BE4"/>
    <w:rsid w:val="00185576"/>
    <w:rsid w:val="00185951"/>
    <w:rsid w:val="00196300"/>
    <w:rsid w:val="00196B8B"/>
    <w:rsid w:val="001A2BEA"/>
    <w:rsid w:val="001A6D93"/>
    <w:rsid w:val="001B1830"/>
    <w:rsid w:val="001B5FC9"/>
    <w:rsid w:val="001C32EC"/>
    <w:rsid w:val="001C38BD"/>
    <w:rsid w:val="001C4D5A"/>
    <w:rsid w:val="001E34C6"/>
    <w:rsid w:val="001E5581"/>
    <w:rsid w:val="001E78BB"/>
    <w:rsid w:val="001F3C70"/>
    <w:rsid w:val="00200D88"/>
    <w:rsid w:val="00201F68"/>
    <w:rsid w:val="00203F7F"/>
    <w:rsid w:val="00211E29"/>
    <w:rsid w:val="00212A3D"/>
    <w:rsid w:val="00212F2A"/>
    <w:rsid w:val="00214F2B"/>
    <w:rsid w:val="00217880"/>
    <w:rsid w:val="00222D66"/>
    <w:rsid w:val="002242F9"/>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96D3D"/>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1AD4"/>
    <w:rsid w:val="003B3E22"/>
    <w:rsid w:val="003B7EE7"/>
    <w:rsid w:val="003C2CCB"/>
    <w:rsid w:val="003D1726"/>
    <w:rsid w:val="003D39EC"/>
    <w:rsid w:val="003D5DED"/>
    <w:rsid w:val="003E10AB"/>
    <w:rsid w:val="003E3DD5"/>
    <w:rsid w:val="003F07C6"/>
    <w:rsid w:val="003F1F6B"/>
    <w:rsid w:val="003F3757"/>
    <w:rsid w:val="003F38BD"/>
    <w:rsid w:val="003F44B7"/>
    <w:rsid w:val="004008E9"/>
    <w:rsid w:val="00413D48"/>
    <w:rsid w:val="0041415F"/>
    <w:rsid w:val="00423A19"/>
    <w:rsid w:val="00441AC2"/>
    <w:rsid w:val="0044249B"/>
    <w:rsid w:val="0044360A"/>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37477"/>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45FA"/>
    <w:rsid w:val="006448E4"/>
    <w:rsid w:val="00645414"/>
    <w:rsid w:val="0064727A"/>
    <w:rsid w:val="00651CEE"/>
    <w:rsid w:val="00653606"/>
    <w:rsid w:val="006610E9"/>
    <w:rsid w:val="00661591"/>
    <w:rsid w:val="00664678"/>
    <w:rsid w:val="0066632F"/>
    <w:rsid w:val="00674A89"/>
    <w:rsid w:val="00674F3D"/>
    <w:rsid w:val="00683955"/>
    <w:rsid w:val="00685545"/>
    <w:rsid w:val="006864B3"/>
    <w:rsid w:val="00692D64"/>
    <w:rsid w:val="006A10F8"/>
    <w:rsid w:val="006A2100"/>
    <w:rsid w:val="006A3693"/>
    <w:rsid w:val="006A5C3B"/>
    <w:rsid w:val="006A72E0"/>
    <w:rsid w:val="006B08F0"/>
    <w:rsid w:val="006B0BF3"/>
    <w:rsid w:val="006B775E"/>
    <w:rsid w:val="006B7A36"/>
    <w:rsid w:val="006B7BC7"/>
    <w:rsid w:val="006C2535"/>
    <w:rsid w:val="006C441E"/>
    <w:rsid w:val="006C4B90"/>
    <w:rsid w:val="006D1016"/>
    <w:rsid w:val="006D17F2"/>
    <w:rsid w:val="006E3546"/>
    <w:rsid w:val="006E3FA9"/>
    <w:rsid w:val="006E650F"/>
    <w:rsid w:val="006E6B85"/>
    <w:rsid w:val="006E7844"/>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17B18"/>
    <w:rsid w:val="00820371"/>
    <w:rsid w:val="00821FC1"/>
    <w:rsid w:val="00823AE2"/>
    <w:rsid w:val="0083178B"/>
    <w:rsid w:val="00831EE4"/>
    <w:rsid w:val="00833695"/>
    <w:rsid w:val="008336B7"/>
    <w:rsid w:val="00833A8E"/>
    <w:rsid w:val="00836ACA"/>
    <w:rsid w:val="00842CD8"/>
    <w:rsid w:val="008431FA"/>
    <w:rsid w:val="00845B1E"/>
    <w:rsid w:val="00847444"/>
    <w:rsid w:val="008517C6"/>
    <w:rsid w:val="008547BA"/>
    <w:rsid w:val="008553C7"/>
    <w:rsid w:val="00857FEB"/>
    <w:rsid w:val="008601AF"/>
    <w:rsid w:val="008603C0"/>
    <w:rsid w:val="008712B6"/>
    <w:rsid w:val="00872271"/>
    <w:rsid w:val="00876818"/>
    <w:rsid w:val="00883137"/>
    <w:rsid w:val="00894A3B"/>
    <w:rsid w:val="008A1424"/>
    <w:rsid w:val="008A1F5D"/>
    <w:rsid w:val="008A28F5"/>
    <w:rsid w:val="008B1198"/>
    <w:rsid w:val="008B3471"/>
    <w:rsid w:val="008B3929"/>
    <w:rsid w:val="008B39A9"/>
    <w:rsid w:val="008B4125"/>
    <w:rsid w:val="008B4CB3"/>
    <w:rsid w:val="008B567B"/>
    <w:rsid w:val="008B7B24"/>
    <w:rsid w:val="008C356D"/>
    <w:rsid w:val="008D43B5"/>
    <w:rsid w:val="008E0B3F"/>
    <w:rsid w:val="008E106E"/>
    <w:rsid w:val="008E4411"/>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07AEF"/>
    <w:rsid w:val="00A1247D"/>
    <w:rsid w:val="00A128AD"/>
    <w:rsid w:val="00A165D7"/>
    <w:rsid w:val="00A21E76"/>
    <w:rsid w:val="00A23BC8"/>
    <w:rsid w:val="00A245F8"/>
    <w:rsid w:val="00A27191"/>
    <w:rsid w:val="00A30E68"/>
    <w:rsid w:val="00A31933"/>
    <w:rsid w:val="00A329D2"/>
    <w:rsid w:val="00A34AA0"/>
    <w:rsid w:val="00A3715C"/>
    <w:rsid w:val="00A413B4"/>
    <w:rsid w:val="00A41FE2"/>
    <w:rsid w:val="00A451CD"/>
    <w:rsid w:val="00A46FEF"/>
    <w:rsid w:val="00A47948"/>
    <w:rsid w:val="00A50BCA"/>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C5914"/>
    <w:rsid w:val="00AE013D"/>
    <w:rsid w:val="00AE11B7"/>
    <w:rsid w:val="00AE2A9E"/>
    <w:rsid w:val="00AE7F68"/>
    <w:rsid w:val="00AF2321"/>
    <w:rsid w:val="00AF52F6"/>
    <w:rsid w:val="00AF52FD"/>
    <w:rsid w:val="00AF54A8"/>
    <w:rsid w:val="00AF63F4"/>
    <w:rsid w:val="00AF7237"/>
    <w:rsid w:val="00B0043A"/>
    <w:rsid w:val="00B00D75"/>
    <w:rsid w:val="00B070CB"/>
    <w:rsid w:val="00B12456"/>
    <w:rsid w:val="00B145F0"/>
    <w:rsid w:val="00B23C77"/>
    <w:rsid w:val="00B259C8"/>
    <w:rsid w:val="00B26CCF"/>
    <w:rsid w:val="00B30FC2"/>
    <w:rsid w:val="00B331A2"/>
    <w:rsid w:val="00B425F0"/>
    <w:rsid w:val="00B42DFA"/>
    <w:rsid w:val="00B50201"/>
    <w:rsid w:val="00B531DD"/>
    <w:rsid w:val="00B55014"/>
    <w:rsid w:val="00B55136"/>
    <w:rsid w:val="00B62232"/>
    <w:rsid w:val="00B70BF3"/>
    <w:rsid w:val="00B71DC2"/>
    <w:rsid w:val="00B849F5"/>
    <w:rsid w:val="00B91CFC"/>
    <w:rsid w:val="00B93893"/>
    <w:rsid w:val="00BA1397"/>
    <w:rsid w:val="00BA51E1"/>
    <w:rsid w:val="00BA6D52"/>
    <w:rsid w:val="00BA7E0A"/>
    <w:rsid w:val="00BC2C00"/>
    <w:rsid w:val="00BC3B53"/>
    <w:rsid w:val="00BC3B96"/>
    <w:rsid w:val="00BC4AE3"/>
    <w:rsid w:val="00BC5B28"/>
    <w:rsid w:val="00BD2370"/>
    <w:rsid w:val="00BE3F88"/>
    <w:rsid w:val="00BE4756"/>
    <w:rsid w:val="00BE5ED9"/>
    <w:rsid w:val="00BE7B41"/>
    <w:rsid w:val="00C10FCF"/>
    <w:rsid w:val="00C12E9B"/>
    <w:rsid w:val="00C12F64"/>
    <w:rsid w:val="00C130BF"/>
    <w:rsid w:val="00C15A91"/>
    <w:rsid w:val="00C206F1"/>
    <w:rsid w:val="00C217E1"/>
    <w:rsid w:val="00C219B1"/>
    <w:rsid w:val="00C33911"/>
    <w:rsid w:val="00C4015B"/>
    <w:rsid w:val="00C40C60"/>
    <w:rsid w:val="00C4140F"/>
    <w:rsid w:val="00C435ED"/>
    <w:rsid w:val="00C5258E"/>
    <w:rsid w:val="00C530C9"/>
    <w:rsid w:val="00C619A7"/>
    <w:rsid w:val="00C73D5F"/>
    <w:rsid w:val="00C82AFE"/>
    <w:rsid w:val="00C83DBC"/>
    <w:rsid w:val="00C97C80"/>
    <w:rsid w:val="00CA039F"/>
    <w:rsid w:val="00CA47D3"/>
    <w:rsid w:val="00CA6533"/>
    <w:rsid w:val="00CA6586"/>
    <w:rsid w:val="00CA6A25"/>
    <w:rsid w:val="00CA6A3F"/>
    <w:rsid w:val="00CA7C99"/>
    <w:rsid w:val="00CB7778"/>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20E6"/>
    <w:rsid w:val="00D17942"/>
    <w:rsid w:val="00D21E4B"/>
    <w:rsid w:val="00D22441"/>
    <w:rsid w:val="00D23522"/>
    <w:rsid w:val="00D264D6"/>
    <w:rsid w:val="00D33BF0"/>
    <w:rsid w:val="00D33DE0"/>
    <w:rsid w:val="00D36447"/>
    <w:rsid w:val="00D516BE"/>
    <w:rsid w:val="00D5423B"/>
    <w:rsid w:val="00D54E6A"/>
    <w:rsid w:val="00D54F4E"/>
    <w:rsid w:val="00D55632"/>
    <w:rsid w:val="00D57A56"/>
    <w:rsid w:val="00D604B3"/>
    <w:rsid w:val="00D60BA4"/>
    <w:rsid w:val="00D62419"/>
    <w:rsid w:val="00D7016A"/>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2ED6"/>
    <w:rsid w:val="00DE3E6A"/>
    <w:rsid w:val="00DE3FE0"/>
    <w:rsid w:val="00DE578A"/>
    <w:rsid w:val="00DF2583"/>
    <w:rsid w:val="00DF54D9"/>
    <w:rsid w:val="00DF7283"/>
    <w:rsid w:val="00E01A59"/>
    <w:rsid w:val="00E051AE"/>
    <w:rsid w:val="00E07EA0"/>
    <w:rsid w:val="00E10DC6"/>
    <w:rsid w:val="00E11F8E"/>
    <w:rsid w:val="00E15881"/>
    <w:rsid w:val="00E16A8F"/>
    <w:rsid w:val="00E21DE3"/>
    <w:rsid w:val="00E273C5"/>
    <w:rsid w:val="00E307D1"/>
    <w:rsid w:val="00E366FA"/>
    <w:rsid w:val="00E3731D"/>
    <w:rsid w:val="00E51469"/>
    <w:rsid w:val="00E54A9E"/>
    <w:rsid w:val="00E624FF"/>
    <w:rsid w:val="00E634E3"/>
    <w:rsid w:val="00E6521A"/>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2CD9"/>
    <w:rsid w:val="00ED539E"/>
    <w:rsid w:val="00EE4A1F"/>
    <w:rsid w:val="00EE4C2D"/>
    <w:rsid w:val="00EE5820"/>
    <w:rsid w:val="00EE7283"/>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7CB"/>
    <w:rsid w:val="00F41A6F"/>
    <w:rsid w:val="00F4553F"/>
    <w:rsid w:val="00F45A25"/>
    <w:rsid w:val="00F50F86"/>
    <w:rsid w:val="00F53F91"/>
    <w:rsid w:val="00F61569"/>
    <w:rsid w:val="00F61A72"/>
    <w:rsid w:val="00F62B67"/>
    <w:rsid w:val="00F66365"/>
    <w:rsid w:val="00F66F13"/>
    <w:rsid w:val="00F74073"/>
    <w:rsid w:val="00F75603"/>
    <w:rsid w:val="00F845B4"/>
    <w:rsid w:val="00F8713B"/>
    <w:rsid w:val="00F93F9E"/>
    <w:rsid w:val="00FA0A26"/>
    <w:rsid w:val="00FA2CD7"/>
    <w:rsid w:val="00FB06ED"/>
    <w:rsid w:val="00FC2311"/>
    <w:rsid w:val="00FC3165"/>
    <w:rsid w:val="00FC36AB"/>
    <w:rsid w:val="00FC4300"/>
    <w:rsid w:val="00FC7F66"/>
    <w:rsid w:val="00FD5776"/>
    <w:rsid w:val="00FE1CB6"/>
    <w:rsid w:val="00FE2071"/>
    <w:rsid w:val="00FE486B"/>
    <w:rsid w:val="00FE4F08"/>
    <w:rsid w:val="00FE7036"/>
    <w:rsid w:val="00FF192E"/>
    <w:rsid w:val="37061641"/>
    <w:rsid w:val="6C3A9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A7F26"/>
  <w15:docId w15:val="{F5DC628C-898B-4D8F-AB98-8C324486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D7016A"/>
    <w:rPr>
      <w:vertAlign w:val="superscript"/>
    </w:rPr>
  </w:style>
  <w:style w:type="paragraph" w:styleId="Revisie">
    <w:name w:val="Revision"/>
    <w:hidden/>
    <w:uiPriority w:val="99"/>
    <w:semiHidden/>
    <w:rsid w:val="00C4140F"/>
    <w:rPr>
      <w:rFonts w:ascii="Verdana" w:hAnsi="Verdana"/>
      <w:sz w:val="18"/>
      <w:szCs w:val="24"/>
      <w:lang w:val="nl-NL" w:eastAsia="nl-NL"/>
    </w:rPr>
  </w:style>
  <w:style w:type="character" w:styleId="Verwijzingopmerking">
    <w:name w:val="annotation reference"/>
    <w:basedOn w:val="Standaardalinea-lettertype"/>
    <w:semiHidden/>
    <w:unhideWhenUsed/>
    <w:rsid w:val="00C4140F"/>
    <w:rPr>
      <w:sz w:val="16"/>
      <w:szCs w:val="16"/>
    </w:rPr>
  </w:style>
  <w:style w:type="paragraph" w:styleId="Tekstopmerking">
    <w:name w:val="annotation text"/>
    <w:basedOn w:val="Standaard"/>
    <w:link w:val="TekstopmerkingChar"/>
    <w:unhideWhenUsed/>
    <w:rsid w:val="00C4140F"/>
    <w:pPr>
      <w:spacing w:line="240" w:lineRule="auto"/>
    </w:pPr>
    <w:rPr>
      <w:sz w:val="20"/>
      <w:szCs w:val="20"/>
    </w:rPr>
  </w:style>
  <w:style w:type="character" w:customStyle="1" w:styleId="TekstopmerkingChar">
    <w:name w:val="Tekst opmerking Char"/>
    <w:basedOn w:val="Standaardalinea-lettertype"/>
    <w:link w:val="Tekstopmerking"/>
    <w:rsid w:val="00C4140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4140F"/>
    <w:rPr>
      <w:b/>
      <w:bCs/>
    </w:rPr>
  </w:style>
  <w:style w:type="character" w:customStyle="1" w:styleId="OnderwerpvanopmerkingChar">
    <w:name w:val="Onderwerp van opmerking Char"/>
    <w:basedOn w:val="TekstopmerkingChar"/>
    <w:link w:val="Onderwerpvanopmerking"/>
    <w:semiHidden/>
    <w:rsid w:val="00C4140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C591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73A9B"/>
    <w:rsid w:val="00093D72"/>
    <w:rsid w:val="00133557"/>
    <w:rsid w:val="001472E1"/>
    <w:rsid w:val="002A31A1"/>
    <w:rsid w:val="003B3E22"/>
    <w:rsid w:val="003E10AB"/>
    <w:rsid w:val="004A5666"/>
    <w:rsid w:val="004C4F26"/>
    <w:rsid w:val="006A3121"/>
    <w:rsid w:val="006D603E"/>
    <w:rsid w:val="00A22FC5"/>
    <w:rsid w:val="00A266E6"/>
    <w:rsid w:val="00A31093"/>
    <w:rsid w:val="00A50BCA"/>
    <w:rsid w:val="00AC5914"/>
    <w:rsid w:val="00B23C77"/>
    <w:rsid w:val="00B24535"/>
    <w:rsid w:val="00C10FCF"/>
    <w:rsid w:val="00DC66E7"/>
    <w:rsid w:val="00E03BB8"/>
    <w:rsid w:val="00E07EA0"/>
    <w:rsid w:val="00F66365"/>
    <w:rsid w:val="00FA0A26"/>
    <w:rsid w:val="00FE2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922</ap:Words>
  <ap:Characters>5075</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2025-01-14T13:46:00.0000000Z</dcterms:created>
  <dcterms:modified xsi:type="dcterms:W3CDTF">2025-01-14T13:47:00.0000000Z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verbraakp</vt:lpwstr>
  </property>
  <property fmtid="{D5CDD505-2E9C-101B-9397-08002B2CF9AE}" pid="3" name="AUTHOR_ID">
    <vt:lpwstr>verbraakp</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Kamervragen maatwerkfinanciering</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verbraakp</vt:lpwstr>
  </property>
  <property fmtid="{D5CDD505-2E9C-101B-9397-08002B2CF9AE}" pid="22" name="ContentTypeId">
    <vt:lpwstr>0x010100362ED9FB256C344281B2CCABA7215CA9</vt:lpwstr>
  </property>
  <property fmtid="{D5CDD505-2E9C-101B-9397-08002B2CF9AE}" pid="23" name="MediaServiceImageTags">
    <vt:lpwstr/>
  </property>
</Properties>
</file>