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2025Z00398</w:t>
        <w:br/>
      </w:r>
      <w:proofErr w:type="spellEnd"/>
    </w:p>
    <w:p>
      <w:pPr>
        <w:pStyle w:val="Normal"/>
        <w:rPr>
          <w:b w:val="1"/>
          <w:bCs w:val="1"/>
        </w:rPr>
      </w:pPr>
      <w:r w:rsidR="250AE766">
        <w:rPr>
          <w:b w:val="0"/>
          <w:bCs w:val="0"/>
        </w:rPr>
        <w:t>(ingezonden 15 januari 2025)</w:t>
        <w:br/>
      </w:r>
    </w:p>
    <w:p>
      <w:r>
        <w:t xml:space="preserve">Vragen van lid Olger Van Dijk (Nieuw Sociaal Contract) aan de minister van Infrastructuur en Waterstaat over het bericht ‘Voertuigen weginspecteurs vaker aangereden, Rijkswaterstaat maakt zich zorgen’.</w:t>
      </w:r>
      <w:r>
        <w:br/>
      </w:r>
    </w:p>
    <w:p>
      <w:pPr>
        <w:pStyle w:val="ListParagraph"/>
        <w:numPr>
          <w:ilvl w:val="0"/>
          <w:numId w:val="100465310"/>
        </w:numPr>
        <w:ind w:left="360"/>
      </w:pPr>
      <w:r>
        <w:t>Heeft u kennisgenomen van het bericht 14 januari 2025 jongstleden getiteld ‘</w:t>
      </w:r>
      <w:r>
        <w:rPr>
          <w:i w:val="1"/>
          <w:iCs w:val="1"/>
        </w:rPr>
        <w:t xml:space="preserve">Voertuigen weginspecteurs vaker aangereden, Rijkswaterstaat maakt zich zorgen</w:t>
      </w:r>
      <w:r>
        <w:rPr/>
        <w:t xml:space="preserve">’? 1)</w:t>
      </w:r>
      <w:r>
        <w:br/>
      </w:r>
    </w:p>
    <w:p>
      <w:pPr>
        <w:pStyle w:val="ListParagraph"/>
        <w:numPr>
          <w:ilvl w:val="0"/>
          <w:numId w:val="100465310"/>
        </w:numPr>
        <w:ind w:left="360"/>
      </w:pPr>
      <w:r>
        <w:t>Hoe verklaart u de forse toename, een verdrievoudiging ten opzichte van 2022, van het aantal aanrijdingen van voertuigen van weginspecteurs in 2024?</w:t>
      </w:r>
      <w:r>
        <w:br/>
      </w:r>
    </w:p>
    <w:p>
      <w:pPr>
        <w:pStyle w:val="ListParagraph"/>
        <w:numPr>
          <w:ilvl w:val="0"/>
          <w:numId w:val="100465310"/>
        </w:numPr>
        <w:ind w:left="360"/>
      </w:pPr>
      <w:r>
        <w:t>Kunt u de aanrijdingen uitsplitsen naar type voertuig (vracht-, bestel-, en personenauto)?</w:t>
      </w:r>
      <w:r>
        <w:br/>
      </w:r>
    </w:p>
    <w:p>
      <w:pPr>
        <w:pStyle w:val="ListParagraph"/>
        <w:numPr>
          <w:ilvl w:val="0"/>
          <w:numId w:val="100465310"/>
        </w:numPr>
        <w:ind w:left="360"/>
      </w:pPr>
      <w:r>
        <w:t>Is er een toename van het aantal weggebruikers dat door het rode kruis op de verkeersmatrix boven een afgesloten rijstrook rijdt? Wat kan hiertegen gedaan worden, ook in de bredere aanpak van verkeershufters?</w:t>
      </w:r>
      <w:r>
        <w:br/>
      </w:r>
    </w:p>
    <w:p>
      <w:pPr>
        <w:pStyle w:val="ListParagraph"/>
        <w:numPr>
          <w:ilvl w:val="0"/>
          <w:numId w:val="100465310"/>
        </w:numPr>
        <w:ind w:left="360"/>
      </w:pPr>
      <w:r>
        <w:t>Wat zijn de ontwikkelingen sinds het verbod op handheld bellen (sinds 2002) ten aanzien van mobiel telefoongebruik in de auto en is er op alle wegen voldoende controle hierop?</w:t>
      </w:r>
      <w:r>
        <w:br/>
      </w:r>
    </w:p>
    <w:p>
      <w:pPr>
        <w:pStyle w:val="ListParagraph"/>
        <w:numPr>
          <w:ilvl w:val="0"/>
          <w:numId w:val="100465310"/>
        </w:numPr>
        <w:ind w:left="360"/>
      </w:pPr>
      <w:r>
        <w:t>Is er een relatie tussen ondersteunende besturingsmogelijkheden in nieuwe voertuigen en de onoplettendheid van bestuurders?</w:t>
      </w:r>
      <w:r>
        <w:br/>
      </w:r>
    </w:p>
    <w:p>
      <w:pPr>
        <w:pStyle w:val="ListParagraph"/>
        <w:numPr>
          <w:ilvl w:val="0"/>
          <w:numId w:val="100465310"/>
        </w:numPr>
        <w:ind w:left="360"/>
      </w:pPr>
      <w:r>
        <w:t>Zijn er wijzigingen geweest in de werkzaamheden van weginspecteurs of de tijdstippen waarop deze werkzaamheden worden uitgevoerd?</w:t>
      </w:r>
      <w:r>
        <w:br/>
      </w:r>
    </w:p>
    <w:p>
      <w:pPr>
        <w:pStyle w:val="ListParagraph"/>
        <w:numPr>
          <w:ilvl w:val="0"/>
          <w:numId w:val="100465310"/>
        </w:numPr>
        <w:ind w:left="360"/>
      </w:pPr>
      <w:r>
        <w:t>Hoe verhoudt de forse toename van het aantal aanrijdingen van voertuigen van weginspecteurs in Nederland zich tot het aantal aanrijdingen van de voertuigen van vergelijkbare diensten in de omringende landen België en Duitsland? Betreft het een bredere trend of is Nederland een uitzondering?</w:t>
      </w:r>
      <w:r>
        <w:br/>
      </w:r>
    </w:p>
    <w:p>
      <w:pPr>
        <w:pStyle w:val="ListParagraph"/>
        <w:numPr>
          <w:ilvl w:val="0"/>
          <w:numId w:val="100465310"/>
        </w:numPr>
        <w:ind w:left="360"/>
      </w:pPr>
      <w:r>
        <w:t>Wat doet u om de veiligheid van weginspecteurs te verbeteren en te verzekeren dat weginspecteurs hun belangrijke beroep veilig kunnen blijven uitoefenen?</w:t>
      </w:r>
      <w:r>
        <w:br/>
      </w:r>
    </w:p>
    <w:p>
      <w:pPr>
        <w:pStyle w:val="ListParagraph"/>
        <w:numPr>
          <w:ilvl w:val="0"/>
          <w:numId w:val="100465310"/>
        </w:numPr>
        <w:ind w:left="360"/>
      </w:pPr>
      <w:r>
        <w:t>Kunt u deze vragen beantwoorden binnen drie weken en ruim voor het commissiedebat Verkeersveiligheid van 11 februari 2025?</w:t>
      </w:r>
      <w:r>
        <w:br/>
      </w:r>
    </w:p>
    <w:p>
      <w:r>
        <w:t xml:space="preserve"> </w:t>
      </w:r>
      <w:r>
        <w:br/>
      </w:r>
    </w:p>
    <w:p>
      <w:r>
        <w:t xml:space="preserve">1) NOS, 14 januari 2025, Voertuigen weginspecteurs vaker aangereden, Rijkswaterstaat maakt zich zorgen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