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3D21" w14:paraId="2E9EA171" w14:textId="77777777">
        <w:tc>
          <w:tcPr>
            <w:tcW w:w="6733" w:type="dxa"/>
            <w:gridSpan w:val="2"/>
            <w:tcBorders>
              <w:top w:val="nil"/>
              <w:left w:val="nil"/>
              <w:bottom w:val="nil"/>
              <w:right w:val="nil"/>
            </w:tcBorders>
            <w:vAlign w:val="center"/>
          </w:tcPr>
          <w:p w:rsidR="00997775" w:rsidP="00710A7A" w:rsidRDefault="00997775" w14:paraId="611654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B86F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3D21" w14:paraId="37B266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A449DD" w14:textId="77777777">
            <w:r w:rsidRPr="008B0CC5">
              <w:t xml:space="preserve">Vergaderjaar </w:t>
            </w:r>
            <w:r w:rsidR="00AC6B87">
              <w:t>2024-2025</w:t>
            </w:r>
          </w:p>
        </w:tc>
      </w:tr>
      <w:tr w:rsidR="00997775" w:rsidTr="00673D21" w14:paraId="17B553CD" w14:textId="77777777">
        <w:trPr>
          <w:cantSplit/>
        </w:trPr>
        <w:tc>
          <w:tcPr>
            <w:tcW w:w="10985" w:type="dxa"/>
            <w:gridSpan w:val="3"/>
            <w:tcBorders>
              <w:top w:val="nil"/>
              <w:left w:val="nil"/>
              <w:bottom w:val="nil"/>
              <w:right w:val="nil"/>
            </w:tcBorders>
          </w:tcPr>
          <w:p w:rsidR="00997775" w:rsidRDefault="00997775" w14:paraId="5218AD18" w14:textId="77777777"/>
        </w:tc>
      </w:tr>
      <w:tr w:rsidR="00997775" w:rsidTr="00673D21" w14:paraId="58E7F31F" w14:textId="77777777">
        <w:trPr>
          <w:cantSplit/>
        </w:trPr>
        <w:tc>
          <w:tcPr>
            <w:tcW w:w="10985" w:type="dxa"/>
            <w:gridSpan w:val="3"/>
            <w:tcBorders>
              <w:top w:val="nil"/>
              <w:left w:val="nil"/>
              <w:bottom w:val="single" w:color="auto" w:sz="4" w:space="0"/>
              <w:right w:val="nil"/>
            </w:tcBorders>
          </w:tcPr>
          <w:p w:rsidR="00997775" w:rsidRDefault="00997775" w14:paraId="225CB066" w14:textId="77777777"/>
        </w:tc>
      </w:tr>
      <w:tr w:rsidR="00997775" w:rsidTr="00673D21" w14:paraId="39D2A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6E3B2" w14:textId="77777777"/>
        </w:tc>
        <w:tc>
          <w:tcPr>
            <w:tcW w:w="7654" w:type="dxa"/>
            <w:gridSpan w:val="2"/>
          </w:tcPr>
          <w:p w:rsidR="00997775" w:rsidRDefault="00997775" w14:paraId="673A1208" w14:textId="77777777"/>
        </w:tc>
      </w:tr>
      <w:tr w:rsidR="00673D21" w:rsidTr="00673D21" w14:paraId="5C71A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62212A33" w14:textId="1314BE25">
            <w:pPr>
              <w:rPr>
                <w:b/>
              </w:rPr>
            </w:pPr>
            <w:r>
              <w:rPr>
                <w:b/>
              </w:rPr>
              <w:t>35 867</w:t>
            </w:r>
          </w:p>
        </w:tc>
        <w:tc>
          <w:tcPr>
            <w:tcW w:w="7654" w:type="dxa"/>
            <w:gridSpan w:val="2"/>
          </w:tcPr>
          <w:p w:rsidR="00673D21" w:rsidP="00673D21" w:rsidRDefault="00673D21" w14:paraId="2D5CCEAE" w14:textId="32F5A428">
            <w:pPr>
              <w:rPr>
                <w:b/>
              </w:rPr>
            </w:pPr>
            <w:r w:rsidRPr="00852422">
              <w:rPr>
                <w:b/>
                <w:bCs/>
              </w:rPr>
              <w:t>Parlementaire enquête fraudebeleid en dienstverlening</w:t>
            </w:r>
          </w:p>
        </w:tc>
      </w:tr>
      <w:tr w:rsidR="00673D21" w:rsidTr="00673D21" w14:paraId="7733D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1057FDCC" w14:textId="77777777"/>
        </w:tc>
        <w:tc>
          <w:tcPr>
            <w:tcW w:w="7654" w:type="dxa"/>
            <w:gridSpan w:val="2"/>
          </w:tcPr>
          <w:p w:rsidR="00673D21" w:rsidP="00673D21" w:rsidRDefault="00673D21" w14:paraId="1AB0442B" w14:textId="77777777"/>
        </w:tc>
      </w:tr>
      <w:tr w:rsidR="00673D21" w:rsidTr="00673D21" w14:paraId="6F9DD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1BAEFF29" w14:textId="77777777"/>
        </w:tc>
        <w:tc>
          <w:tcPr>
            <w:tcW w:w="7654" w:type="dxa"/>
            <w:gridSpan w:val="2"/>
          </w:tcPr>
          <w:p w:rsidR="00673D21" w:rsidP="00673D21" w:rsidRDefault="00673D21" w14:paraId="237F8F01" w14:textId="77777777"/>
        </w:tc>
      </w:tr>
      <w:tr w:rsidR="00673D21" w:rsidTr="00673D21" w14:paraId="320A8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15F2ECD2" w14:textId="7172D38C">
            <w:pPr>
              <w:rPr>
                <w:b/>
              </w:rPr>
            </w:pPr>
            <w:r>
              <w:rPr>
                <w:b/>
              </w:rPr>
              <w:t xml:space="preserve">Nr. </w:t>
            </w:r>
            <w:r>
              <w:rPr>
                <w:b/>
              </w:rPr>
              <w:t>23</w:t>
            </w:r>
          </w:p>
        </w:tc>
        <w:tc>
          <w:tcPr>
            <w:tcW w:w="7654" w:type="dxa"/>
            <w:gridSpan w:val="2"/>
          </w:tcPr>
          <w:p w:rsidR="00673D21" w:rsidP="00673D21" w:rsidRDefault="00673D21" w14:paraId="2373F1A8" w14:textId="324EACEA">
            <w:pPr>
              <w:rPr>
                <w:b/>
              </w:rPr>
            </w:pPr>
            <w:r>
              <w:rPr>
                <w:b/>
              </w:rPr>
              <w:t xml:space="preserve">MOTIE VAN </w:t>
            </w:r>
            <w:r>
              <w:rPr>
                <w:b/>
              </w:rPr>
              <w:t>HET LID CEDER C.S.</w:t>
            </w:r>
          </w:p>
        </w:tc>
      </w:tr>
      <w:tr w:rsidR="00673D21" w:rsidTr="00673D21" w14:paraId="59A36E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597BD355" w14:textId="77777777"/>
        </w:tc>
        <w:tc>
          <w:tcPr>
            <w:tcW w:w="7654" w:type="dxa"/>
            <w:gridSpan w:val="2"/>
          </w:tcPr>
          <w:p w:rsidR="00673D21" w:rsidP="00673D21" w:rsidRDefault="00673D21" w14:paraId="7E673D31" w14:textId="3A5732EA">
            <w:r>
              <w:t>Voorgesteld 15 januari 2025</w:t>
            </w:r>
          </w:p>
        </w:tc>
      </w:tr>
      <w:tr w:rsidR="00673D21" w:rsidTr="00673D21" w14:paraId="6F534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6DCFF52E" w14:textId="77777777"/>
        </w:tc>
        <w:tc>
          <w:tcPr>
            <w:tcW w:w="7654" w:type="dxa"/>
            <w:gridSpan w:val="2"/>
          </w:tcPr>
          <w:p w:rsidR="00673D21" w:rsidP="00673D21" w:rsidRDefault="00673D21" w14:paraId="5DFDDEA5" w14:textId="77777777"/>
        </w:tc>
      </w:tr>
      <w:tr w:rsidR="00673D21" w:rsidTr="00673D21" w14:paraId="2A0AE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67D973F2" w14:textId="77777777"/>
        </w:tc>
        <w:tc>
          <w:tcPr>
            <w:tcW w:w="7654" w:type="dxa"/>
            <w:gridSpan w:val="2"/>
          </w:tcPr>
          <w:p w:rsidR="00673D21" w:rsidP="00673D21" w:rsidRDefault="00673D21" w14:paraId="1C41F970" w14:textId="77777777">
            <w:r>
              <w:t>De Kamer,</w:t>
            </w:r>
          </w:p>
        </w:tc>
      </w:tr>
      <w:tr w:rsidR="00673D21" w:rsidTr="00673D21" w14:paraId="6B31E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005CCF3C" w14:textId="77777777"/>
        </w:tc>
        <w:tc>
          <w:tcPr>
            <w:tcW w:w="7654" w:type="dxa"/>
            <w:gridSpan w:val="2"/>
          </w:tcPr>
          <w:p w:rsidR="00673D21" w:rsidP="00673D21" w:rsidRDefault="00673D21" w14:paraId="0386F356" w14:textId="77777777"/>
        </w:tc>
      </w:tr>
      <w:tr w:rsidR="00673D21" w:rsidTr="00673D21" w14:paraId="577C4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74C8A83A" w14:textId="77777777"/>
        </w:tc>
        <w:tc>
          <w:tcPr>
            <w:tcW w:w="7654" w:type="dxa"/>
            <w:gridSpan w:val="2"/>
          </w:tcPr>
          <w:p w:rsidR="00673D21" w:rsidP="00673D21" w:rsidRDefault="00673D21" w14:paraId="50EAB706" w14:textId="77777777">
            <w:r>
              <w:t>gehoord de beraadslaging,</w:t>
            </w:r>
          </w:p>
        </w:tc>
      </w:tr>
      <w:tr w:rsidR="00673D21" w:rsidTr="00673D21" w14:paraId="38B3C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trPr>
        <w:tc>
          <w:tcPr>
            <w:tcW w:w="3331" w:type="dxa"/>
          </w:tcPr>
          <w:p w:rsidR="00673D21" w:rsidP="00673D21" w:rsidRDefault="00673D21" w14:paraId="55E529FC" w14:textId="77777777"/>
        </w:tc>
        <w:tc>
          <w:tcPr>
            <w:tcW w:w="7654" w:type="dxa"/>
            <w:gridSpan w:val="2"/>
          </w:tcPr>
          <w:p w:rsidR="00673D21" w:rsidP="00673D21" w:rsidRDefault="00673D21" w14:paraId="53888DC6" w14:textId="77777777"/>
        </w:tc>
      </w:tr>
      <w:tr w:rsidR="00673D21" w:rsidTr="00673D21" w14:paraId="749C7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3D21" w:rsidP="00673D21" w:rsidRDefault="00673D21" w14:paraId="64F1E2FC" w14:textId="77777777"/>
        </w:tc>
        <w:tc>
          <w:tcPr>
            <w:tcW w:w="7654" w:type="dxa"/>
            <w:gridSpan w:val="2"/>
          </w:tcPr>
          <w:p w:rsidRPr="00673D21" w:rsidR="00673D21" w:rsidP="00673D21" w:rsidRDefault="00673D21" w14:paraId="50363BCD" w14:textId="77777777">
            <w:r w:rsidRPr="00673D21">
              <w:t>constaterende dat de parlementaire enquêtecommissie concludeert dat politici blind zijn voor de gevolgen voor mensen wanneer het stelsel van toeslagen niet grondig wordt hervormd;</w:t>
            </w:r>
          </w:p>
          <w:p w:rsidR="00673D21" w:rsidP="00673D21" w:rsidRDefault="00673D21" w14:paraId="00E186B5" w14:textId="77777777"/>
          <w:p w:rsidRPr="00673D21" w:rsidR="00673D21" w:rsidP="00673D21" w:rsidRDefault="00673D21" w14:paraId="4BA10DD3" w14:textId="0F4C6594">
            <w:r w:rsidRPr="00673D21">
              <w:t>overwegende dat reeds enkele jaren wordt gewerkt aan het afschaffen van de kinderopvangtoeslag, in het hoofdlijnenakkoord nog eens is bevestigd dat de kinderopvangtoeslag wordt afgeschaft, maar er nog geen wetsvoorstel aan de Kamer is voorgelegd;</w:t>
            </w:r>
          </w:p>
          <w:p w:rsidR="00673D21" w:rsidP="00673D21" w:rsidRDefault="00673D21" w14:paraId="0BCE7265" w14:textId="77777777"/>
          <w:p w:rsidRPr="00673D21" w:rsidR="00673D21" w:rsidP="00673D21" w:rsidRDefault="00673D21" w14:paraId="7C9C3622" w14:textId="66F97A1C">
            <w:r w:rsidRPr="00673D21">
              <w:t xml:space="preserve">verzoekt het kabinet om het wetsvoorstel voor hervorming van de kinderopvangtoeslag uiterlijk in de zomer van 2025 te publiceren voor consultatie en nog voor het einde van het jaar bij de Kamer in te dienen, en gedurende 2025 waar mogelijk stappen te zetten in een verdere vereenvoudiging van de zorgtoeslag en het </w:t>
            </w:r>
            <w:proofErr w:type="spellStart"/>
            <w:r w:rsidRPr="00673D21">
              <w:t>kindgebonden</w:t>
            </w:r>
            <w:proofErr w:type="spellEnd"/>
            <w:r w:rsidRPr="00673D21">
              <w:t xml:space="preserve"> budget,</w:t>
            </w:r>
          </w:p>
          <w:p w:rsidR="00673D21" w:rsidP="00673D21" w:rsidRDefault="00673D21" w14:paraId="5609E2B4" w14:textId="77777777"/>
          <w:p w:rsidRPr="00673D21" w:rsidR="00673D21" w:rsidP="00673D21" w:rsidRDefault="00673D21" w14:paraId="0FD5B86E" w14:textId="0A07530D">
            <w:r w:rsidRPr="00673D21">
              <w:t>en gaat over tot de orde van de dag.</w:t>
            </w:r>
          </w:p>
          <w:p w:rsidR="00673D21" w:rsidP="00673D21" w:rsidRDefault="00673D21" w14:paraId="59030789" w14:textId="77777777"/>
          <w:p w:rsidR="00673D21" w:rsidP="00673D21" w:rsidRDefault="00673D21" w14:paraId="5A239C85" w14:textId="77777777">
            <w:r w:rsidRPr="00673D21">
              <w:t>Ceder</w:t>
            </w:r>
          </w:p>
          <w:p w:rsidR="00673D21" w:rsidP="00673D21" w:rsidRDefault="00673D21" w14:paraId="2828FEC8" w14:textId="77777777">
            <w:r w:rsidRPr="00673D21">
              <w:t>Van Eijk</w:t>
            </w:r>
          </w:p>
          <w:p w:rsidR="00673D21" w:rsidP="00673D21" w:rsidRDefault="00673D21" w14:paraId="32394D3A" w14:textId="77777777">
            <w:r w:rsidRPr="00673D21">
              <w:t xml:space="preserve">Sneller </w:t>
            </w:r>
          </w:p>
          <w:p w:rsidR="00673D21" w:rsidP="00673D21" w:rsidRDefault="00673D21" w14:paraId="2E9DBE5B" w14:textId="5B54821C">
            <w:proofErr w:type="spellStart"/>
            <w:r w:rsidRPr="00673D21">
              <w:t>Stultiens</w:t>
            </w:r>
            <w:proofErr w:type="spellEnd"/>
          </w:p>
        </w:tc>
      </w:tr>
    </w:tbl>
    <w:p w:rsidR="00997775" w:rsidRDefault="00997775" w14:paraId="317F18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CACFE" w14:textId="77777777" w:rsidR="00673D21" w:rsidRDefault="00673D21">
      <w:pPr>
        <w:spacing w:line="20" w:lineRule="exact"/>
      </w:pPr>
    </w:p>
  </w:endnote>
  <w:endnote w:type="continuationSeparator" w:id="0">
    <w:p w14:paraId="4362880B" w14:textId="77777777" w:rsidR="00673D21" w:rsidRDefault="00673D21">
      <w:pPr>
        <w:pStyle w:val="Amendement"/>
      </w:pPr>
      <w:r>
        <w:rPr>
          <w:b w:val="0"/>
        </w:rPr>
        <w:t xml:space="preserve"> </w:t>
      </w:r>
    </w:p>
  </w:endnote>
  <w:endnote w:type="continuationNotice" w:id="1">
    <w:p w14:paraId="32890B83" w14:textId="77777777" w:rsidR="00673D21" w:rsidRDefault="00673D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3D894" w14:textId="77777777" w:rsidR="00673D21" w:rsidRDefault="00673D21">
      <w:pPr>
        <w:pStyle w:val="Amendement"/>
      </w:pPr>
      <w:r>
        <w:rPr>
          <w:b w:val="0"/>
        </w:rPr>
        <w:separator/>
      </w:r>
    </w:p>
  </w:footnote>
  <w:footnote w:type="continuationSeparator" w:id="0">
    <w:p w14:paraId="45D18F80" w14:textId="77777777" w:rsidR="00673D21" w:rsidRDefault="00673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2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3D21"/>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F02B"/>
  <w15:docId w15:val="{13318B46-EDBC-437C-8ECA-851D116F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2025-01-16T09:42:00.0000000Z</dcterms:modified>
  <dc:description>------------------------</dc:description>
  <dc:subject/>
  <keywords/>
  <version/>
  <category/>
</coreProperties>
</file>