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4"/>
        <w:gridCol w:w="2411"/>
        <w:gridCol w:w="5025"/>
      </w:tblGrid>
      <w:tr w:rsidRPr="00F85205" w:rsidR="00D9676A" w:rsidTr="0013627F" w14:paraId="2B34701D" w14:textId="7F0B7D61">
        <w:trPr>
          <w:cantSplit/>
          <w:tblHeader/>
        </w:trPr>
        <w:tc>
          <w:tcPr>
            <w:tcW w:w="2335" w:type="pct"/>
            <w:shd w:val="clear" w:color="auto" w:fill="000000" w:themeFill="text1"/>
          </w:tcPr>
          <w:p w:rsidRPr="00F85205" w:rsidR="00D9676A" w:rsidP="009A7F92" w:rsidRDefault="00D9676A" w14:paraId="6C0F382B" w14:textId="7777777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name="_GoBack" w:id="0"/>
            <w:bookmarkEnd w:id="0"/>
            <w:r w:rsidRPr="00F85205">
              <w:rPr>
                <w:b/>
                <w:bCs/>
                <w:color w:val="FFFFFF" w:themeColor="background1"/>
                <w:sz w:val="24"/>
                <w:szCs w:val="24"/>
              </w:rPr>
              <w:t>Titel</w:t>
            </w:r>
          </w:p>
        </w:tc>
        <w:tc>
          <w:tcPr>
            <w:tcW w:w="864" w:type="pct"/>
            <w:shd w:val="clear" w:color="auto" w:fill="000000" w:themeFill="text1"/>
          </w:tcPr>
          <w:p w:rsidRPr="00F85205" w:rsidR="00D9676A" w:rsidP="00080C84" w:rsidRDefault="00D9676A" w14:paraId="1EEAA7CF" w14:textId="52A5480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85205">
              <w:rPr>
                <w:b/>
                <w:bCs/>
                <w:color w:val="FFFFFF" w:themeColor="background1"/>
                <w:sz w:val="24"/>
                <w:szCs w:val="24"/>
              </w:rPr>
              <w:t>BWP</w:t>
            </w:r>
          </w:p>
        </w:tc>
        <w:tc>
          <w:tcPr>
            <w:tcW w:w="1801" w:type="pct"/>
            <w:shd w:val="clear" w:color="auto" w:fill="000000" w:themeFill="text1"/>
          </w:tcPr>
          <w:p w:rsidRPr="00F85205" w:rsidR="00D9676A" w:rsidP="00080C84" w:rsidRDefault="00080C84" w14:paraId="76D5DBF6" w14:textId="3A90A89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Achtergrond</w:t>
            </w:r>
          </w:p>
        </w:tc>
      </w:tr>
      <w:tr w:rsidRPr="00F85205" w:rsidR="00D9676A" w:rsidTr="0013627F" w14:paraId="3049328F" w14:textId="05645199">
        <w:trPr>
          <w:cantSplit/>
          <w:tblHeader/>
        </w:trPr>
        <w:tc>
          <w:tcPr>
            <w:tcW w:w="3199" w:type="pct"/>
            <w:gridSpan w:val="2"/>
            <w:shd w:val="clear" w:color="auto" w:fill="D0CECE" w:themeFill="background2" w:themeFillShade="E6"/>
          </w:tcPr>
          <w:p w:rsidRPr="00F85205" w:rsidR="00D9676A" w:rsidP="009A7F92" w:rsidRDefault="00D9676A" w14:paraId="15BDE00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85205">
              <w:rPr>
                <w:b/>
                <w:bCs/>
                <w:sz w:val="24"/>
                <w:szCs w:val="24"/>
              </w:rPr>
              <w:t>Kwartaal 1:</w:t>
            </w:r>
          </w:p>
        </w:tc>
        <w:tc>
          <w:tcPr>
            <w:tcW w:w="1801" w:type="pct"/>
            <w:shd w:val="clear" w:color="auto" w:fill="D0CECE" w:themeFill="background2" w:themeFillShade="E6"/>
          </w:tcPr>
          <w:p w:rsidRPr="00F85205" w:rsidR="00D9676A" w:rsidP="009A7F92" w:rsidRDefault="00D9676A" w14:paraId="749B1D5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F85205" w:rsidR="00D9676A" w:rsidTr="0013627F" w14:paraId="74F4AAA2" w14:textId="7DC18CBC">
        <w:trPr>
          <w:cantSplit/>
          <w:tblHeader/>
        </w:trPr>
        <w:tc>
          <w:tcPr>
            <w:tcW w:w="2335" w:type="pct"/>
            <w:vAlign w:val="center"/>
          </w:tcPr>
          <w:p w:rsidRPr="008E3982" w:rsidR="00D9676A" w:rsidP="0013627F" w:rsidRDefault="00D9676A" w14:paraId="032557A4" w14:textId="77777777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Kamerbrief over verkennen op welke manier het recht op gegevensverwijdering zo toegankelijk mogelijk kan worden gemaakt</w:t>
            </w:r>
          </w:p>
        </w:tc>
        <w:tc>
          <w:tcPr>
            <w:tcW w:w="864" w:type="pct"/>
            <w:vAlign w:val="center"/>
          </w:tcPr>
          <w:p w:rsidRPr="008E3982" w:rsidR="00D9676A" w:rsidP="0013627F" w:rsidRDefault="00D9676A" w14:paraId="4A9FF130" w14:textId="77777777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Stas RB</w:t>
            </w:r>
          </w:p>
        </w:tc>
        <w:tc>
          <w:tcPr>
            <w:tcW w:w="1801" w:type="pct"/>
          </w:tcPr>
          <w:p w:rsidR="00E8202F" w:rsidP="001A0469" w:rsidRDefault="001A0469" w14:paraId="3C9ED10F" w14:textId="77777777">
            <w:pPr>
              <w:rPr>
                <w:sz w:val="22"/>
                <w:szCs w:val="22"/>
              </w:rPr>
            </w:pPr>
            <w:r w:rsidRPr="001A0469">
              <w:rPr>
                <w:sz w:val="22"/>
                <w:szCs w:val="22"/>
              </w:rPr>
              <w:t xml:space="preserve">Kamerbrief n.a.v. motie van het lid Ceder over verkennen op welke manier het recht op gegevensverwijdering zo toegankelijk mogelijk kan worden gemaakt </w:t>
            </w:r>
          </w:p>
          <w:p w:rsidRPr="008E3982" w:rsidR="00D9676A" w:rsidP="001A0469" w:rsidRDefault="001A0469" w14:paraId="05410B80" w14:textId="73DEAB15">
            <w:pPr>
              <w:rPr>
                <w:sz w:val="22"/>
                <w:szCs w:val="22"/>
              </w:rPr>
            </w:pPr>
            <w:r w:rsidRPr="001A0469">
              <w:rPr>
                <w:sz w:val="22"/>
                <w:szCs w:val="22"/>
              </w:rPr>
              <w:t>(36 600-VII, nr. 60</w:t>
            </w:r>
            <w:r>
              <w:rPr>
                <w:sz w:val="22"/>
                <w:szCs w:val="22"/>
              </w:rPr>
              <w:t>)</w:t>
            </w:r>
          </w:p>
        </w:tc>
      </w:tr>
      <w:tr w:rsidRPr="00AE67B9" w:rsidR="00D9676A" w:rsidTr="0013627F" w14:paraId="72F02AD6" w14:textId="2B62E313">
        <w:trPr>
          <w:cantSplit/>
          <w:tblHeader/>
        </w:trPr>
        <w:tc>
          <w:tcPr>
            <w:tcW w:w="2335" w:type="pct"/>
            <w:vAlign w:val="center"/>
          </w:tcPr>
          <w:p w:rsidRPr="008E3982" w:rsidR="00D9676A" w:rsidP="0013627F" w:rsidRDefault="001D7B35" w14:paraId="694304C8" w14:textId="2036608C">
            <w:pPr>
              <w:jc w:val="center"/>
              <w:rPr>
                <w:sz w:val="22"/>
                <w:szCs w:val="22"/>
              </w:rPr>
            </w:pPr>
            <w:r w:rsidRPr="001D7B35">
              <w:rPr>
                <w:sz w:val="22"/>
                <w:szCs w:val="22"/>
              </w:rPr>
              <w:t>Kamerbrief Aanpak vitaal en weerbaarheidsanalyses</w:t>
            </w:r>
          </w:p>
        </w:tc>
        <w:tc>
          <w:tcPr>
            <w:tcW w:w="864" w:type="pct"/>
            <w:vAlign w:val="center"/>
          </w:tcPr>
          <w:p w:rsidRPr="008E3982" w:rsidR="00D9676A" w:rsidP="0013627F" w:rsidRDefault="00D9676A" w14:paraId="4B1B5747" w14:textId="77777777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MJenV</w:t>
            </w:r>
          </w:p>
        </w:tc>
        <w:tc>
          <w:tcPr>
            <w:tcW w:w="1801" w:type="pct"/>
          </w:tcPr>
          <w:p w:rsidRPr="00AE67B9" w:rsidR="00D9676A" w:rsidP="009A7F92" w:rsidRDefault="00D9676A" w14:paraId="0BAE24E0" w14:textId="007DC441">
            <w:pPr>
              <w:rPr>
                <w:sz w:val="22"/>
                <w:szCs w:val="22"/>
              </w:rPr>
            </w:pPr>
            <w:r w:rsidRPr="00AE67B9">
              <w:rPr>
                <w:sz w:val="22"/>
                <w:szCs w:val="22"/>
              </w:rPr>
              <w:t>Update over het versterken van de digitale weerbaarheid in verband met de Aanpak vitaal.</w:t>
            </w:r>
            <w:r w:rsidRPr="0013627F" w:rsidR="00AE67B9">
              <w:rPr>
                <w:sz w:val="22"/>
                <w:szCs w:val="22"/>
                <w:lang w:eastAsia="en-US"/>
              </w:rPr>
              <w:t xml:space="preserve"> In ieder geval aandacht voor de motie Rajkowski </w:t>
            </w:r>
            <w:r w:rsidR="0013627F">
              <w:rPr>
                <w:sz w:val="22"/>
                <w:szCs w:val="22"/>
                <w:lang w:eastAsia="en-US"/>
              </w:rPr>
              <w:t>(</w:t>
            </w:r>
            <w:r w:rsidRPr="0013627F" w:rsidR="0013627F">
              <w:rPr>
                <w:sz w:val="22"/>
                <w:szCs w:val="22"/>
                <w:lang w:eastAsia="en-US"/>
              </w:rPr>
              <w:t>26643 nr.</w:t>
            </w:r>
            <w:r w:rsidR="00E8202F">
              <w:rPr>
                <w:sz w:val="22"/>
                <w:szCs w:val="22"/>
                <w:lang w:eastAsia="en-US"/>
              </w:rPr>
              <w:t xml:space="preserve"> b</w:t>
            </w:r>
            <w:r w:rsidRPr="0013627F" w:rsidR="0013627F">
              <w:rPr>
                <w:sz w:val="22"/>
                <w:szCs w:val="22"/>
                <w:lang w:eastAsia="en-US"/>
              </w:rPr>
              <w:t xml:space="preserve">1053) </w:t>
            </w:r>
            <w:r w:rsidRPr="0013627F" w:rsidR="00AE67B9">
              <w:rPr>
                <w:sz w:val="22"/>
                <w:szCs w:val="22"/>
                <w:lang w:eastAsia="en-US"/>
              </w:rPr>
              <w:t>en weerbaarheidsanalyses</w:t>
            </w:r>
          </w:p>
        </w:tc>
      </w:tr>
      <w:tr w:rsidRPr="00F85205" w:rsidR="00D9676A" w:rsidTr="0013627F" w14:paraId="2F1547E9" w14:textId="32C9581A">
        <w:trPr>
          <w:cantSplit/>
          <w:tblHeader/>
        </w:trPr>
        <w:tc>
          <w:tcPr>
            <w:tcW w:w="2335" w:type="pct"/>
            <w:vAlign w:val="center"/>
          </w:tcPr>
          <w:p w:rsidRPr="008E3982" w:rsidR="00D9676A" w:rsidP="0013627F" w:rsidRDefault="00D9676A" w14:paraId="02A8511A" w14:textId="77777777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Departementaal meerjaren Informatieplan (MIP) 2025</w:t>
            </w:r>
          </w:p>
        </w:tc>
        <w:tc>
          <w:tcPr>
            <w:tcW w:w="864" w:type="pct"/>
            <w:vAlign w:val="center"/>
          </w:tcPr>
          <w:p w:rsidRPr="008E3982" w:rsidR="00D9676A" w:rsidP="0013627F" w:rsidRDefault="00D9676A" w14:paraId="0E3C0194" w14:textId="77777777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MJenV</w:t>
            </w:r>
          </w:p>
        </w:tc>
        <w:tc>
          <w:tcPr>
            <w:tcW w:w="1801" w:type="pct"/>
          </w:tcPr>
          <w:p w:rsidRPr="008E3982" w:rsidR="00D9676A" w:rsidP="009A7F92" w:rsidRDefault="008E3982" w14:paraId="7145B628" w14:textId="59BFDC08">
            <w:pPr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Het informatieplan richt zich op de informatievoorziening (IV) op de beleidsterreinen van het ministerie van Justitie en Veiligheid (JenV)</w:t>
            </w:r>
          </w:p>
        </w:tc>
      </w:tr>
      <w:tr w:rsidRPr="00F85205" w:rsidR="00D9676A" w:rsidTr="0013627F" w14:paraId="37A605BF" w14:textId="1A6A1F22">
        <w:trPr>
          <w:cantSplit/>
          <w:tblHeader/>
        </w:trPr>
        <w:tc>
          <w:tcPr>
            <w:tcW w:w="3199" w:type="pct"/>
            <w:gridSpan w:val="2"/>
            <w:shd w:val="clear" w:color="auto" w:fill="D0CECE" w:themeFill="background2" w:themeFillShade="E6"/>
            <w:vAlign w:val="center"/>
          </w:tcPr>
          <w:p w:rsidRPr="008E3982" w:rsidR="00D9676A" w:rsidP="0013627F" w:rsidRDefault="00D9676A" w14:paraId="5E74888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82">
              <w:rPr>
                <w:b/>
                <w:bCs/>
                <w:sz w:val="22"/>
                <w:szCs w:val="22"/>
              </w:rPr>
              <w:t>Kwartaal 3:</w:t>
            </w:r>
          </w:p>
        </w:tc>
        <w:tc>
          <w:tcPr>
            <w:tcW w:w="1801" w:type="pct"/>
            <w:shd w:val="clear" w:color="auto" w:fill="D0CECE" w:themeFill="background2" w:themeFillShade="E6"/>
          </w:tcPr>
          <w:p w:rsidRPr="008E3982" w:rsidR="00D9676A" w:rsidP="009A7F92" w:rsidRDefault="00D9676A" w14:paraId="743925E7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F85205" w:rsidR="00D9676A" w:rsidTr="0013627F" w14:paraId="084A19B2" w14:textId="4F7004DB">
        <w:trPr>
          <w:cantSplit/>
          <w:tblHeader/>
        </w:trPr>
        <w:tc>
          <w:tcPr>
            <w:tcW w:w="2335" w:type="pct"/>
            <w:vAlign w:val="center"/>
          </w:tcPr>
          <w:p w:rsidRPr="008E3982" w:rsidR="00D9676A" w:rsidP="0013627F" w:rsidRDefault="00D9676A" w14:paraId="77374966" w14:textId="75B83A54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Kamerbrief Bouwplan Cyberweerbaarheidsnetwerk</w:t>
            </w:r>
            <w:r w:rsidR="00156FEF">
              <w:rPr>
                <w:sz w:val="22"/>
                <w:szCs w:val="22"/>
              </w:rPr>
              <w:t xml:space="preserve"> (CWN)</w:t>
            </w:r>
          </w:p>
        </w:tc>
        <w:tc>
          <w:tcPr>
            <w:tcW w:w="864" w:type="pct"/>
            <w:vAlign w:val="center"/>
          </w:tcPr>
          <w:p w:rsidRPr="008E3982" w:rsidR="00D9676A" w:rsidP="0013627F" w:rsidRDefault="00D9676A" w14:paraId="1F07C62B" w14:textId="77777777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MJenV</w:t>
            </w:r>
          </w:p>
        </w:tc>
        <w:tc>
          <w:tcPr>
            <w:tcW w:w="1801" w:type="pct"/>
          </w:tcPr>
          <w:p w:rsidRPr="008E3982" w:rsidR="00D9676A" w:rsidP="009A7F92" w:rsidRDefault="00156FEF" w14:paraId="17771BCE" w14:textId="453D2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Concrete invulling van de </w:t>
            </w:r>
            <w:r w:rsidRPr="008E3982" w:rsidR="00D9676A">
              <w:rPr>
                <w:sz w:val="22"/>
                <w:szCs w:val="22"/>
              </w:rPr>
              <w:t xml:space="preserve">visie </w:t>
            </w:r>
            <w:r>
              <w:rPr>
                <w:sz w:val="22"/>
                <w:szCs w:val="22"/>
              </w:rPr>
              <w:t xml:space="preserve"> op het CWN door het Nationaal Cybersecuritycentrum</w:t>
            </w:r>
            <w:r w:rsidRPr="008E3982" w:rsidR="00D9676A">
              <w:rPr>
                <w:sz w:val="22"/>
                <w:szCs w:val="22"/>
              </w:rPr>
              <w:t xml:space="preserve"> t.b.v. het verhogen van de cyberweerbaarheid van </w:t>
            </w:r>
            <w:r>
              <w:rPr>
                <w:sz w:val="22"/>
                <w:szCs w:val="22"/>
              </w:rPr>
              <w:t xml:space="preserve">alle publiek of private </w:t>
            </w:r>
            <w:r w:rsidRPr="008E3982" w:rsidR="00D9676A">
              <w:rPr>
                <w:sz w:val="22"/>
                <w:szCs w:val="22"/>
              </w:rPr>
              <w:t>organisaties</w:t>
            </w:r>
            <w:r>
              <w:rPr>
                <w:sz w:val="22"/>
                <w:szCs w:val="22"/>
              </w:rPr>
              <w:t xml:space="preserve"> in Nederland</w:t>
            </w:r>
          </w:p>
        </w:tc>
      </w:tr>
      <w:tr w:rsidRPr="00F85205" w:rsidR="00D9676A" w:rsidTr="0013627F" w14:paraId="6A61B4EE" w14:textId="4F7263EF">
        <w:trPr>
          <w:cantSplit/>
          <w:tblHeader/>
        </w:trPr>
        <w:tc>
          <w:tcPr>
            <w:tcW w:w="2335" w:type="pct"/>
            <w:vAlign w:val="center"/>
          </w:tcPr>
          <w:p w:rsidRPr="008E3982" w:rsidR="00D9676A" w:rsidP="0013627F" w:rsidRDefault="00D9676A" w14:paraId="1DC86C60" w14:textId="77777777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Departementaal meerjaren Informatieplan (MIP) 2026</w:t>
            </w:r>
          </w:p>
        </w:tc>
        <w:tc>
          <w:tcPr>
            <w:tcW w:w="864" w:type="pct"/>
            <w:vAlign w:val="center"/>
          </w:tcPr>
          <w:p w:rsidRPr="008E3982" w:rsidR="00D9676A" w:rsidP="0013627F" w:rsidRDefault="00D9676A" w14:paraId="2CF266E2" w14:textId="77777777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MJenV</w:t>
            </w:r>
          </w:p>
        </w:tc>
        <w:tc>
          <w:tcPr>
            <w:tcW w:w="1801" w:type="pct"/>
          </w:tcPr>
          <w:p w:rsidRPr="008E3982" w:rsidR="00D9676A" w:rsidP="009A7F92" w:rsidRDefault="008E3982" w14:paraId="7270A735" w14:textId="46830467">
            <w:pPr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Het informatieplan richt zich op de informatievoorziening (IV) op de beleidsterreinen van het ministerie van Justitie en Veiligheid (JenV)</w:t>
            </w:r>
          </w:p>
        </w:tc>
      </w:tr>
      <w:tr w:rsidRPr="00F85205" w:rsidR="00D9676A" w:rsidTr="0013627F" w14:paraId="271AFEEB" w14:textId="66CB7EDC">
        <w:trPr>
          <w:cantSplit/>
          <w:tblHeader/>
        </w:trPr>
        <w:tc>
          <w:tcPr>
            <w:tcW w:w="3199" w:type="pct"/>
            <w:gridSpan w:val="2"/>
            <w:shd w:val="clear" w:color="auto" w:fill="D0CECE" w:themeFill="background2" w:themeFillShade="E6"/>
            <w:vAlign w:val="center"/>
          </w:tcPr>
          <w:p w:rsidRPr="008E3982" w:rsidR="00D9676A" w:rsidP="0013627F" w:rsidRDefault="00D9676A" w14:paraId="4166FD9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8E3982">
              <w:rPr>
                <w:b/>
                <w:bCs/>
                <w:sz w:val="22"/>
                <w:szCs w:val="22"/>
              </w:rPr>
              <w:t>Kwartaal 4:</w:t>
            </w:r>
          </w:p>
        </w:tc>
        <w:tc>
          <w:tcPr>
            <w:tcW w:w="1801" w:type="pct"/>
            <w:shd w:val="clear" w:color="auto" w:fill="D0CECE" w:themeFill="background2" w:themeFillShade="E6"/>
          </w:tcPr>
          <w:p w:rsidRPr="008E3982" w:rsidR="00D9676A" w:rsidP="009A7F92" w:rsidRDefault="00D9676A" w14:paraId="27CE9943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Pr="00F85205" w:rsidR="00D9676A" w:rsidTr="0013627F" w14:paraId="2F5DDD5B" w14:textId="3BDA62ED">
        <w:trPr>
          <w:cantSplit/>
          <w:tblHeader/>
        </w:trPr>
        <w:tc>
          <w:tcPr>
            <w:tcW w:w="2335" w:type="pct"/>
            <w:vAlign w:val="center"/>
          </w:tcPr>
          <w:p w:rsidRPr="008E3982" w:rsidR="00D9676A" w:rsidP="0013627F" w:rsidRDefault="00D9676A" w14:paraId="51B24347" w14:textId="77777777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Voortgangsrapportage 2025 Nederlandse Cybersecuritystrategie</w:t>
            </w:r>
          </w:p>
        </w:tc>
        <w:tc>
          <w:tcPr>
            <w:tcW w:w="864" w:type="pct"/>
            <w:vAlign w:val="center"/>
          </w:tcPr>
          <w:p w:rsidRPr="008E3982" w:rsidR="00D9676A" w:rsidP="0013627F" w:rsidRDefault="00D9676A" w14:paraId="3ECBE6B1" w14:textId="77777777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MJenV</w:t>
            </w:r>
          </w:p>
        </w:tc>
        <w:tc>
          <w:tcPr>
            <w:tcW w:w="1801" w:type="pct"/>
          </w:tcPr>
          <w:p w:rsidRPr="008E3982" w:rsidR="00D9676A" w:rsidP="009A7F92" w:rsidRDefault="008E3982" w14:paraId="4411F1CB" w14:textId="4CB244D4">
            <w:pPr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Update over de voortgang van de Nederlandse Cybersecuritystrategie</w:t>
            </w:r>
            <w:r w:rsidR="00156FEF">
              <w:rPr>
                <w:sz w:val="22"/>
                <w:szCs w:val="22"/>
              </w:rPr>
              <w:t xml:space="preserve"> en beleidsreactie op Cybersecuritybeeld Nederland</w:t>
            </w:r>
          </w:p>
        </w:tc>
      </w:tr>
      <w:tr w:rsidRPr="00F85205" w:rsidR="00D9676A" w:rsidTr="0013627F" w14:paraId="39F4D4E2" w14:textId="7F75CE76">
        <w:trPr>
          <w:cantSplit/>
          <w:tblHeader/>
        </w:trPr>
        <w:tc>
          <w:tcPr>
            <w:tcW w:w="2335" w:type="pct"/>
            <w:vAlign w:val="center"/>
          </w:tcPr>
          <w:p w:rsidRPr="008E3982" w:rsidR="00D9676A" w:rsidP="0013627F" w:rsidRDefault="00D9676A" w14:paraId="3F01C9B8" w14:textId="77777777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lastRenderedPageBreak/>
              <w:t>Kamerbrief Landelijk Crisisplan Digitaal</w:t>
            </w:r>
          </w:p>
        </w:tc>
        <w:tc>
          <w:tcPr>
            <w:tcW w:w="864" w:type="pct"/>
            <w:vAlign w:val="center"/>
          </w:tcPr>
          <w:p w:rsidRPr="008E3982" w:rsidR="00D9676A" w:rsidP="0013627F" w:rsidRDefault="00D9676A" w14:paraId="42A473A2" w14:textId="77777777">
            <w:pPr>
              <w:jc w:val="center"/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>MJenV</w:t>
            </w:r>
          </w:p>
        </w:tc>
        <w:tc>
          <w:tcPr>
            <w:tcW w:w="1801" w:type="pct"/>
          </w:tcPr>
          <w:p w:rsidRPr="008E3982" w:rsidR="00D9676A" w:rsidP="009A7F92" w:rsidRDefault="008E3982" w14:paraId="657E7D46" w14:textId="56C35436">
            <w:pPr>
              <w:rPr>
                <w:sz w:val="22"/>
                <w:szCs w:val="22"/>
              </w:rPr>
            </w:pPr>
            <w:r w:rsidRPr="008E3982">
              <w:rPr>
                <w:sz w:val="22"/>
                <w:szCs w:val="22"/>
              </w:rPr>
              <w:t xml:space="preserve">Update </w:t>
            </w:r>
            <w:r w:rsidR="00156FEF">
              <w:rPr>
                <w:sz w:val="22"/>
                <w:szCs w:val="22"/>
              </w:rPr>
              <w:t>van</w:t>
            </w:r>
            <w:r w:rsidRPr="008E3982">
              <w:rPr>
                <w:sz w:val="22"/>
                <w:szCs w:val="22"/>
              </w:rPr>
              <w:t xml:space="preserve">  Landelijk Crisisplan Digitaal. Het Landelijk Crisisplan Digitaal </w:t>
            </w:r>
            <w:r w:rsidR="003B6ADA">
              <w:rPr>
                <w:sz w:val="22"/>
                <w:szCs w:val="22"/>
              </w:rPr>
              <w:t xml:space="preserve">biedt </w:t>
            </w:r>
            <w:r w:rsidRPr="008E3982">
              <w:rPr>
                <w:sz w:val="22"/>
                <w:szCs w:val="22"/>
              </w:rPr>
              <w:t>kaders voor effectieve samenwerking tussen overheidsorganisaties, vitale aanbieders en niet-vitale sectoren</w:t>
            </w:r>
            <w:r w:rsidR="00156FEF">
              <w:rPr>
                <w:sz w:val="22"/>
                <w:szCs w:val="22"/>
              </w:rPr>
              <w:t xml:space="preserve"> tijdens crisis en bij grootschalige uitval</w:t>
            </w:r>
            <w:r w:rsidRPr="008E3982">
              <w:rPr>
                <w:sz w:val="22"/>
                <w:szCs w:val="22"/>
              </w:rPr>
              <w:t>.</w:t>
            </w:r>
          </w:p>
        </w:tc>
      </w:tr>
    </w:tbl>
    <w:p w:rsidR="00B06701" w:rsidRDefault="00B06701" w14:paraId="02E2E91E" w14:textId="77777777"/>
    <w:sectPr w:rsidR="00B06701" w:rsidSect="00F85205">
      <w:pgSz w:w="16840" w:h="11907" w:orient="landscape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05"/>
    <w:rsid w:val="00080C84"/>
    <w:rsid w:val="0013627F"/>
    <w:rsid w:val="00156FEF"/>
    <w:rsid w:val="001A0469"/>
    <w:rsid w:val="001D7B35"/>
    <w:rsid w:val="001E6A24"/>
    <w:rsid w:val="002D5564"/>
    <w:rsid w:val="003B6ADA"/>
    <w:rsid w:val="007F05CB"/>
    <w:rsid w:val="008E3982"/>
    <w:rsid w:val="00A44896"/>
    <w:rsid w:val="00AE67B9"/>
    <w:rsid w:val="00B06701"/>
    <w:rsid w:val="00B808C8"/>
    <w:rsid w:val="00D9676A"/>
    <w:rsid w:val="00E8202F"/>
    <w:rsid w:val="00F85205"/>
    <w:rsid w:val="00F9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5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85205"/>
    <w:pPr>
      <w:autoSpaceDN w:val="0"/>
      <w:spacing w:after="0" w:line="240" w:lineRule="atLeast"/>
      <w:textAlignment w:val="baseline"/>
    </w:pPr>
    <w:rPr>
      <w:rFonts w:eastAsia="DejaVu Sans" w:cs="Lohit Hindi"/>
      <w:color w:val="000000"/>
      <w:kern w:val="0"/>
      <w:szCs w:val="18"/>
      <w:lang w:val="nl-NL"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rsid w:val="00F85205"/>
    <w:pPr>
      <w:autoSpaceDN w:val="0"/>
      <w:spacing w:after="0" w:line="240" w:lineRule="auto"/>
      <w:textAlignment w:val="baseline"/>
    </w:pPr>
    <w:rPr>
      <w:rFonts w:eastAsia="DejaVu Sans" w:cs="Lohit Hindi"/>
      <w:color w:val="000000"/>
      <w:kern w:val="0"/>
      <w:szCs w:val="18"/>
      <w:lang w:val="nl-NL"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56F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56F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56FEF"/>
    <w:rPr>
      <w:rFonts w:eastAsia="DejaVu Sans" w:cs="Lohit Hindi"/>
      <w:color w:val="000000"/>
      <w:kern w:val="0"/>
      <w:sz w:val="20"/>
      <w:szCs w:val="20"/>
      <w:lang w:val="nl-NL"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6F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6FEF"/>
    <w:rPr>
      <w:rFonts w:eastAsia="DejaVu Sans" w:cs="Lohit Hindi"/>
      <w:b/>
      <w:bCs/>
      <w:color w:val="000000"/>
      <w:kern w:val="0"/>
      <w:sz w:val="20"/>
      <w:szCs w:val="20"/>
      <w:lang w:val="nl-NL" w:eastAsia="nl-NL"/>
      <w14:ligatures w14:val="none"/>
    </w:rPr>
  </w:style>
  <w:style w:type="paragraph" w:styleId="Revisie">
    <w:name w:val="Revision"/>
    <w:hidden/>
    <w:uiPriority w:val="99"/>
    <w:semiHidden/>
    <w:rsid w:val="00156FEF"/>
    <w:pPr>
      <w:spacing w:after="0" w:line="240" w:lineRule="auto"/>
    </w:pPr>
    <w:rPr>
      <w:rFonts w:eastAsia="DejaVu Sans" w:cs="Lohit Hindi"/>
      <w:color w:val="000000"/>
      <w:kern w:val="0"/>
      <w:szCs w:val="18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262</ap:Words>
  <ap:Characters>1447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2025-01-16T11:39:00.0000000Z</dcterms:created>
  <dcterms:modified xsi:type="dcterms:W3CDTF">2025-01-16T11:39:00.0000000Z</dcterms:modified>
  <version/>
  <category/>
</coreProperties>
</file>