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361C4" w:rsidP="002822CA" w:rsidRDefault="00A361C4" w14:paraId="52506A93" w14:textId="77777777">
      <w:r w:rsidRPr="00A361C4">
        <w:t xml:space="preserve">Geachte Voorzitter, </w:t>
      </w:r>
    </w:p>
    <w:p w:rsidR="00DB214F" w:rsidP="00DB214F" w:rsidRDefault="00DB214F" w14:paraId="0B8D51F2" w14:textId="77777777"/>
    <w:p w:rsidR="00DB214F" w:rsidP="00DB214F" w:rsidRDefault="00DB214F" w14:paraId="478D6ECE" w14:textId="61D76892">
      <w:r>
        <w:t xml:space="preserve">Op 29 januari vindt een </w:t>
      </w:r>
      <w:r w:rsidRPr="00A361C4">
        <w:t xml:space="preserve">technische briefing </w:t>
      </w:r>
      <w:r>
        <w:t xml:space="preserve">plaats </w:t>
      </w:r>
      <w:r w:rsidRPr="00A361C4">
        <w:t xml:space="preserve">met de vaste commissie </w:t>
      </w:r>
      <w:r>
        <w:t xml:space="preserve">voor Economische Zaken over post. Om inzicht te geven in de situatie bij de uitvoering van de wettelijke taak voor postbezorging is het voornemen om tijdens </w:t>
      </w:r>
      <w:r w:rsidR="0024083D">
        <w:t xml:space="preserve">het laatste onderdeel </w:t>
      </w:r>
      <w:r>
        <w:t xml:space="preserve">van deze briefing financiële informatie afkomstig van PostNL te delen met uw Kamer. Deze informatie is vertrouwelijk en koersgevoelig. </w:t>
      </w:r>
      <w:r w:rsidRPr="00A361C4">
        <w:t xml:space="preserve">Voordat deze technische briefing plaats kan vinden, zou ik graag werkafspraken met de vaste commissie voor </w:t>
      </w:r>
      <w:r>
        <w:t>Economische Zaken</w:t>
      </w:r>
      <w:r w:rsidRPr="00A361C4">
        <w:t xml:space="preserve"> willen maken over de omgang met </w:t>
      </w:r>
      <w:r>
        <w:t>deze</w:t>
      </w:r>
      <w:r w:rsidRPr="00A361C4">
        <w:t xml:space="preserve"> koersgevoelige informatie. </w:t>
      </w:r>
    </w:p>
    <w:p w:rsidR="00DB214F" w:rsidP="00DB214F" w:rsidRDefault="00DB214F" w14:paraId="17E0B007" w14:textId="77777777"/>
    <w:p w:rsidR="00DB214F" w:rsidP="00DB214F" w:rsidRDefault="00DB214F" w14:paraId="21CDB232" w14:textId="77777777">
      <w:r w:rsidRPr="00A361C4">
        <w:t xml:space="preserve">In deze brief zal ik een korte toelichting geven over de achtergrond van de regelgeving rondom mogelijk koersgevoelige informatie, waarom in dit geval sprake is van mogelijk koersgevoelige informatie en waarom we op dit moment in het proces hiermee te maken krijgen. In de bijlage vindt u een voorstel om tot werkafspraken te komen met elkaar. </w:t>
      </w:r>
    </w:p>
    <w:p w:rsidR="00DB214F" w:rsidP="00DB214F" w:rsidRDefault="00DB214F" w14:paraId="6B39DDBC" w14:textId="77777777"/>
    <w:p w:rsidRPr="00DB214F" w:rsidR="00DB214F" w:rsidP="00DB214F" w:rsidRDefault="00DB214F" w14:paraId="25FC70A1" w14:textId="77777777">
      <w:r w:rsidRPr="00DB214F">
        <w:t xml:space="preserve">PostNL is beursgenoteerd. Daarom is de Europese Verordening marktmisbruik van toepassing. Deze Verordening beoogt marktmisbruik te voorkomen om de goede werking van de financiële markten te waarborgen en de bescherming van beleggers en hun vertrouwen in de financiële markten te versterken. </w:t>
      </w:r>
    </w:p>
    <w:p w:rsidR="00DB214F" w:rsidP="00DB214F" w:rsidRDefault="00DB214F" w14:paraId="6079A9BA" w14:textId="77777777">
      <w:pPr>
        <w:rPr>
          <w:highlight w:val="yellow"/>
        </w:rPr>
      </w:pPr>
    </w:p>
    <w:p w:rsidRPr="000D726A" w:rsidR="00DB214F" w:rsidP="00DB214F" w:rsidRDefault="00DB214F" w14:paraId="36712B39" w14:textId="77777777">
      <w:r w:rsidRPr="000D726A">
        <w:t xml:space="preserve">Concrete, niet-openbare informatie over een beursgenoteerde onderneming, die indien zij openbaar wordt gemaakt, een significante invloed zou kunnen hebben op de koers van die financiële instrumenten, kwalificeert als voorwetenschap. Voorwetenschap wordt ook wel aangeduid als koersgevoelige informatie. </w:t>
      </w:r>
    </w:p>
    <w:p w:rsidRPr="000D726A" w:rsidR="00DB214F" w:rsidP="00DB214F" w:rsidRDefault="00DB214F" w14:paraId="2E93FDB4" w14:textId="77777777"/>
    <w:p w:rsidR="00DB214F" w:rsidP="00DB214F" w:rsidRDefault="00DB214F" w14:paraId="7E78AD9D" w14:textId="7ACAE824">
      <w:r w:rsidRPr="000D726A">
        <w:t xml:space="preserve">De Verordening marktmisbruik verbiedt - kort gezegd - eenieder die weet of moet begrijpen dat bepaalde informatie voorwetenschap betreft om deze voorwetenschap te delen met andere personen. Dit verbod op wederrechtelijke mededeling geldt zolang de informatie niet volledige openbaar is en de informatie dus (nog) als voorwetenschap kwalificeert. Het verbod staat echter (bij wijze van uitzondering) toe om voorwetenschap te delen als het (strikt) noodzakelijk is voor de uitoefening van een functie. In alle gevallen dient wel zorgvuldig bekeken te </w:t>
      </w:r>
      <w:r w:rsidRPr="000D726A">
        <w:lastRenderedPageBreak/>
        <w:t>worden welke informatie gedeeld wordt; het moet gaan om informatie op een zogenaamde ‘need to know’</w:t>
      </w:r>
      <w:r w:rsidR="002D7662">
        <w:t>-</w:t>
      </w:r>
      <w:r w:rsidRPr="000D726A">
        <w:t>basis</w:t>
      </w:r>
      <w:r>
        <w:t>.</w:t>
      </w:r>
    </w:p>
    <w:p w:rsidR="00DB214F" w:rsidP="00DB214F" w:rsidRDefault="00DB214F" w14:paraId="54D0CD39" w14:textId="77777777"/>
    <w:p w:rsidR="00DB214F" w:rsidP="00DB214F" w:rsidRDefault="00DB214F" w14:paraId="76A96E52" w14:textId="764F35FC">
      <w:r>
        <w:t>Ik</w:t>
      </w:r>
      <w:r w:rsidRPr="000D726A">
        <w:t xml:space="preserve"> stel voor om </w:t>
      </w:r>
      <w:r>
        <w:t xml:space="preserve">voor de technische briefing op 29 januari 2025 </w:t>
      </w:r>
      <w:r w:rsidRPr="000D726A">
        <w:t>een proces met elkaar in te richten voordat de leden van de vaste commissie v</w:t>
      </w:r>
      <w:r>
        <w:t>oor Economische Zaken vertrouwelijke</w:t>
      </w:r>
      <w:r w:rsidR="002D7662">
        <w:t xml:space="preserve"> </w:t>
      </w:r>
      <w:r w:rsidRPr="000D726A">
        <w:t xml:space="preserve">informatie </w:t>
      </w:r>
      <w:r>
        <w:t xml:space="preserve">kunnen </w:t>
      </w:r>
      <w:r w:rsidRPr="000D726A">
        <w:t xml:space="preserve">ontvangen. Dit, zodat de leden van de vaste commissie </w:t>
      </w:r>
      <w:r>
        <w:t>voor Economische Zaken</w:t>
      </w:r>
      <w:r w:rsidRPr="000D726A">
        <w:t xml:space="preserve"> de afweging kunnen maken of zij de mogelijk koersgevoelige informatie willen ontvangen en dus instemmen met de verplichtingen op grond van de Verordening marktmisbruik. Een voorstel hiertoe staat opgenomen in bijlage 1 bij deze brief. </w:t>
      </w:r>
    </w:p>
    <w:p w:rsidR="00DB214F" w:rsidP="00DB214F" w:rsidRDefault="00DB214F" w14:paraId="5CFA3D98" w14:textId="77777777"/>
    <w:p w:rsidRPr="002822CA" w:rsidR="00DB214F" w:rsidP="00DB214F" w:rsidRDefault="00DB214F" w14:paraId="0719C92A" w14:textId="77777777">
      <w:r w:rsidRPr="000D726A">
        <w:t xml:space="preserve">Om bovengenoemde redenen en overwegingen stel ik aan de vaste commissie voor </w:t>
      </w:r>
      <w:r>
        <w:t>Economische Zaken</w:t>
      </w:r>
      <w:r w:rsidRPr="000D726A">
        <w:t xml:space="preserve"> voor om voor de </w:t>
      </w:r>
      <w:r>
        <w:t>technische briefing post</w:t>
      </w:r>
      <w:r w:rsidRPr="000D726A">
        <w:t xml:space="preserve"> met elkaar de werkafspraken te maken zoals opgenomen in bijlage 1.</w:t>
      </w:r>
    </w:p>
    <w:p w:rsidR="002D7662" w:rsidP="00DB214F" w:rsidRDefault="002D7662" w14:paraId="49544A68" w14:textId="77777777"/>
    <w:p w:rsidR="00DB214F" w:rsidP="00DB214F" w:rsidRDefault="00DB214F" w14:paraId="0346F4AD" w14:textId="14A64290">
      <w:r>
        <w:br/>
      </w:r>
    </w:p>
    <w:p w:rsidR="00D22441" w:rsidP="00810C93" w:rsidRDefault="00D22441" w14:paraId="0F8F1095" w14:textId="77777777"/>
    <w:p w:rsidR="00D22441" w:rsidP="00810C93" w:rsidRDefault="00D22441" w14:paraId="7E7BD26E" w14:textId="77777777"/>
    <w:p w:rsidRPr="00591E4A" w:rsidR="00C90702" w:rsidP="007F510A" w:rsidRDefault="00031150" w14:paraId="1480EFA0" w14:textId="77777777">
      <w:pPr>
        <w:rPr>
          <w:szCs w:val="18"/>
        </w:rPr>
      </w:pPr>
      <w:r>
        <w:rPr>
          <w:szCs w:val="18"/>
        </w:rPr>
        <w:t>Dirk Beljaarts</w:t>
      </w:r>
    </w:p>
    <w:p w:rsidRPr="00012B4F" w:rsidR="004E505E" w:rsidP="00524FB4" w:rsidRDefault="00031150" w14:paraId="31759B93" w14:textId="77777777">
      <w:r w:rsidRPr="005C65B5">
        <w:t>Minister van Economische Zaken</w:t>
      </w:r>
    </w:p>
    <w:p w:rsidR="004425CC" w:rsidP="00810C93" w:rsidRDefault="004425CC" w14:paraId="07DE3710" w14:textId="77777777"/>
    <w:sectPr w:rsidR="004425CC"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7C937" w14:textId="77777777" w:rsidR="003809F5" w:rsidRDefault="003809F5">
      <w:r>
        <w:separator/>
      </w:r>
    </w:p>
    <w:p w14:paraId="527F3565" w14:textId="77777777" w:rsidR="003809F5" w:rsidRDefault="003809F5"/>
  </w:endnote>
  <w:endnote w:type="continuationSeparator" w:id="0">
    <w:p w14:paraId="58D1C3C3" w14:textId="77777777" w:rsidR="003809F5" w:rsidRDefault="003809F5">
      <w:r>
        <w:continuationSeparator/>
      </w:r>
    </w:p>
    <w:p w14:paraId="02500841" w14:textId="77777777" w:rsidR="003809F5" w:rsidRDefault="003809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5B373" w14:textId="77777777" w:rsidR="00E82A6F" w:rsidRDefault="00E82A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A336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316A2" w14:paraId="5C9AB976" w14:textId="77777777" w:rsidTr="00CA6A25">
      <w:trPr>
        <w:trHeight w:hRule="exact" w:val="240"/>
      </w:trPr>
      <w:tc>
        <w:tcPr>
          <w:tcW w:w="7601" w:type="dxa"/>
          <w:shd w:val="clear" w:color="auto" w:fill="auto"/>
        </w:tcPr>
        <w:p w14:paraId="46639FE2" w14:textId="77777777" w:rsidR="00527BD4" w:rsidRDefault="00527BD4" w:rsidP="003F1F6B">
          <w:pPr>
            <w:pStyle w:val="Huisstijl-Rubricering"/>
          </w:pPr>
        </w:p>
      </w:tc>
      <w:tc>
        <w:tcPr>
          <w:tcW w:w="2156" w:type="dxa"/>
        </w:tcPr>
        <w:p w14:paraId="76F97F6F" w14:textId="7C8F250E" w:rsidR="00527BD4" w:rsidRPr="00645414" w:rsidRDefault="000311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0221B">
              <w:t>2</w:t>
            </w:r>
          </w:fldSimple>
        </w:p>
      </w:tc>
    </w:tr>
  </w:tbl>
  <w:p w14:paraId="36C9D2B0"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316A2" w14:paraId="3D874DB7" w14:textId="77777777" w:rsidTr="00CA6A25">
      <w:trPr>
        <w:trHeight w:hRule="exact" w:val="240"/>
      </w:trPr>
      <w:tc>
        <w:tcPr>
          <w:tcW w:w="7601" w:type="dxa"/>
          <w:shd w:val="clear" w:color="auto" w:fill="auto"/>
        </w:tcPr>
        <w:p w14:paraId="71363DDC" w14:textId="77777777" w:rsidR="00527BD4" w:rsidRDefault="00527BD4" w:rsidP="008C356D">
          <w:pPr>
            <w:pStyle w:val="Huisstijl-Rubricering"/>
          </w:pPr>
        </w:p>
      </w:tc>
      <w:tc>
        <w:tcPr>
          <w:tcW w:w="2170" w:type="dxa"/>
        </w:tcPr>
        <w:p w14:paraId="48F015F6" w14:textId="7C78E995" w:rsidR="00527BD4" w:rsidRPr="00ED539E" w:rsidRDefault="000311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3809F5">
              <w:t>1</w:t>
            </w:r>
          </w:fldSimple>
        </w:p>
      </w:tc>
    </w:tr>
  </w:tbl>
  <w:p w14:paraId="0ABD4D09" w14:textId="77777777" w:rsidR="00527BD4" w:rsidRPr="00BC3B53" w:rsidRDefault="00527BD4" w:rsidP="008C356D">
    <w:pPr>
      <w:pStyle w:val="Voettekst"/>
      <w:spacing w:line="240" w:lineRule="auto"/>
      <w:rPr>
        <w:sz w:val="2"/>
        <w:szCs w:val="2"/>
      </w:rPr>
    </w:pPr>
  </w:p>
  <w:p w14:paraId="1B4106C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162F2" w14:textId="77777777" w:rsidR="003809F5" w:rsidRDefault="003809F5">
      <w:r>
        <w:separator/>
      </w:r>
    </w:p>
    <w:p w14:paraId="2AADADB7" w14:textId="77777777" w:rsidR="003809F5" w:rsidRDefault="003809F5"/>
  </w:footnote>
  <w:footnote w:type="continuationSeparator" w:id="0">
    <w:p w14:paraId="3E06E310" w14:textId="77777777" w:rsidR="003809F5" w:rsidRDefault="003809F5">
      <w:r>
        <w:continuationSeparator/>
      </w:r>
    </w:p>
    <w:p w14:paraId="29419F33" w14:textId="77777777" w:rsidR="003809F5" w:rsidRDefault="003809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345A7" w14:textId="77777777" w:rsidR="00E82A6F" w:rsidRDefault="00E82A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316A2" w14:paraId="09CCDA74" w14:textId="77777777" w:rsidTr="00A50CF6">
      <w:tc>
        <w:tcPr>
          <w:tcW w:w="2156" w:type="dxa"/>
          <w:shd w:val="clear" w:color="auto" w:fill="auto"/>
        </w:tcPr>
        <w:p w14:paraId="1E8C5CB2" w14:textId="77777777" w:rsidR="00527BD4" w:rsidRPr="005819CE" w:rsidRDefault="00031150" w:rsidP="00A50CF6">
          <w:pPr>
            <w:pStyle w:val="Huisstijl-Adres"/>
            <w:rPr>
              <w:b/>
            </w:rPr>
          </w:pPr>
          <w:r>
            <w:rPr>
              <w:b/>
            </w:rPr>
            <w:t>Bureau Bestuursraad</w:t>
          </w:r>
          <w:r w:rsidRPr="005819CE">
            <w:rPr>
              <w:b/>
            </w:rPr>
            <w:br/>
          </w:r>
        </w:p>
      </w:tc>
    </w:tr>
    <w:tr w:rsidR="001316A2" w14:paraId="03BC6A43" w14:textId="77777777" w:rsidTr="00A50CF6">
      <w:trPr>
        <w:trHeight w:hRule="exact" w:val="200"/>
      </w:trPr>
      <w:tc>
        <w:tcPr>
          <w:tcW w:w="2156" w:type="dxa"/>
          <w:shd w:val="clear" w:color="auto" w:fill="auto"/>
        </w:tcPr>
        <w:p w14:paraId="12E55A0D" w14:textId="77777777" w:rsidR="00527BD4" w:rsidRPr="005819CE" w:rsidRDefault="00527BD4" w:rsidP="00A50CF6"/>
      </w:tc>
    </w:tr>
    <w:tr w:rsidR="001316A2" w14:paraId="3EA34D9D" w14:textId="77777777" w:rsidTr="00502512">
      <w:trPr>
        <w:trHeight w:hRule="exact" w:val="774"/>
      </w:trPr>
      <w:tc>
        <w:tcPr>
          <w:tcW w:w="2156" w:type="dxa"/>
          <w:shd w:val="clear" w:color="auto" w:fill="auto"/>
        </w:tcPr>
        <w:p w14:paraId="6E452F07" w14:textId="77777777" w:rsidR="00527BD4" w:rsidRDefault="00031150" w:rsidP="003A5290">
          <w:pPr>
            <w:pStyle w:val="Huisstijl-Kopje"/>
          </w:pPr>
          <w:r>
            <w:t>Ons kenmerk</w:t>
          </w:r>
        </w:p>
        <w:p w14:paraId="6F2A2390" w14:textId="77777777" w:rsidR="00527BD4" w:rsidRPr="005819CE" w:rsidRDefault="00031150" w:rsidP="004425CC">
          <w:pPr>
            <w:pStyle w:val="Huisstijl-Kopje"/>
          </w:pPr>
          <w:r>
            <w:rPr>
              <w:b w:val="0"/>
            </w:rPr>
            <w:t>BBR</w:t>
          </w:r>
          <w:r w:rsidRPr="00502512">
            <w:rPr>
              <w:b w:val="0"/>
            </w:rPr>
            <w:t xml:space="preserve"> / </w:t>
          </w:r>
          <w:r>
            <w:rPr>
              <w:b w:val="0"/>
            </w:rPr>
            <w:t>96579838</w:t>
          </w:r>
        </w:p>
      </w:tc>
    </w:tr>
  </w:tbl>
  <w:p w14:paraId="19E55515" w14:textId="77777777" w:rsidR="00527BD4" w:rsidRDefault="00527BD4" w:rsidP="008C356D">
    <w:pPr>
      <w:pStyle w:val="Koptekst"/>
      <w:rPr>
        <w:rFonts w:cs="Verdana-Bold"/>
        <w:b/>
        <w:bCs/>
        <w:smallCaps/>
        <w:szCs w:val="18"/>
      </w:rPr>
    </w:pPr>
  </w:p>
  <w:p w14:paraId="0DFDC054" w14:textId="77777777" w:rsidR="00527BD4" w:rsidRDefault="00527BD4" w:rsidP="008C356D"/>
  <w:p w14:paraId="5AC804BF" w14:textId="77777777" w:rsidR="00527BD4" w:rsidRPr="00740712" w:rsidRDefault="00527BD4" w:rsidP="008C356D"/>
  <w:p w14:paraId="466AEFFF" w14:textId="77777777" w:rsidR="00527BD4" w:rsidRPr="00217880" w:rsidRDefault="00527BD4" w:rsidP="008C356D">
    <w:pPr>
      <w:spacing w:line="0" w:lineRule="atLeast"/>
      <w:rPr>
        <w:sz w:val="2"/>
        <w:szCs w:val="2"/>
      </w:rPr>
    </w:pPr>
  </w:p>
  <w:p w14:paraId="0F85F6F6" w14:textId="77777777" w:rsidR="00527BD4" w:rsidRDefault="00527BD4" w:rsidP="004F44C2">
    <w:pPr>
      <w:pStyle w:val="Koptekst"/>
      <w:rPr>
        <w:rFonts w:cs="Verdana-Bold"/>
        <w:b/>
        <w:bCs/>
        <w:smallCaps/>
        <w:szCs w:val="18"/>
      </w:rPr>
    </w:pPr>
  </w:p>
  <w:p w14:paraId="215FEF5F" w14:textId="77777777" w:rsidR="00527BD4" w:rsidRDefault="00527BD4" w:rsidP="004F44C2"/>
  <w:p w14:paraId="786EC53B" w14:textId="77777777" w:rsidR="00527BD4" w:rsidRPr="00740712" w:rsidRDefault="00527BD4" w:rsidP="004F44C2"/>
  <w:p w14:paraId="4C9171B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316A2" w14:paraId="4199F936" w14:textId="77777777" w:rsidTr="00751A6A">
      <w:trPr>
        <w:trHeight w:val="2636"/>
      </w:trPr>
      <w:tc>
        <w:tcPr>
          <w:tcW w:w="737" w:type="dxa"/>
          <w:shd w:val="clear" w:color="auto" w:fill="auto"/>
        </w:tcPr>
        <w:p w14:paraId="7B57F25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7FA10FB" w14:textId="77777777" w:rsidR="00527BD4" w:rsidRDefault="0003115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0988F32C" wp14:editId="65E59FC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F6A71BB" w14:textId="77777777" w:rsidR="007269E3" w:rsidRDefault="007269E3" w:rsidP="00651CEE">
          <w:pPr>
            <w:framePr w:w="6340" w:h="2750" w:hRule="exact" w:hSpace="180" w:wrap="around" w:vAnchor="page" w:hAnchor="text" w:x="3873" w:y="-140"/>
            <w:spacing w:line="240" w:lineRule="auto"/>
          </w:pPr>
        </w:p>
      </w:tc>
    </w:tr>
  </w:tbl>
  <w:p w14:paraId="4AFA6422" w14:textId="77777777" w:rsidR="00527BD4" w:rsidRDefault="00527BD4" w:rsidP="00D0609E">
    <w:pPr>
      <w:framePr w:w="6340" w:h="2750" w:hRule="exact" w:hSpace="180" w:wrap="around" w:vAnchor="page" w:hAnchor="text" w:x="3873" w:y="-140"/>
    </w:pPr>
  </w:p>
  <w:p w14:paraId="02E04C3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316A2" w14:paraId="44A424B7" w14:textId="77777777" w:rsidTr="00A50CF6">
      <w:tc>
        <w:tcPr>
          <w:tcW w:w="2160" w:type="dxa"/>
          <w:shd w:val="clear" w:color="auto" w:fill="auto"/>
        </w:tcPr>
        <w:p w14:paraId="71D78D20" w14:textId="77777777" w:rsidR="00527BD4" w:rsidRPr="005819CE" w:rsidRDefault="00031150" w:rsidP="00A50CF6">
          <w:pPr>
            <w:pStyle w:val="Huisstijl-Adres"/>
            <w:rPr>
              <w:b/>
            </w:rPr>
          </w:pPr>
          <w:r>
            <w:rPr>
              <w:b/>
            </w:rPr>
            <w:t>Bureau Bestuursraad</w:t>
          </w:r>
          <w:r w:rsidRPr="005819CE">
            <w:rPr>
              <w:b/>
            </w:rPr>
            <w:br/>
          </w:r>
        </w:p>
        <w:p w14:paraId="754DED99" w14:textId="77777777" w:rsidR="00527BD4" w:rsidRPr="00BE5ED9" w:rsidRDefault="00031150" w:rsidP="00A50CF6">
          <w:pPr>
            <w:pStyle w:val="Huisstijl-Adres"/>
          </w:pPr>
          <w:r>
            <w:rPr>
              <w:b/>
            </w:rPr>
            <w:t>Bezoekadres</w:t>
          </w:r>
          <w:r>
            <w:rPr>
              <w:b/>
            </w:rPr>
            <w:br/>
          </w:r>
          <w:r>
            <w:t>Bezuidenhoutseweg 73</w:t>
          </w:r>
          <w:r w:rsidRPr="005819CE">
            <w:br/>
          </w:r>
          <w:r>
            <w:t>2594 AC Den Haag</w:t>
          </w:r>
        </w:p>
        <w:p w14:paraId="49A109C8" w14:textId="77777777" w:rsidR="00EF495B" w:rsidRDefault="00031150" w:rsidP="0098788A">
          <w:pPr>
            <w:pStyle w:val="Huisstijl-Adres"/>
          </w:pPr>
          <w:r>
            <w:rPr>
              <w:b/>
            </w:rPr>
            <w:t>Postadres</w:t>
          </w:r>
          <w:r>
            <w:rPr>
              <w:b/>
            </w:rPr>
            <w:br/>
          </w:r>
          <w:r>
            <w:t>Postbus 20401</w:t>
          </w:r>
          <w:r w:rsidRPr="005819CE">
            <w:br/>
            <w:t>2500 E</w:t>
          </w:r>
          <w:r>
            <w:t>K</w:t>
          </w:r>
          <w:r w:rsidRPr="005819CE">
            <w:t xml:space="preserve"> Den Haag</w:t>
          </w:r>
        </w:p>
        <w:p w14:paraId="42011998" w14:textId="77777777" w:rsidR="00EF495B" w:rsidRPr="005B3814" w:rsidRDefault="00031150" w:rsidP="0098788A">
          <w:pPr>
            <w:pStyle w:val="Huisstijl-Adres"/>
          </w:pPr>
          <w:r>
            <w:rPr>
              <w:b/>
            </w:rPr>
            <w:t>Overheidsidentificatienr</w:t>
          </w:r>
          <w:r>
            <w:rPr>
              <w:b/>
            </w:rPr>
            <w:br/>
          </w:r>
          <w:r w:rsidRPr="005B3814">
            <w:t>00000001003214369000</w:t>
          </w:r>
        </w:p>
        <w:p w14:paraId="2893AEC3" w14:textId="65663BBC" w:rsidR="00527BD4" w:rsidRPr="002D7662" w:rsidRDefault="0003115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316A2" w14:paraId="604587F9" w14:textId="77777777" w:rsidTr="002D7662">
      <w:trPr>
        <w:trHeight w:hRule="exact" w:val="80"/>
      </w:trPr>
      <w:tc>
        <w:tcPr>
          <w:tcW w:w="2160" w:type="dxa"/>
          <w:shd w:val="clear" w:color="auto" w:fill="auto"/>
        </w:tcPr>
        <w:p w14:paraId="68214AF5" w14:textId="77777777" w:rsidR="00527BD4" w:rsidRPr="005819CE" w:rsidRDefault="00527BD4" w:rsidP="00A50CF6"/>
      </w:tc>
    </w:tr>
    <w:tr w:rsidR="001316A2" w14:paraId="6157BD70" w14:textId="77777777" w:rsidTr="00A50CF6">
      <w:tc>
        <w:tcPr>
          <w:tcW w:w="2160" w:type="dxa"/>
          <w:shd w:val="clear" w:color="auto" w:fill="auto"/>
        </w:tcPr>
        <w:p w14:paraId="667E35AB" w14:textId="77777777" w:rsidR="000C0163" w:rsidRPr="005819CE" w:rsidRDefault="00031150" w:rsidP="000C0163">
          <w:pPr>
            <w:pStyle w:val="Huisstijl-Kopje"/>
          </w:pPr>
          <w:r>
            <w:t>Ons kenmerk</w:t>
          </w:r>
          <w:r w:rsidRPr="005819CE">
            <w:t xml:space="preserve"> </w:t>
          </w:r>
        </w:p>
        <w:p w14:paraId="12DDD5A3" w14:textId="77777777" w:rsidR="000C0163" w:rsidRPr="005819CE" w:rsidRDefault="00031150" w:rsidP="000C0163">
          <w:pPr>
            <w:pStyle w:val="Huisstijl-Gegeven"/>
          </w:pPr>
          <w:r>
            <w:t>BBR</w:t>
          </w:r>
          <w:r w:rsidR="00926AE2">
            <w:t xml:space="preserve"> / </w:t>
          </w:r>
          <w:r>
            <w:t>96579838</w:t>
          </w:r>
        </w:p>
        <w:p w14:paraId="25739A97" w14:textId="77777777" w:rsidR="00527BD4" w:rsidRPr="005819CE" w:rsidRDefault="00031150" w:rsidP="00A50CF6">
          <w:pPr>
            <w:pStyle w:val="Huisstijl-Kopje"/>
          </w:pPr>
          <w:r>
            <w:t>Bijlage(n)</w:t>
          </w:r>
        </w:p>
        <w:p w14:paraId="5EFE6AE5" w14:textId="32C2081C" w:rsidR="00527BD4" w:rsidRPr="005819CE" w:rsidRDefault="002D7662" w:rsidP="00A50CF6">
          <w:pPr>
            <w:pStyle w:val="Huisstijl-Gegeven"/>
          </w:pPr>
          <w:r>
            <w:t>2</w:t>
          </w:r>
        </w:p>
      </w:tc>
    </w:tr>
  </w:tbl>
  <w:p w14:paraId="7E0B614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316A2" w14:paraId="0BF2792A" w14:textId="77777777" w:rsidTr="007610AA">
      <w:trPr>
        <w:trHeight w:val="400"/>
      </w:trPr>
      <w:tc>
        <w:tcPr>
          <w:tcW w:w="7520" w:type="dxa"/>
          <w:gridSpan w:val="2"/>
          <w:shd w:val="clear" w:color="auto" w:fill="auto"/>
        </w:tcPr>
        <w:p w14:paraId="159EE637" w14:textId="77777777" w:rsidR="00527BD4" w:rsidRPr="00BC3B53" w:rsidRDefault="00031150" w:rsidP="00A50CF6">
          <w:pPr>
            <w:pStyle w:val="Huisstijl-Retouradres"/>
          </w:pPr>
          <w:r>
            <w:t>&gt; Retouradres Postbus 20401 2500 EK Den Haag</w:t>
          </w:r>
        </w:p>
      </w:tc>
    </w:tr>
    <w:tr w:rsidR="001316A2" w14:paraId="718441EB" w14:textId="77777777" w:rsidTr="007610AA">
      <w:tc>
        <w:tcPr>
          <w:tcW w:w="7520" w:type="dxa"/>
          <w:gridSpan w:val="2"/>
          <w:shd w:val="clear" w:color="auto" w:fill="auto"/>
        </w:tcPr>
        <w:p w14:paraId="701F0809" w14:textId="77777777" w:rsidR="00527BD4" w:rsidRPr="00983E8F" w:rsidRDefault="00527BD4" w:rsidP="00A50CF6">
          <w:pPr>
            <w:pStyle w:val="Huisstijl-Rubricering"/>
          </w:pPr>
        </w:p>
      </w:tc>
    </w:tr>
    <w:tr w:rsidR="001316A2" w14:paraId="78B890EC" w14:textId="77777777" w:rsidTr="007610AA">
      <w:trPr>
        <w:trHeight w:hRule="exact" w:val="2440"/>
      </w:trPr>
      <w:tc>
        <w:tcPr>
          <w:tcW w:w="7520" w:type="dxa"/>
          <w:gridSpan w:val="2"/>
          <w:shd w:val="clear" w:color="auto" w:fill="auto"/>
        </w:tcPr>
        <w:p w14:paraId="79E1CFED" w14:textId="77777777" w:rsidR="00527BD4" w:rsidRDefault="00031150" w:rsidP="00A50CF6">
          <w:pPr>
            <w:pStyle w:val="Huisstijl-NAW"/>
          </w:pPr>
          <w:r>
            <w:t xml:space="preserve">De Voorzitter van de Tweede Kamer </w:t>
          </w:r>
        </w:p>
        <w:p w14:paraId="66F2A52A" w14:textId="77777777" w:rsidR="001316A2" w:rsidRDefault="00031150">
          <w:pPr>
            <w:pStyle w:val="Huisstijl-NAW"/>
          </w:pPr>
          <w:r>
            <w:t>der Staten-Generaal</w:t>
          </w:r>
        </w:p>
        <w:p w14:paraId="05B73605" w14:textId="77777777" w:rsidR="001316A2" w:rsidRDefault="00031150">
          <w:pPr>
            <w:pStyle w:val="Huisstijl-NAW"/>
          </w:pPr>
          <w:r>
            <w:t>Prinses Irenestraat 6</w:t>
          </w:r>
        </w:p>
        <w:p w14:paraId="60A017A9" w14:textId="116D9701" w:rsidR="001316A2" w:rsidRDefault="00031150">
          <w:pPr>
            <w:pStyle w:val="Huisstijl-NAW"/>
          </w:pPr>
          <w:r>
            <w:t xml:space="preserve">2595 BD </w:t>
          </w:r>
          <w:r w:rsidR="00E82A6F">
            <w:t xml:space="preserve"> </w:t>
          </w:r>
          <w:r>
            <w:t xml:space="preserve">DEN HAAG </w:t>
          </w:r>
        </w:p>
      </w:tc>
    </w:tr>
    <w:tr w:rsidR="001316A2" w14:paraId="23F7CB74" w14:textId="77777777" w:rsidTr="007610AA">
      <w:trPr>
        <w:trHeight w:hRule="exact" w:val="400"/>
      </w:trPr>
      <w:tc>
        <w:tcPr>
          <w:tcW w:w="7520" w:type="dxa"/>
          <w:gridSpan w:val="2"/>
          <w:shd w:val="clear" w:color="auto" w:fill="auto"/>
        </w:tcPr>
        <w:p w14:paraId="5B9CA87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316A2" w14:paraId="4DF5162E" w14:textId="77777777" w:rsidTr="007610AA">
      <w:trPr>
        <w:trHeight w:val="240"/>
      </w:trPr>
      <w:tc>
        <w:tcPr>
          <w:tcW w:w="900" w:type="dxa"/>
          <w:shd w:val="clear" w:color="auto" w:fill="auto"/>
        </w:tcPr>
        <w:p w14:paraId="7444DC08" w14:textId="77777777" w:rsidR="00527BD4" w:rsidRPr="007709EF" w:rsidRDefault="00031150" w:rsidP="00A50CF6">
          <w:pPr>
            <w:rPr>
              <w:szCs w:val="18"/>
            </w:rPr>
          </w:pPr>
          <w:r>
            <w:rPr>
              <w:szCs w:val="18"/>
            </w:rPr>
            <w:t>Datum</w:t>
          </w:r>
        </w:p>
      </w:tc>
      <w:tc>
        <w:tcPr>
          <w:tcW w:w="6620" w:type="dxa"/>
          <w:shd w:val="clear" w:color="auto" w:fill="auto"/>
        </w:tcPr>
        <w:p w14:paraId="10BA1645" w14:textId="40A53AF4" w:rsidR="00527BD4" w:rsidRPr="007709EF" w:rsidRDefault="00B0221B" w:rsidP="00A50CF6">
          <w:r>
            <w:t>16 januari 2025</w:t>
          </w:r>
        </w:p>
      </w:tc>
    </w:tr>
    <w:tr w:rsidR="001316A2" w14:paraId="31750338" w14:textId="77777777" w:rsidTr="007610AA">
      <w:trPr>
        <w:trHeight w:val="240"/>
      </w:trPr>
      <w:tc>
        <w:tcPr>
          <w:tcW w:w="900" w:type="dxa"/>
          <w:shd w:val="clear" w:color="auto" w:fill="auto"/>
        </w:tcPr>
        <w:p w14:paraId="4E60B6A1" w14:textId="77777777" w:rsidR="00527BD4" w:rsidRPr="007709EF" w:rsidRDefault="00031150" w:rsidP="00A50CF6">
          <w:pPr>
            <w:rPr>
              <w:szCs w:val="18"/>
            </w:rPr>
          </w:pPr>
          <w:r>
            <w:rPr>
              <w:szCs w:val="18"/>
            </w:rPr>
            <w:t>Betreft</w:t>
          </w:r>
        </w:p>
      </w:tc>
      <w:tc>
        <w:tcPr>
          <w:tcW w:w="6620" w:type="dxa"/>
          <w:shd w:val="clear" w:color="auto" w:fill="auto"/>
        </w:tcPr>
        <w:p w14:paraId="6F4B291C" w14:textId="77777777" w:rsidR="00527BD4" w:rsidRPr="007709EF" w:rsidRDefault="00031150" w:rsidP="00A50CF6">
          <w:r>
            <w:t>Proces voor omgang met mogelijk koersgevoelige informatie technische briefing post</w:t>
          </w:r>
        </w:p>
      </w:tc>
    </w:tr>
  </w:tbl>
  <w:p w14:paraId="7109527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BE24D98">
      <w:start w:val="1"/>
      <w:numFmt w:val="bullet"/>
      <w:pStyle w:val="Lijstopsomteken"/>
      <w:lvlText w:val="•"/>
      <w:lvlJc w:val="left"/>
      <w:pPr>
        <w:tabs>
          <w:tab w:val="num" w:pos="227"/>
        </w:tabs>
        <w:ind w:left="227" w:hanging="227"/>
      </w:pPr>
      <w:rPr>
        <w:rFonts w:ascii="Verdana" w:hAnsi="Verdana" w:hint="default"/>
        <w:sz w:val="18"/>
        <w:szCs w:val="18"/>
      </w:rPr>
    </w:lvl>
    <w:lvl w:ilvl="1" w:tplc="31643A5C" w:tentative="1">
      <w:start w:val="1"/>
      <w:numFmt w:val="bullet"/>
      <w:lvlText w:val="o"/>
      <w:lvlJc w:val="left"/>
      <w:pPr>
        <w:tabs>
          <w:tab w:val="num" w:pos="1440"/>
        </w:tabs>
        <w:ind w:left="1440" w:hanging="360"/>
      </w:pPr>
      <w:rPr>
        <w:rFonts w:ascii="Courier New" w:hAnsi="Courier New" w:cs="Courier New" w:hint="default"/>
      </w:rPr>
    </w:lvl>
    <w:lvl w:ilvl="2" w:tplc="577474FC" w:tentative="1">
      <w:start w:val="1"/>
      <w:numFmt w:val="bullet"/>
      <w:lvlText w:val=""/>
      <w:lvlJc w:val="left"/>
      <w:pPr>
        <w:tabs>
          <w:tab w:val="num" w:pos="2160"/>
        </w:tabs>
        <w:ind w:left="2160" w:hanging="360"/>
      </w:pPr>
      <w:rPr>
        <w:rFonts w:ascii="Wingdings" w:hAnsi="Wingdings" w:hint="default"/>
      </w:rPr>
    </w:lvl>
    <w:lvl w:ilvl="3" w:tplc="871EF8BC" w:tentative="1">
      <w:start w:val="1"/>
      <w:numFmt w:val="bullet"/>
      <w:lvlText w:val=""/>
      <w:lvlJc w:val="left"/>
      <w:pPr>
        <w:tabs>
          <w:tab w:val="num" w:pos="2880"/>
        </w:tabs>
        <w:ind w:left="2880" w:hanging="360"/>
      </w:pPr>
      <w:rPr>
        <w:rFonts w:ascii="Symbol" w:hAnsi="Symbol" w:hint="default"/>
      </w:rPr>
    </w:lvl>
    <w:lvl w:ilvl="4" w:tplc="028C2DDE" w:tentative="1">
      <w:start w:val="1"/>
      <w:numFmt w:val="bullet"/>
      <w:lvlText w:val="o"/>
      <w:lvlJc w:val="left"/>
      <w:pPr>
        <w:tabs>
          <w:tab w:val="num" w:pos="3600"/>
        </w:tabs>
        <w:ind w:left="3600" w:hanging="360"/>
      </w:pPr>
      <w:rPr>
        <w:rFonts w:ascii="Courier New" w:hAnsi="Courier New" w:cs="Courier New" w:hint="default"/>
      </w:rPr>
    </w:lvl>
    <w:lvl w:ilvl="5" w:tplc="EBC0D95A" w:tentative="1">
      <w:start w:val="1"/>
      <w:numFmt w:val="bullet"/>
      <w:lvlText w:val=""/>
      <w:lvlJc w:val="left"/>
      <w:pPr>
        <w:tabs>
          <w:tab w:val="num" w:pos="4320"/>
        </w:tabs>
        <w:ind w:left="4320" w:hanging="360"/>
      </w:pPr>
      <w:rPr>
        <w:rFonts w:ascii="Wingdings" w:hAnsi="Wingdings" w:hint="default"/>
      </w:rPr>
    </w:lvl>
    <w:lvl w:ilvl="6" w:tplc="E2463320" w:tentative="1">
      <w:start w:val="1"/>
      <w:numFmt w:val="bullet"/>
      <w:lvlText w:val=""/>
      <w:lvlJc w:val="left"/>
      <w:pPr>
        <w:tabs>
          <w:tab w:val="num" w:pos="5040"/>
        </w:tabs>
        <w:ind w:left="5040" w:hanging="360"/>
      </w:pPr>
      <w:rPr>
        <w:rFonts w:ascii="Symbol" w:hAnsi="Symbol" w:hint="default"/>
      </w:rPr>
    </w:lvl>
    <w:lvl w:ilvl="7" w:tplc="A1BA027E" w:tentative="1">
      <w:start w:val="1"/>
      <w:numFmt w:val="bullet"/>
      <w:lvlText w:val="o"/>
      <w:lvlJc w:val="left"/>
      <w:pPr>
        <w:tabs>
          <w:tab w:val="num" w:pos="5760"/>
        </w:tabs>
        <w:ind w:left="5760" w:hanging="360"/>
      </w:pPr>
      <w:rPr>
        <w:rFonts w:ascii="Courier New" w:hAnsi="Courier New" w:cs="Courier New" w:hint="default"/>
      </w:rPr>
    </w:lvl>
    <w:lvl w:ilvl="8" w:tplc="04B03D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958EA60">
      <w:start w:val="1"/>
      <w:numFmt w:val="bullet"/>
      <w:pStyle w:val="Lijstopsomteken2"/>
      <w:lvlText w:val="–"/>
      <w:lvlJc w:val="left"/>
      <w:pPr>
        <w:tabs>
          <w:tab w:val="num" w:pos="227"/>
        </w:tabs>
        <w:ind w:left="227" w:firstLine="0"/>
      </w:pPr>
      <w:rPr>
        <w:rFonts w:ascii="Verdana" w:hAnsi="Verdana" w:hint="default"/>
      </w:rPr>
    </w:lvl>
    <w:lvl w:ilvl="1" w:tplc="ED7AE174" w:tentative="1">
      <w:start w:val="1"/>
      <w:numFmt w:val="bullet"/>
      <w:lvlText w:val="o"/>
      <w:lvlJc w:val="left"/>
      <w:pPr>
        <w:tabs>
          <w:tab w:val="num" w:pos="1440"/>
        </w:tabs>
        <w:ind w:left="1440" w:hanging="360"/>
      </w:pPr>
      <w:rPr>
        <w:rFonts w:ascii="Courier New" w:hAnsi="Courier New" w:cs="Courier New" w:hint="default"/>
      </w:rPr>
    </w:lvl>
    <w:lvl w:ilvl="2" w:tplc="B0508592" w:tentative="1">
      <w:start w:val="1"/>
      <w:numFmt w:val="bullet"/>
      <w:lvlText w:val=""/>
      <w:lvlJc w:val="left"/>
      <w:pPr>
        <w:tabs>
          <w:tab w:val="num" w:pos="2160"/>
        </w:tabs>
        <w:ind w:left="2160" w:hanging="360"/>
      </w:pPr>
      <w:rPr>
        <w:rFonts w:ascii="Wingdings" w:hAnsi="Wingdings" w:hint="default"/>
      </w:rPr>
    </w:lvl>
    <w:lvl w:ilvl="3" w:tplc="C5E2FAE4" w:tentative="1">
      <w:start w:val="1"/>
      <w:numFmt w:val="bullet"/>
      <w:lvlText w:val=""/>
      <w:lvlJc w:val="left"/>
      <w:pPr>
        <w:tabs>
          <w:tab w:val="num" w:pos="2880"/>
        </w:tabs>
        <w:ind w:left="2880" w:hanging="360"/>
      </w:pPr>
      <w:rPr>
        <w:rFonts w:ascii="Symbol" w:hAnsi="Symbol" w:hint="default"/>
      </w:rPr>
    </w:lvl>
    <w:lvl w:ilvl="4" w:tplc="99E80892" w:tentative="1">
      <w:start w:val="1"/>
      <w:numFmt w:val="bullet"/>
      <w:lvlText w:val="o"/>
      <w:lvlJc w:val="left"/>
      <w:pPr>
        <w:tabs>
          <w:tab w:val="num" w:pos="3600"/>
        </w:tabs>
        <w:ind w:left="3600" w:hanging="360"/>
      </w:pPr>
      <w:rPr>
        <w:rFonts w:ascii="Courier New" w:hAnsi="Courier New" w:cs="Courier New" w:hint="default"/>
      </w:rPr>
    </w:lvl>
    <w:lvl w:ilvl="5" w:tplc="0C08D314" w:tentative="1">
      <w:start w:val="1"/>
      <w:numFmt w:val="bullet"/>
      <w:lvlText w:val=""/>
      <w:lvlJc w:val="left"/>
      <w:pPr>
        <w:tabs>
          <w:tab w:val="num" w:pos="4320"/>
        </w:tabs>
        <w:ind w:left="4320" w:hanging="360"/>
      </w:pPr>
      <w:rPr>
        <w:rFonts w:ascii="Wingdings" w:hAnsi="Wingdings" w:hint="default"/>
      </w:rPr>
    </w:lvl>
    <w:lvl w:ilvl="6" w:tplc="51AA5310" w:tentative="1">
      <w:start w:val="1"/>
      <w:numFmt w:val="bullet"/>
      <w:lvlText w:val=""/>
      <w:lvlJc w:val="left"/>
      <w:pPr>
        <w:tabs>
          <w:tab w:val="num" w:pos="5040"/>
        </w:tabs>
        <w:ind w:left="5040" w:hanging="360"/>
      </w:pPr>
      <w:rPr>
        <w:rFonts w:ascii="Symbol" w:hAnsi="Symbol" w:hint="default"/>
      </w:rPr>
    </w:lvl>
    <w:lvl w:ilvl="7" w:tplc="1D0A6F0E" w:tentative="1">
      <w:start w:val="1"/>
      <w:numFmt w:val="bullet"/>
      <w:lvlText w:val="o"/>
      <w:lvlJc w:val="left"/>
      <w:pPr>
        <w:tabs>
          <w:tab w:val="num" w:pos="5760"/>
        </w:tabs>
        <w:ind w:left="5760" w:hanging="360"/>
      </w:pPr>
      <w:rPr>
        <w:rFonts w:ascii="Courier New" w:hAnsi="Courier New" w:cs="Courier New" w:hint="default"/>
      </w:rPr>
    </w:lvl>
    <w:lvl w:ilvl="8" w:tplc="F42E1DB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7642612">
    <w:abstractNumId w:val="10"/>
  </w:num>
  <w:num w:numId="2" w16cid:durableId="1603295504">
    <w:abstractNumId w:val="7"/>
  </w:num>
  <w:num w:numId="3" w16cid:durableId="930547518">
    <w:abstractNumId w:val="6"/>
  </w:num>
  <w:num w:numId="4" w16cid:durableId="1548299469">
    <w:abstractNumId w:val="5"/>
  </w:num>
  <w:num w:numId="5" w16cid:durableId="75790195">
    <w:abstractNumId w:val="4"/>
  </w:num>
  <w:num w:numId="6" w16cid:durableId="1987854222">
    <w:abstractNumId w:val="8"/>
  </w:num>
  <w:num w:numId="7" w16cid:durableId="456408435">
    <w:abstractNumId w:val="3"/>
  </w:num>
  <w:num w:numId="8" w16cid:durableId="1499878574">
    <w:abstractNumId w:val="2"/>
  </w:num>
  <w:num w:numId="9" w16cid:durableId="222060384">
    <w:abstractNumId w:val="1"/>
  </w:num>
  <w:num w:numId="10" w16cid:durableId="1141927583">
    <w:abstractNumId w:val="0"/>
  </w:num>
  <w:num w:numId="11" w16cid:durableId="535586899">
    <w:abstractNumId w:val="9"/>
  </w:num>
  <w:num w:numId="12" w16cid:durableId="939680282">
    <w:abstractNumId w:val="11"/>
  </w:num>
  <w:num w:numId="13" w16cid:durableId="1143041596">
    <w:abstractNumId w:val="13"/>
  </w:num>
  <w:num w:numId="14" w16cid:durableId="204991156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1150"/>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726A"/>
    <w:rsid w:val="000E7895"/>
    <w:rsid w:val="000F161D"/>
    <w:rsid w:val="000F3CAA"/>
    <w:rsid w:val="00102ABB"/>
    <w:rsid w:val="00121BF0"/>
    <w:rsid w:val="00123704"/>
    <w:rsid w:val="001270C7"/>
    <w:rsid w:val="001316A2"/>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083D"/>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0679"/>
    <w:rsid w:val="002B153C"/>
    <w:rsid w:val="002B3B9B"/>
    <w:rsid w:val="002B52FC"/>
    <w:rsid w:val="002C2830"/>
    <w:rsid w:val="002D001A"/>
    <w:rsid w:val="002D28E2"/>
    <w:rsid w:val="002D317B"/>
    <w:rsid w:val="002D3587"/>
    <w:rsid w:val="002D502D"/>
    <w:rsid w:val="002D7662"/>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09F5"/>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2E6D"/>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61C4"/>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5FC6"/>
    <w:rsid w:val="00AA7FC9"/>
    <w:rsid w:val="00AB237D"/>
    <w:rsid w:val="00AB5933"/>
    <w:rsid w:val="00AE013D"/>
    <w:rsid w:val="00AE11B7"/>
    <w:rsid w:val="00AE7F68"/>
    <w:rsid w:val="00AF2321"/>
    <w:rsid w:val="00AF52F6"/>
    <w:rsid w:val="00AF52FD"/>
    <w:rsid w:val="00AF54A8"/>
    <w:rsid w:val="00AF7237"/>
    <w:rsid w:val="00B0043A"/>
    <w:rsid w:val="00B00D75"/>
    <w:rsid w:val="00B0221B"/>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1560"/>
    <w:rsid w:val="00D33BF0"/>
    <w:rsid w:val="00D33DE0"/>
    <w:rsid w:val="00D36447"/>
    <w:rsid w:val="00D46364"/>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214F"/>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2A6F"/>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496"/>
    <w:rsid w:val="00F93F9E"/>
    <w:rsid w:val="00FA2CD7"/>
    <w:rsid w:val="00FB06ED"/>
    <w:rsid w:val="00FC2311"/>
    <w:rsid w:val="00FC3165"/>
    <w:rsid w:val="00FC36AB"/>
    <w:rsid w:val="00FC4300"/>
    <w:rsid w:val="00FC7F66"/>
    <w:rsid w:val="00FD5776"/>
    <w:rsid w:val="00FE1CB6"/>
    <w:rsid w:val="00FE486B"/>
    <w:rsid w:val="00FE4F08"/>
    <w:rsid w:val="00FF192E"/>
    <w:rsid w:val="00FF3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54A10"/>
  <w15:docId w15:val="{D568DBA6-9DD6-431F-AE2A-63F82148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Revisie">
    <w:name w:val="Revision"/>
    <w:hidden/>
    <w:uiPriority w:val="99"/>
    <w:semiHidden/>
    <w:rsid w:val="0024083D"/>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456</ap:Words>
  <ap:Characters>2510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2025-01-15T16:33:00.0000000Z</dcterms:created>
  <dcterms:modified xsi:type="dcterms:W3CDTF">2025-01-16T14:49:00.0000000Z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wesselinga</vt:lpwstr>
  </property>
  <property fmtid="{D5CDD505-2E9C-101B-9397-08002B2CF9AE}" pid="3" name="AUTHOR_ID">
    <vt:lpwstr>wesselinga</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Proces voor omgang met mogelijk koersgevoelige informatie technische briefing post</vt:lpwstr>
  </property>
  <property fmtid="{D5CDD505-2E9C-101B-9397-08002B2CF9AE}" pid="9" name="documentId">
    <vt:lpwstr>documentId</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wesselinga</vt:lpwstr>
  </property>
</Properties>
</file>