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A15FC" w14:paraId="2EEFE31A" w14:textId="77777777">
        <w:tc>
          <w:tcPr>
            <w:tcW w:w="6733" w:type="dxa"/>
            <w:gridSpan w:val="2"/>
            <w:tcBorders>
              <w:top w:val="nil"/>
              <w:left w:val="nil"/>
              <w:bottom w:val="nil"/>
              <w:right w:val="nil"/>
            </w:tcBorders>
            <w:vAlign w:val="center"/>
          </w:tcPr>
          <w:p w:rsidR="00997775" w:rsidP="00710A7A" w:rsidRDefault="00997775" w14:paraId="24BE6D0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68FE4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A15FC" w14:paraId="3EE77B2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E83935" w14:textId="77777777">
            <w:r w:rsidRPr="008B0CC5">
              <w:t xml:space="preserve">Vergaderjaar </w:t>
            </w:r>
            <w:r w:rsidR="00AC6B87">
              <w:t>2024-2025</w:t>
            </w:r>
          </w:p>
        </w:tc>
      </w:tr>
      <w:tr w:rsidR="00997775" w:rsidTr="001A15FC" w14:paraId="3EEA8AEF" w14:textId="77777777">
        <w:trPr>
          <w:cantSplit/>
        </w:trPr>
        <w:tc>
          <w:tcPr>
            <w:tcW w:w="10985" w:type="dxa"/>
            <w:gridSpan w:val="3"/>
            <w:tcBorders>
              <w:top w:val="nil"/>
              <w:left w:val="nil"/>
              <w:bottom w:val="nil"/>
              <w:right w:val="nil"/>
            </w:tcBorders>
          </w:tcPr>
          <w:p w:rsidR="00997775" w:rsidRDefault="00997775" w14:paraId="516C32ED" w14:textId="77777777"/>
        </w:tc>
      </w:tr>
      <w:tr w:rsidR="00997775" w:rsidTr="001A15FC" w14:paraId="396603F0" w14:textId="77777777">
        <w:trPr>
          <w:cantSplit/>
        </w:trPr>
        <w:tc>
          <w:tcPr>
            <w:tcW w:w="10985" w:type="dxa"/>
            <w:gridSpan w:val="3"/>
            <w:tcBorders>
              <w:top w:val="nil"/>
              <w:left w:val="nil"/>
              <w:bottom w:val="single" w:color="auto" w:sz="4" w:space="0"/>
              <w:right w:val="nil"/>
            </w:tcBorders>
          </w:tcPr>
          <w:p w:rsidR="00997775" w:rsidRDefault="00997775" w14:paraId="46E0CEB0" w14:textId="77777777"/>
        </w:tc>
      </w:tr>
      <w:tr w:rsidR="00997775" w:rsidTr="001A15FC" w14:paraId="7D6A82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B1EB67" w14:textId="77777777"/>
        </w:tc>
        <w:tc>
          <w:tcPr>
            <w:tcW w:w="7654" w:type="dxa"/>
            <w:gridSpan w:val="2"/>
          </w:tcPr>
          <w:p w:rsidR="00997775" w:rsidRDefault="00997775" w14:paraId="59A08065" w14:textId="77777777"/>
        </w:tc>
      </w:tr>
      <w:tr w:rsidR="001A15FC" w:rsidTr="001A15FC" w14:paraId="03338A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15FC" w:rsidP="001A15FC" w:rsidRDefault="001A15FC" w14:paraId="7A1B54DC" w14:textId="439ADAE0">
            <w:pPr>
              <w:rPr>
                <w:b/>
              </w:rPr>
            </w:pPr>
            <w:r>
              <w:rPr>
                <w:b/>
              </w:rPr>
              <w:t>36 410</w:t>
            </w:r>
          </w:p>
        </w:tc>
        <w:tc>
          <w:tcPr>
            <w:tcW w:w="7654" w:type="dxa"/>
            <w:gridSpan w:val="2"/>
          </w:tcPr>
          <w:p w:rsidR="001A15FC" w:rsidP="001A15FC" w:rsidRDefault="001A15FC" w14:paraId="05936919" w14:textId="6D832B54">
            <w:pPr>
              <w:rPr>
                <w:b/>
              </w:rPr>
            </w:pPr>
            <w:r w:rsidRPr="00274240">
              <w:rPr>
                <w:b/>
                <w:bCs/>
              </w:rPr>
              <w:t>Nota over de toestand van ’s Rijks Financiën</w:t>
            </w:r>
          </w:p>
        </w:tc>
      </w:tr>
      <w:tr w:rsidR="001A15FC" w:rsidTr="001A15FC" w14:paraId="08643C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15FC" w:rsidP="001A15FC" w:rsidRDefault="001A15FC" w14:paraId="6B4A71A4" w14:textId="77777777"/>
        </w:tc>
        <w:tc>
          <w:tcPr>
            <w:tcW w:w="7654" w:type="dxa"/>
            <w:gridSpan w:val="2"/>
          </w:tcPr>
          <w:p w:rsidR="001A15FC" w:rsidP="001A15FC" w:rsidRDefault="001A15FC" w14:paraId="21F67E9E" w14:textId="77777777"/>
        </w:tc>
      </w:tr>
      <w:tr w:rsidR="001A15FC" w:rsidTr="001A15FC" w14:paraId="786297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15FC" w:rsidP="001A15FC" w:rsidRDefault="001A15FC" w14:paraId="086A4C10" w14:textId="77777777"/>
        </w:tc>
        <w:tc>
          <w:tcPr>
            <w:tcW w:w="7654" w:type="dxa"/>
            <w:gridSpan w:val="2"/>
          </w:tcPr>
          <w:p w:rsidR="001A15FC" w:rsidP="001A15FC" w:rsidRDefault="001A15FC" w14:paraId="70F4BF7A" w14:textId="77777777"/>
        </w:tc>
      </w:tr>
      <w:tr w:rsidR="001A15FC" w:rsidTr="001A15FC" w14:paraId="6D4F34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15FC" w:rsidP="001A15FC" w:rsidRDefault="001A15FC" w14:paraId="796CC741" w14:textId="4B4E5455">
            <w:pPr>
              <w:rPr>
                <w:b/>
              </w:rPr>
            </w:pPr>
            <w:r>
              <w:rPr>
                <w:b/>
              </w:rPr>
              <w:t xml:space="preserve">Nr. </w:t>
            </w:r>
            <w:r>
              <w:rPr>
                <w:b/>
              </w:rPr>
              <w:t>101</w:t>
            </w:r>
          </w:p>
        </w:tc>
        <w:tc>
          <w:tcPr>
            <w:tcW w:w="7654" w:type="dxa"/>
            <w:gridSpan w:val="2"/>
          </w:tcPr>
          <w:p w:rsidR="001A15FC" w:rsidP="001A15FC" w:rsidRDefault="001A15FC" w14:paraId="5D24F170" w14:textId="7CF06A87">
            <w:pPr>
              <w:rPr>
                <w:b/>
              </w:rPr>
            </w:pPr>
            <w:r>
              <w:rPr>
                <w:b/>
              </w:rPr>
              <w:t xml:space="preserve">MOTIE VAN </w:t>
            </w:r>
            <w:r>
              <w:rPr>
                <w:b/>
              </w:rPr>
              <w:t>HET LID TIMMERMANS C.S.</w:t>
            </w:r>
          </w:p>
        </w:tc>
      </w:tr>
      <w:tr w:rsidR="001A15FC" w:rsidTr="001A15FC" w14:paraId="1C082D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15FC" w:rsidP="001A15FC" w:rsidRDefault="001A15FC" w14:paraId="128B97F5" w14:textId="77777777"/>
        </w:tc>
        <w:tc>
          <w:tcPr>
            <w:tcW w:w="7654" w:type="dxa"/>
            <w:gridSpan w:val="2"/>
          </w:tcPr>
          <w:p w:rsidR="001A15FC" w:rsidP="001A15FC" w:rsidRDefault="001A15FC" w14:paraId="10515A76" w14:textId="7BF69EFE">
            <w:r>
              <w:t>Voorgesteld 16 januari 2025</w:t>
            </w:r>
          </w:p>
        </w:tc>
      </w:tr>
      <w:tr w:rsidR="001A15FC" w:rsidTr="001A15FC" w14:paraId="5A6E14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15FC" w:rsidP="001A15FC" w:rsidRDefault="001A15FC" w14:paraId="00B8BAD7" w14:textId="77777777"/>
        </w:tc>
        <w:tc>
          <w:tcPr>
            <w:tcW w:w="7654" w:type="dxa"/>
            <w:gridSpan w:val="2"/>
          </w:tcPr>
          <w:p w:rsidR="001A15FC" w:rsidP="001A15FC" w:rsidRDefault="001A15FC" w14:paraId="49E467C7" w14:textId="77777777"/>
        </w:tc>
      </w:tr>
      <w:tr w:rsidR="001A15FC" w:rsidTr="001A15FC" w14:paraId="36C641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15FC" w:rsidP="001A15FC" w:rsidRDefault="001A15FC" w14:paraId="4C12D525" w14:textId="77777777"/>
        </w:tc>
        <w:tc>
          <w:tcPr>
            <w:tcW w:w="7654" w:type="dxa"/>
            <w:gridSpan w:val="2"/>
          </w:tcPr>
          <w:p w:rsidR="001A15FC" w:rsidP="001A15FC" w:rsidRDefault="001A15FC" w14:paraId="0987B8B9" w14:textId="77777777">
            <w:r>
              <w:t>De Kamer,</w:t>
            </w:r>
          </w:p>
        </w:tc>
      </w:tr>
      <w:tr w:rsidR="001A15FC" w:rsidTr="001A15FC" w14:paraId="063BE1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15FC" w:rsidP="001A15FC" w:rsidRDefault="001A15FC" w14:paraId="6EC18531" w14:textId="77777777"/>
        </w:tc>
        <w:tc>
          <w:tcPr>
            <w:tcW w:w="7654" w:type="dxa"/>
            <w:gridSpan w:val="2"/>
          </w:tcPr>
          <w:p w:rsidR="001A15FC" w:rsidP="001A15FC" w:rsidRDefault="001A15FC" w14:paraId="111FA64F" w14:textId="77777777"/>
        </w:tc>
      </w:tr>
      <w:tr w:rsidR="001A15FC" w:rsidTr="001A15FC" w14:paraId="257AB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15FC" w:rsidP="001A15FC" w:rsidRDefault="001A15FC" w14:paraId="4250F777" w14:textId="77777777"/>
        </w:tc>
        <w:tc>
          <w:tcPr>
            <w:tcW w:w="7654" w:type="dxa"/>
            <w:gridSpan w:val="2"/>
          </w:tcPr>
          <w:p w:rsidR="001A15FC" w:rsidP="001A15FC" w:rsidRDefault="001A15FC" w14:paraId="37327336" w14:textId="77777777">
            <w:r>
              <w:t>gehoord de beraadslaging,</w:t>
            </w:r>
          </w:p>
        </w:tc>
      </w:tr>
      <w:tr w:rsidR="001A15FC" w:rsidTr="001A15FC" w14:paraId="1D10C8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15FC" w:rsidP="001A15FC" w:rsidRDefault="001A15FC" w14:paraId="6FB595AA" w14:textId="77777777"/>
        </w:tc>
        <w:tc>
          <w:tcPr>
            <w:tcW w:w="7654" w:type="dxa"/>
            <w:gridSpan w:val="2"/>
          </w:tcPr>
          <w:p w:rsidR="001A15FC" w:rsidP="001A15FC" w:rsidRDefault="001A15FC" w14:paraId="243B96B1" w14:textId="77777777"/>
        </w:tc>
      </w:tr>
      <w:tr w:rsidR="001A15FC" w:rsidTr="001A15FC" w14:paraId="26DF77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15FC" w:rsidP="001A15FC" w:rsidRDefault="001A15FC" w14:paraId="27EB01FF" w14:textId="77777777"/>
        </w:tc>
        <w:tc>
          <w:tcPr>
            <w:tcW w:w="7654" w:type="dxa"/>
            <w:gridSpan w:val="2"/>
          </w:tcPr>
          <w:p w:rsidRPr="001A15FC" w:rsidR="001A15FC" w:rsidP="001A15FC" w:rsidRDefault="001A15FC" w14:paraId="5013BC29" w14:textId="77777777">
            <w:r w:rsidRPr="001A15FC">
              <w:t>constaterende dat de Staatscommissie Demografische Ontwikkelingen 2050 stelt dat gematigde bevolkingsgroei het beste scenario is voor de demografische ontwikkeling van Nederland;</w:t>
            </w:r>
          </w:p>
          <w:p w:rsidR="001A15FC" w:rsidP="001A15FC" w:rsidRDefault="001A15FC" w14:paraId="11A52F00" w14:textId="77777777"/>
          <w:p w:rsidRPr="001A15FC" w:rsidR="001A15FC" w:rsidP="001A15FC" w:rsidRDefault="001A15FC" w14:paraId="20265B12" w14:textId="2E33BB4C">
            <w:r w:rsidRPr="001A15FC">
              <w:t>overwegende dat zonder heldere beleidskeuzes afbreuk gedaan wordt aan sociale cohesie en welvaart in de brede zin en dat het rapport hier handelingsperspectieven voor biedt;</w:t>
            </w:r>
          </w:p>
          <w:p w:rsidR="001A15FC" w:rsidP="001A15FC" w:rsidRDefault="001A15FC" w14:paraId="307C6A73" w14:textId="77777777"/>
          <w:p w:rsidRPr="001A15FC" w:rsidR="001A15FC" w:rsidP="001A15FC" w:rsidRDefault="001A15FC" w14:paraId="7A8083C6" w14:textId="0908C50E">
            <w:r w:rsidRPr="001A15FC">
              <w:t>verzoekt de regering het rapport van de Staatscommissie Demografische Ontwikkelingen 2050 integraal over te nemen, met als belangrijkste beleidsdoel het sturen op de bandbreedtes voor gematigde bevolkingsgroei;</w:t>
            </w:r>
          </w:p>
          <w:p w:rsidR="001A15FC" w:rsidP="001A15FC" w:rsidRDefault="001A15FC" w14:paraId="2D9254BB" w14:textId="77777777"/>
          <w:p w:rsidRPr="001A15FC" w:rsidR="001A15FC" w:rsidP="001A15FC" w:rsidRDefault="001A15FC" w14:paraId="2F4C32A6" w14:textId="06A9724B">
            <w:r w:rsidRPr="001A15FC">
              <w:t>verzoekt de regering een vierjaarlijkse Staat van de Demografie op te stellen;</w:t>
            </w:r>
          </w:p>
          <w:p w:rsidR="001A15FC" w:rsidP="001A15FC" w:rsidRDefault="001A15FC" w14:paraId="6E4C7821" w14:textId="77777777"/>
          <w:p w:rsidRPr="001A15FC" w:rsidR="001A15FC" w:rsidP="001A15FC" w:rsidRDefault="001A15FC" w14:paraId="193FDD8D" w14:textId="300C98BE">
            <w:r w:rsidRPr="001A15FC">
              <w:t>verzoekt de regering de Kamer in het eerste kwartaal van het 2025 te informeren over de implementatie, concrete beleidskeuzes en een tijdlijn die de komende jaren in alle relevante domeinen zullen moeten worden doorgevoerd,</w:t>
            </w:r>
          </w:p>
          <w:p w:rsidR="001A15FC" w:rsidP="001A15FC" w:rsidRDefault="001A15FC" w14:paraId="01BE45E1" w14:textId="77777777"/>
          <w:p w:rsidRPr="001A15FC" w:rsidR="001A15FC" w:rsidP="001A15FC" w:rsidRDefault="001A15FC" w14:paraId="42233C7E" w14:textId="61C94739">
            <w:r w:rsidRPr="001A15FC">
              <w:t>en gaat over tot de orde van de dag.</w:t>
            </w:r>
          </w:p>
          <w:p w:rsidR="001A15FC" w:rsidP="001A15FC" w:rsidRDefault="001A15FC" w14:paraId="30AD8138" w14:textId="77777777"/>
          <w:p w:rsidR="001A15FC" w:rsidP="001A15FC" w:rsidRDefault="001A15FC" w14:paraId="3457D942" w14:textId="77777777">
            <w:r w:rsidRPr="001A15FC">
              <w:t>Timmermans</w:t>
            </w:r>
          </w:p>
          <w:p w:rsidR="001A15FC" w:rsidP="001A15FC" w:rsidRDefault="001A15FC" w14:paraId="23311311" w14:textId="77777777">
            <w:r w:rsidRPr="001A15FC">
              <w:t>Bikker</w:t>
            </w:r>
          </w:p>
          <w:p w:rsidR="001A15FC" w:rsidP="001A15FC" w:rsidRDefault="001A15FC" w14:paraId="2DF9B82A" w14:textId="77777777">
            <w:r w:rsidRPr="001A15FC">
              <w:t>Becker</w:t>
            </w:r>
          </w:p>
          <w:p w:rsidR="001A15FC" w:rsidP="001A15FC" w:rsidRDefault="001A15FC" w14:paraId="2CB7C7A7" w14:textId="77777777">
            <w:r w:rsidRPr="001A15FC">
              <w:t>Dijk</w:t>
            </w:r>
          </w:p>
          <w:p w:rsidR="001A15FC" w:rsidP="001A15FC" w:rsidRDefault="001A15FC" w14:paraId="35C451DB" w14:textId="77777777">
            <w:proofErr w:type="spellStart"/>
            <w:r w:rsidRPr="001A15FC">
              <w:t>Podt</w:t>
            </w:r>
            <w:proofErr w:type="spellEnd"/>
            <w:r w:rsidRPr="001A15FC">
              <w:t xml:space="preserve"> </w:t>
            </w:r>
          </w:p>
          <w:p w:rsidR="001A15FC" w:rsidP="001A15FC" w:rsidRDefault="001A15FC" w14:paraId="7DB86AA0" w14:textId="478517CC">
            <w:r w:rsidRPr="001A15FC">
              <w:t>Bontenbal</w:t>
            </w:r>
          </w:p>
        </w:tc>
      </w:tr>
    </w:tbl>
    <w:p w:rsidR="00997775" w:rsidRDefault="00997775" w14:paraId="6607DBD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671D5" w14:textId="77777777" w:rsidR="001A15FC" w:rsidRDefault="001A15FC">
      <w:pPr>
        <w:spacing w:line="20" w:lineRule="exact"/>
      </w:pPr>
    </w:p>
  </w:endnote>
  <w:endnote w:type="continuationSeparator" w:id="0">
    <w:p w14:paraId="6203C9A4" w14:textId="77777777" w:rsidR="001A15FC" w:rsidRDefault="001A15FC">
      <w:pPr>
        <w:pStyle w:val="Amendement"/>
      </w:pPr>
      <w:r>
        <w:rPr>
          <w:b w:val="0"/>
        </w:rPr>
        <w:t xml:space="preserve"> </w:t>
      </w:r>
    </w:p>
  </w:endnote>
  <w:endnote w:type="continuationNotice" w:id="1">
    <w:p w14:paraId="3F9449C6" w14:textId="77777777" w:rsidR="001A15FC" w:rsidRDefault="001A15F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1CD47" w14:textId="77777777" w:rsidR="001A15FC" w:rsidRDefault="001A15FC">
      <w:pPr>
        <w:pStyle w:val="Amendement"/>
      </w:pPr>
      <w:r>
        <w:rPr>
          <w:b w:val="0"/>
        </w:rPr>
        <w:separator/>
      </w:r>
    </w:p>
  </w:footnote>
  <w:footnote w:type="continuationSeparator" w:id="0">
    <w:p w14:paraId="1F16534B" w14:textId="77777777" w:rsidR="001A15FC" w:rsidRDefault="001A1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FC"/>
    <w:rsid w:val="00120B6A"/>
    <w:rsid w:val="00133FCE"/>
    <w:rsid w:val="001A15FC"/>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58FB3"/>
  <w15:docId w15:val="{87487AD6-0212-44EB-BA9C-B778FC65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1039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2025-01-17T09:40:00.0000000Z</dcterms:created>
  <dcterms:modified xsi:type="dcterms:W3CDTF">2025-01-17T10:01:00.0000000Z</dcterms:modified>
  <dc:description>------------------------</dc:description>
  <dc:subject/>
  <keywords/>
  <version/>
  <category/>
</coreProperties>
</file>