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3D27" w:rsidP="008A3D27" w:rsidRDefault="008A3D27" w14:paraId="3B934F59" w14:textId="77777777">
      <w:pPr>
        <w:rPr>
          <w:rFonts w:ascii="Arial" w:hAnsi="Arial" w:eastAsia="Times New Roman" w:cs="Arial"/>
          <w:sz w:val="22"/>
          <w:szCs w:val="22"/>
        </w:rPr>
      </w:pPr>
      <w:r>
        <w:rPr>
          <w:rFonts w:ascii="Arial" w:hAnsi="Arial" w:eastAsia="Times New Roman" w:cs="Arial"/>
          <w:sz w:val="22"/>
          <w:szCs w:val="22"/>
        </w:rPr>
        <w:t>Hamerstukken</w:t>
      </w:r>
      <w:r>
        <w:rPr>
          <w:rFonts w:ascii="Arial" w:hAnsi="Arial" w:eastAsia="Times New Roman" w:cs="Arial"/>
          <w:sz w:val="22"/>
          <w:szCs w:val="22"/>
        </w:rPr>
        <w:br/>
      </w:r>
      <w:r>
        <w:rPr>
          <w:rFonts w:ascii="Arial" w:hAnsi="Arial" w:eastAsia="Times New Roman" w:cs="Arial"/>
          <w:sz w:val="22"/>
          <w:szCs w:val="22"/>
        </w:rPr>
        <w:br/>
        <w:t>Aan de orde is de behandeling van:</w:t>
      </w:r>
    </w:p>
    <w:p w:rsidR="008A3D27" w:rsidP="008A3D27" w:rsidRDefault="008A3D27" w14:paraId="1D57E6C5"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 xml:space="preserve">het wetsvoorstel Wijziging van de Algemene wet bestuursrecht in verband met de invoering van beroep bij de Afdeling bestuursrechtspraak van de Raad van State tegen besluiten met betrekking tot de luchthavens Schiphol, Lelystad en Rotterdam en de militaire luchthaven Eindhoven en van de Wet luchtvaart in verband met de </w:t>
      </w:r>
      <w:proofErr w:type="spellStart"/>
      <w:r>
        <w:rPr>
          <w:rStyle w:val="Zwaar"/>
          <w:rFonts w:ascii="Arial" w:hAnsi="Arial" w:eastAsia="Times New Roman" w:cs="Arial"/>
          <w:sz w:val="22"/>
          <w:szCs w:val="22"/>
        </w:rPr>
        <w:t>vantoepassingverklaring</w:t>
      </w:r>
      <w:proofErr w:type="spellEnd"/>
      <w:r>
        <w:rPr>
          <w:rStyle w:val="Zwaar"/>
          <w:rFonts w:ascii="Arial" w:hAnsi="Arial" w:eastAsia="Times New Roman" w:cs="Arial"/>
          <w:sz w:val="22"/>
          <w:szCs w:val="22"/>
        </w:rPr>
        <w:t xml:space="preserve"> van afdeling 3.4 van de Algemene wet bestuursrecht op besluiten met betrekking tot de luchthaven Schiphol, de luchthavens van nationale betekenis en militaire luchthavens en in verband met het corrigeren van een verwijzing (36581);</w:t>
      </w:r>
    </w:p>
    <w:p w:rsidR="008A3D27" w:rsidP="008A3D27" w:rsidRDefault="008A3D27" w14:paraId="503CDA73"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enkele wetten van het Ministerie van Sociale Zaken en Werkgelegenheid geldend voor Caribisch Nederland, met het oogmerk de rechten en verplichtingen van werkenden en ingezetenen in Caribisch Nederland te verduidelijken en te verbeteren (Wijzigingswet SZW-wetten BES 2024) (36557).</w:t>
      </w:r>
    </w:p>
    <w:p w:rsidR="008A3D27" w:rsidP="008A3D27" w:rsidRDefault="008A3D27" w14:paraId="4995412C" w14:textId="77777777">
      <w:pPr>
        <w:spacing w:after="240"/>
        <w:rPr>
          <w:rFonts w:ascii="Arial" w:hAnsi="Arial" w:eastAsia="Times New Roman" w:cs="Arial"/>
          <w:sz w:val="22"/>
          <w:szCs w:val="22"/>
        </w:rPr>
      </w:pPr>
      <w:r>
        <w:rPr>
          <w:rFonts w:ascii="Arial" w:hAnsi="Arial" w:eastAsia="Times New Roman" w:cs="Arial"/>
          <w:sz w:val="22"/>
          <w:szCs w:val="22"/>
        </w:rPr>
        <w:br/>
        <w:t>Deze wetsvoorstellen worden zonder beraadslaging en, na goedkeuring van de onderdelen, zonder stemming aangenomen.</w:t>
      </w:r>
    </w:p>
    <w:p w:rsidR="006A1C72" w:rsidRDefault="006A1C72" w14:paraId="1ED4B369" w14:textId="77777777"/>
    <w:sectPr w:rsidR="006A1C7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18543E"/>
    <w:multiLevelType w:val="multilevel"/>
    <w:tmpl w:val="234C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8367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27"/>
    <w:rsid w:val="00450BA6"/>
    <w:rsid w:val="006A1C72"/>
    <w:rsid w:val="008A3D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D2681"/>
  <w15:chartTrackingRefBased/>
  <w15:docId w15:val="{5495C8DB-89CA-4B8A-ACE5-3E4FAE30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3D2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A3D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A3D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A3D2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A3D2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A3D2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A3D2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3D2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3D2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3D2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3D2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A3D2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A3D2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A3D2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A3D2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A3D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3D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3D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3D27"/>
    <w:rPr>
      <w:rFonts w:eastAsiaTheme="majorEastAsia" w:cstheme="majorBidi"/>
      <w:color w:val="272727" w:themeColor="text1" w:themeTint="D8"/>
    </w:rPr>
  </w:style>
  <w:style w:type="paragraph" w:styleId="Titel">
    <w:name w:val="Title"/>
    <w:basedOn w:val="Standaard"/>
    <w:next w:val="Standaard"/>
    <w:link w:val="TitelChar"/>
    <w:uiPriority w:val="10"/>
    <w:qFormat/>
    <w:rsid w:val="008A3D2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3D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3D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3D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3D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3D27"/>
    <w:rPr>
      <w:i/>
      <w:iCs/>
      <w:color w:val="404040" w:themeColor="text1" w:themeTint="BF"/>
    </w:rPr>
  </w:style>
  <w:style w:type="paragraph" w:styleId="Lijstalinea">
    <w:name w:val="List Paragraph"/>
    <w:basedOn w:val="Standaard"/>
    <w:uiPriority w:val="34"/>
    <w:qFormat/>
    <w:rsid w:val="008A3D27"/>
    <w:pPr>
      <w:ind w:left="720"/>
      <w:contextualSpacing/>
    </w:pPr>
  </w:style>
  <w:style w:type="character" w:styleId="Intensievebenadrukking">
    <w:name w:val="Intense Emphasis"/>
    <w:basedOn w:val="Standaardalinea-lettertype"/>
    <w:uiPriority w:val="21"/>
    <w:qFormat/>
    <w:rsid w:val="008A3D27"/>
    <w:rPr>
      <w:i/>
      <w:iCs/>
      <w:color w:val="2F5496" w:themeColor="accent1" w:themeShade="BF"/>
    </w:rPr>
  </w:style>
  <w:style w:type="paragraph" w:styleId="Duidelijkcitaat">
    <w:name w:val="Intense Quote"/>
    <w:basedOn w:val="Standaard"/>
    <w:next w:val="Standaard"/>
    <w:link w:val="DuidelijkcitaatChar"/>
    <w:uiPriority w:val="30"/>
    <w:qFormat/>
    <w:rsid w:val="008A3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A3D27"/>
    <w:rPr>
      <w:i/>
      <w:iCs/>
      <w:color w:val="2F5496" w:themeColor="accent1" w:themeShade="BF"/>
    </w:rPr>
  </w:style>
  <w:style w:type="character" w:styleId="Intensieveverwijzing">
    <w:name w:val="Intense Reference"/>
    <w:basedOn w:val="Standaardalinea-lettertype"/>
    <w:uiPriority w:val="32"/>
    <w:qFormat/>
    <w:rsid w:val="008A3D27"/>
    <w:rPr>
      <w:b/>
      <w:bCs/>
      <w:smallCaps/>
      <w:color w:val="2F5496" w:themeColor="accent1" w:themeShade="BF"/>
      <w:spacing w:val="5"/>
    </w:rPr>
  </w:style>
  <w:style w:type="character" w:styleId="Zwaar">
    <w:name w:val="Strong"/>
    <w:basedOn w:val="Standaardalinea-lettertype"/>
    <w:uiPriority w:val="22"/>
    <w:qFormat/>
    <w:rsid w:val="008A3D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162</ap:Words>
  <ap:Characters>892</ap:Characters>
  <ap:DocSecurity>0</ap:DocSecurity>
  <ap:Lines>7</ap:Lines>
  <ap:Paragraphs>2</ap:Paragraphs>
  <ap:ScaleCrop>false</ap:ScaleCrop>
  <ap:LinksUpToDate>false</ap:LinksUpToDate>
  <ap:CharactersWithSpaces>1052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2025-01-17T07:56:00.0000000Z</dcterms:created>
  <dcterms:modified xsi:type="dcterms:W3CDTF">2025-01-17T07:56:00.0000000Z</dcterms:modified>
  <version/>
  <category/>
</coreProperties>
</file>