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3F1" w:rsidP="005773F1" w:rsidRDefault="005773F1" w14:paraId="63B4C98D" w14:textId="77777777">
      <w:pPr>
        <w:pStyle w:val="StandaardAanhef"/>
      </w:pPr>
      <w:r>
        <w:t>Geachte voorzitter,</w:t>
      </w:r>
    </w:p>
    <w:p w:rsidR="005773F1" w:rsidP="005773F1" w:rsidRDefault="29C1CACE" w14:paraId="29A50E4D" w14:textId="77777777">
      <w:pPr>
        <w:pStyle w:val="StandaardSlotzin"/>
      </w:pPr>
      <w:r>
        <w:t>Hierbij bied ik u, mede namens de minister voor Buitenlandse Handel en Ontwikkelingshulp (BHO), de antwoorden aan op de schriftelijke vragen gesteld door de leden Hirsch en Van der Lee (</w:t>
      </w:r>
      <w:proofErr w:type="spellStart"/>
      <w:r>
        <w:t>Groenlinks</w:t>
      </w:r>
      <w:proofErr w:type="spellEnd"/>
      <w:r>
        <w:t>-PvdA) over een exportkredietverzekering (</w:t>
      </w:r>
      <w:proofErr w:type="spellStart"/>
      <w:r>
        <w:t>ekv</w:t>
      </w:r>
      <w:proofErr w:type="spellEnd"/>
      <w:r>
        <w:t xml:space="preserve">) voor een project in Kazachstan. Deze vragen werden ingezonden op 3 december 2024 met kenmerk 2024Z20049. </w:t>
      </w:r>
    </w:p>
    <w:p w:rsidR="005773F1" w:rsidP="005773F1" w:rsidRDefault="005773F1" w14:paraId="3C225EEA" w14:textId="77777777">
      <w:pPr>
        <w:pStyle w:val="StandaardSlotzin"/>
      </w:pPr>
      <w:r>
        <w:t>Hoogachtend,</w:t>
      </w:r>
    </w:p>
    <w:p w:rsidR="005773F1" w:rsidP="005773F1" w:rsidRDefault="005773F1" w14:paraId="0DA000A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773F1" w:rsidTr="00281C1A" w14:paraId="6DEE6C0A" w14:textId="77777777">
        <w:tc>
          <w:tcPr>
            <w:tcW w:w="3592" w:type="dxa"/>
          </w:tcPr>
          <w:p w:rsidR="005773F1" w:rsidP="00281C1A" w:rsidRDefault="005773F1" w14:paraId="4E464270" w14:textId="77777777">
            <w:r>
              <w:t>de minister van Financiën,</w:t>
            </w:r>
            <w:r>
              <w:br/>
            </w:r>
            <w:r>
              <w:br/>
            </w:r>
            <w:r>
              <w:br/>
            </w:r>
            <w:r>
              <w:br/>
            </w:r>
            <w:r>
              <w:br/>
            </w:r>
            <w:r>
              <w:br/>
            </w:r>
            <w:r>
              <w:br/>
              <w:t xml:space="preserve"> E. Heinen</w:t>
            </w:r>
          </w:p>
        </w:tc>
        <w:tc>
          <w:tcPr>
            <w:tcW w:w="3892" w:type="dxa"/>
          </w:tcPr>
          <w:p w:rsidR="005773F1" w:rsidP="00281C1A" w:rsidRDefault="005773F1" w14:paraId="786FA3DE" w14:textId="77777777"/>
        </w:tc>
      </w:tr>
      <w:tr w:rsidR="005773F1" w:rsidTr="00281C1A" w14:paraId="6162BC05" w14:textId="77777777">
        <w:tc>
          <w:tcPr>
            <w:tcW w:w="3592" w:type="dxa"/>
          </w:tcPr>
          <w:p w:rsidR="005773F1" w:rsidP="00281C1A" w:rsidRDefault="005773F1" w14:paraId="6EB3A727" w14:textId="77777777"/>
        </w:tc>
        <w:tc>
          <w:tcPr>
            <w:tcW w:w="3892" w:type="dxa"/>
          </w:tcPr>
          <w:p w:rsidR="005773F1" w:rsidP="00281C1A" w:rsidRDefault="005773F1" w14:paraId="7D20762E" w14:textId="77777777"/>
        </w:tc>
      </w:tr>
      <w:tr w:rsidR="005773F1" w:rsidTr="00281C1A" w14:paraId="43197168" w14:textId="77777777">
        <w:tc>
          <w:tcPr>
            <w:tcW w:w="3592" w:type="dxa"/>
          </w:tcPr>
          <w:p w:rsidR="005773F1" w:rsidP="00281C1A" w:rsidRDefault="005773F1" w14:paraId="23D3E8A8" w14:textId="77777777"/>
        </w:tc>
        <w:tc>
          <w:tcPr>
            <w:tcW w:w="3892" w:type="dxa"/>
          </w:tcPr>
          <w:p w:rsidR="005773F1" w:rsidP="00281C1A" w:rsidRDefault="005773F1" w14:paraId="13912A88" w14:textId="77777777"/>
        </w:tc>
      </w:tr>
      <w:tr w:rsidR="005773F1" w:rsidTr="00281C1A" w14:paraId="355965CB" w14:textId="77777777">
        <w:tc>
          <w:tcPr>
            <w:tcW w:w="3592" w:type="dxa"/>
          </w:tcPr>
          <w:p w:rsidR="005773F1" w:rsidP="00281C1A" w:rsidRDefault="005773F1" w14:paraId="42207FFE" w14:textId="77777777"/>
        </w:tc>
        <w:tc>
          <w:tcPr>
            <w:tcW w:w="3892" w:type="dxa"/>
          </w:tcPr>
          <w:p w:rsidR="005773F1" w:rsidP="00281C1A" w:rsidRDefault="005773F1" w14:paraId="73DB0B9C" w14:textId="77777777"/>
        </w:tc>
      </w:tr>
      <w:tr w:rsidR="005773F1" w:rsidTr="00281C1A" w14:paraId="1A8CAEC7" w14:textId="77777777">
        <w:tc>
          <w:tcPr>
            <w:tcW w:w="3592" w:type="dxa"/>
          </w:tcPr>
          <w:p w:rsidR="005773F1" w:rsidP="00281C1A" w:rsidRDefault="005773F1" w14:paraId="41A2FBFB" w14:textId="77777777"/>
        </w:tc>
        <w:tc>
          <w:tcPr>
            <w:tcW w:w="3892" w:type="dxa"/>
          </w:tcPr>
          <w:p w:rsidR="005773F1" w:rsidP="00281C1A" w:rsidRDefault="005773F1" w14:paraId="24A9A0DB" w14:textId="77777777"/>
        </w:tc>
      </w:tr>
    </w:tbl>
    <w:p w:rsidR="005773F1" w:rsidP="005773F1" w:rsidRDefault="005773F1" w14:paraId="2219CB22" w14:textId="77777777">
      <w:pPr>
        <w:pStyle w:val="WitregelW1bodytekst"/>
      </w:pPr>
    </w:p>
    <w:p w:rsidR="005773F1" w:rsidP="005773F1" w:rsidRDefault="005773F1" w14:paraId="52928BBA" w14:textId="77777777">
      <w:pPr>
        <w:spacing w:line="240" w:lineRule="auto"/>
        <w:rPr>
          <w:sz w:val="14"/>
          <w:szCs w:val="14"/>
        </w:rPr>
      </w:pPr>
      <w:r>
        <w:br w:type="page"/>
      </w:r>
    </w:p>
    <w:p w:rsidR="005773F1" w:rsidP="005773F1" w:rsidRDefault="005773F1" w14:paraId="5B073722" w14:textId="77777777">
      <w:pPr>
        <w:pStyle w:val="Verdana7"/>
        <w:rPr>
          <w:b/>
          <w:bCs/>
          <w:sz w:val="18"/>
          <w:szCs w:val="18"/>
        </w:rPr>
      </w:pPr>
      <w:r w:rsidRPr="00145D14">
        <w:rPr>
          <w:b/>
          <w:bCs/>
          <w:sz w:val="18"/>
          <w:szCs w:val="18"/>
        </w:rPr>
        <w:lastRenderedPageBreak/>
        <w:t>Antwoorden op vragen van de leden Hirsch</w:t>
      </w:r>
      <w:r>
        <w:rPr>
          <w:b/>
          <w:bCs/>
          <w:sz w:val="18"/>
          <w:szCs w:val="18"/>
        </w:rPr>
        <w:t xml:space="preserve"> en Van der Lee</w:t>
      </w:r>
      <w:r w:rsidRPr="00145D14">
        <w:rPr>
          <w:b/>
          <w:bCs/>
          <w:sz w:val="18"/>
          <w:szCs w:val="18"/>
        </w:rPr>
        <w:t xml:space="preserve"> (GroenLinks</w:t>
      </w:r>
      <w:r>
        <w:rPr>
          <w:b/>
          <w:bCs/>
          <w:sz w:val="18"/>
          <w:szCs w:val="18"/>
        </w:rPr>
        <w:t>-</w:t>
      </w:r>
      <w:r w:rsidRPr="00145D14">
        <w:rPr>
          <w:b/>
          <w:bCs/>
          <w:sz w:val="18"/>
          <w:szCs w:val="18"/>
        </w:rPr>
        <w:t>PvdA)</w:t>
      </w:r>
      <w:r>
        <w:rPr>
          <w:b/>
          <w:bCs/>
          <w:sz w:val="18"/>
          <w:szCs w:val="18"/>
        </w:rPr>
        <w:t xml:space="preserve"> </w:t>
      </w:r>
      <w:r w:rsidRPr="00145D14">
        <w:rPr>
          <w:b/>
          <w:bCs/>
          <w:sz w:val="18"/>
          <w:szCs w:val="18"/>
        </w:rPr>
        <w:t xml:space="preserve">aan de minister van Financiën </w:t>
      </w:r>
      <w:r>
        <w:rPr>
          <w:b/>
          <w:bCs/>
          <w:sz w:val="18"/>
          <w:szCs w:val="18"/>
        </w:rPr>
        <w:t xml:space="preserve">en de minister </w:t>
      </w:r>
      <w:r w:rsidRPr="00145D14">
        <w:rPr>
          <w:b/>
          <w:bCs/>
          <w:sz w:val="18"/>
          <w:szCs w:val="18"/>
        </w:rPr>
        <w:t xml:space="preserve">voor Buitenlandse Handel en Ontwikkelingshulp over het bericht ' Nederland is verslingerd geraakt aan </w:t>
      </w:r>
      <w:proofErr w:type="spellStart"/>
      <w:r w:rsidRPr="00145D14">
        <w:rPr>
          <w:b/>
          <w:bCs/>
          <w:sz w:val="18"/>
          <w:szCs w:val="18"/>
        </w:rPr>
        <w:t>Kazachstaanse</w:t>
      </w:r>
      <w:proofErr w:type="spellEnd"/>
      <w:r w:rsidRPr="00145D14">
        <w:rPr>
          <w:b/>
          <w:bCs/>
          <w:sz w:val="18"/>
          <w:szCs w:val="18"/>
        </w:rPr>
        <w:t xml:space="preserve"> olie, omgeven met ziekte, milieuschade en corruptie</w:t>
      </w:r>
      <w:r>
        <w:rPr>
          <w:b/>
          <w:bCs/>
          <w:sz w:val="18"/>
          <w:szCs w:val="18"/>
        </w:rPr>
        <w:t>.’</w:t>
      </w:r>
    </w:p>
    <w:p w:rsidR="005773F1" w:rsidP="005773F1" w:rsidRDefault="005773F1" w14:paraId="3EDB0804" w14:textId="77777777"/>
    <w:p w:rsidRPr="00145D14" w:rsidR="005773F1" w:rsidP="005773F1" w:rsidRDefault="005773F1" w14:paraId="73CF542C" w14:textId="77777777">
      <w:pPr>
        <w:rPr>
          <w:b/>
          <w:bCs/>
        </w:rPr>
      </w:pPr>
      <w:r>
        <w:rPr>
          <w:b/>
          <w:bCs/>
        </w:rPr>
        <w:t>Vraag 1</w:t>
      </w:r>
    </w:p>
    <w:p w:rsidR="005773F1" w:rsidP="005773F1" w:rsidRDefault="005773F1" w14:paraId="73DD0A33" w14:textId="77777777">
      <w:r>
        <w:t xml:space="preserve">Bent u bekend met het artikel 'Nederland is verslingerd geraakt aan </w:t>
      </w:r>
      <w:proofErr w:type="spellStart"/>
      <w:r>
        <w:t>Kazachstaanse</w:t>
      </w:r>
      <w:proofErr w:type="spellEnd"/>
      <w:r>
        <w:t xml:space="preserve"> olie, omgeven met ziekte, milieuschade en corruptie'?</w:t>
      </w:r>
    </w:p>
    <w:p w:rsidR="005773F1" w:rsidP="005773F1" w:rsidRDefault="005773F1" w14:paraId="01DD4E3A" w14:textId="77777777"/>
    <w:p w:rsidRPr="00394BC8" w:rsidR="005773F1" w:rsidP="005773F1" w:rsidRDefault="005773F1" w14:paraId="220EB8C0" w14:textId="77777777">
      <w:pPr>
        <w:rPr>
          <w:u w:val="single"/>
        </w:rPr>
      </w:pPr>
      <w:r w:rsidRPr="00394BC8">
        <w:rPr>
          <w:u w:val="single"/>
        </w:rPr>
        <w:t>Antwoord</w:t>
      </w:r>
    </w:p>
    <w:p w:rsidRPr="00D91ED6" w:rsidR="005773F1" w:rsidP="005773F1" w:rsidRDefault="005773F1" w14:paraId="29D261A4" w14:textId="77777777">
      <w:r>
        <w:t>Ja.</w:t>
      </w:r>
    </w:p>
    <w:p w:rsidR="005773F1" w:rsidP="005773F1" w:rsidRDefault="005773F1" w14:paraId="06F88A6D" w14:textId="77777777"/>
    <w:p w:rsidRPr="00145D14" w:rsidR="005773F1" w:rsidP="005773F1" w:rsidRDefault="005773F1" w14:paraId="07E333C5" w14:textId="77777777">
      <w:pPr>
        <w:rPr>
          <w:b/>
          <w:bCs/>
        </w:rPr>
      </w:pPr>
      <w:r>
        <w:rPr>
          <w:b/>
          <w:bCs/>
        </w:rPr>
        <w:t>Vraag 2</w:t>
      </w:r>
    </w:p>
    <w:p w:rsidR="005773F1" w:rsidP="005773F1" w:rsidRDefault="005773F1" w14:paraId="3245BA93" w14:textId="77777777">
      <w:r>
        <w:t xml:space="preserve">Klopt het dat </w:t>
      </w:r>
      <w:proofErr w:type="spellStart"/>
      <w:r>
        <w:t>Atradius</w:t>
      </w:r>
      <w:proofErr w:type="spellEnd"/>
      <w:r>
        <w:t xml:space="preserve"> Dutch State Business (ADSB) in december 2014 namens de Nederlandse staat voor 275.7 miljoen euro garant stond voor de bouw van een kanaal in de Kaspische Zee naar het </w:t>
      </w:r>
      <w:proofErr w:type="spellStart"/>
      <w:r>
        <w:t>Tengiz</w:t>
      </w:r>
      <w:proofErr w:type="spellEnd"/>
      <w:r>
        <w:t>-olieveld door het Nederlandse bedrijf Van Oord?</w:t>
      </w:r>
    </w:p>
    <w:p w:rsidR="005773F1" w:rsidP="005773F1" w:rsidRDefault="005773F1" w14:paraId="3813611C" w14:textId="77777777"/>
    <w:p w:rsidRPr="00394BC8" w:rsidR="005773F1" w:rsidP="005773F1" w:rsidRDefault="005773F1" w14:paraId="5A81427E" w14:textId="77777777">
      <w:pPr>
        <w:rPr>
          <w:u w:val="single"/>
        </w:rPr>
      </w:pPr>
      <w:r w:rsidRPr="00394BC8">
        <w:rPr>
          <w:u w:val="single"/>
        </w:rPr>
        <w:t>Antwoord</w:t>
      </w:r>
    </w:p>
    <w:p w:rsidR="005773F1" w:rsidP="005773F1" w:rsidRDefault="005773F1" w14:paraId="2BE0B504" w14:textId="77777777">
      <w:r>
        <w:t>Ja.</w:t>
      </w:r>
    </w:p>
    <w:p w:rsidR="005773F1" w:rsidP="005773F1" w:rsidRDefault="005773F1" w14:paraId="668D1ABD" w14:textId="77777777"/>
    <w:p w:rsidRPr="00145D14" w:rsidR="005773F1" w:rsidP="005773F1" w:rsidRDefault="005773F1" w14:paraId="4E47BF04" w14:textId="77777777">
      <w:pPr>
        <w:rPr>
          <w:b/>
          <w:bCs/>
        </w:rPr>
      </w:pPr>
      <w:r>
        <w:rPr>
          <w:b/>
          <w:bCs/>
        </w:rPr>
        <w:t>Vraag 3</w:t>
      </w:r>
    </w:p>
    <w:p w:rsidR="005773F1" w:rsidP="005773F1" w:rsidRDefault="005773F1" w14:paraId="3177EE0C" w14:textId="77777777">
      <w:r>
        <w:t>Zijn er uit deze exportkredietverzekering trekkingen gedaan? Gaat dit om een lopende polis waarop nog aanspraak gemaakt zou kunnen worden?</w:t>
      </w:r>
    </w:p>
    <w:p w:rsidR="005773F1" w:rsidP="005773F1" w:rsidRDefault="005773F1" w14:paraId="60F403EC" w14:textId="77777777"/>
    <w:p w:rsidRPr="00394BC8" w:rsidR="005773F1" w:rsidP="005773F1" w:rsidRDefault="005773F1" w14:paraId="0C474C1B" w14:textId="77777777">
      <w:pPr>
        <w:rPr>
          <w:u w:val="single"/>
        </w:rPr>
      </w:pPr>
      <w:r w:rsidRPr="00394BC8">
        <w:rPr>
          <w:u w:val="single"/>
        </w:rPr>
        <w:t>Antwoord</w:t>
      </w:r>
    </w:p>
    <w:p w:rsidRPr="007349BF" w:rsidR="005773F1" w:rsidP="005773F1" w:rsidRDefault="005773F1" w14:paraId="263F5358" w14:textId="77777777">
      <w:r>
        <w:t xml:space="preserve">Uit een exportkredietverzekering kunnen geen trekkingen worden gedaan. </w:t>
      </w:r>
      <w:r w:rsidRPr="00023D9A">
        <w:t xml:space="preserve">Als </w:t>
      </w:r>
      <w:r>
        <w:t xml:space="preserve">er voor een project een financieringspolis wordt afgegeven, kan onder de verzekerde lening worden </w:t>
      </w:r>
      <w:r w:rsidRPr="00023D9A">
        <w:t>getrokken</w:t>
      </w:r>
      <w:r>
        <w:t>. Hiervan was in dit geval geen sprake. Voor het project is enkel een exporteurspolis afgegeven. Deze polis is in 2016 beëindigd. Er is geen schade uitgekeerd onder deze polis.</w:t>
      </w:r>
    </w:p>
    <w:p w:rsidR="005773F1" w:rsidP="005773F1" w:rsidRDefault="005773F1" w14:paraId="666D1EE6" w14:textId="77777777"/>
    <w:p w:rsidRPr="00145D14" w:rsidR="005773F1" w:rsidP="005773F1" w:rsidRDefault="005773F1" w14:paraId="034745C9" w14:textId="77777777">
      <w:pPr>
        <w:rPr>
          <w:b/>
          <w:bCs/>
        </w:rPr>
      </w:pPr>
      <w:r>
        <w:rPr>
          <w:b/>
          <w:bCs/>
        </w:rPr>
        <w:t>Vraag 4</w:t>
      </w:r>
    </w:p>
    <w:p w:rsidR="005773F1" w:rsidP="005773F1" w:rsidRDefault="005773F1" w14:paraId="604CD688" w14:textId="77777777">
      <w:r>
        <w:t>In zijn algemeenheid, op welke gronden kunnen mogelijke trekkingen uit een afgegeven exportkredietverzekering nog worden geblokkeerd?</w:t>
      </w:r>
    </w:p>
    <w:p w:rsidR="005773F1" w:rsidP="005773F1" w:rsidRDefault="005773F1" w14:paraId="7ECF072E" w14:textId="77777777"/>
    <w:p w:rsidRPr="00394BC8" w:rsidR="005773F1" w:rsidP="005773F1" w:rsidRDefault="005773F1" w14:paraId="67537681" w14:textId="77777777">
      <w:pPr>
        <w:rPr>
          <w:u w:val="single"/>
        </w:rPr>
      </w:pPr>
      <w:r w:rsidRPr="00394BC8">
        <w:rPr>
          <w:u w:val="single"/>
        </w:rPr>
        <w:t>Antwoord</w:t>
      </w:r>
    </w:p>
    <w:p w:rsidRPr="00023D9A" w:rsidR="005773F1" w:rsidP="005773F1" w:rsidRDefault="00DD5CA2" w14:paraId="07F62A61" w14:textId="77777777">
      <w:r>
        <w:t xml:space="preserve">ADSB </w:t>
      </w:r>
      <w:r w:rsidRPr="005E1D17" w:rsidR="005773F1">
        <w:t xml:space="preserve">kan als schadebeperkende maatregel een aanwijzing geven </w:t>
      </w:r>
      <w:r w:rsidR="005773F1">
        <w:t xml:space="preserve">aan de exporteur </w:t>
      </w:r>
      <w:r w:rsidRPr="005E1D17" w:rsidR="005773F1">
        <w:t>om het werk te stoppen of trekkingen uit de lening blokkeren indien er aanwijzingen zijn dat debiteur haar verplichtingen niet zal nakomen.</w:t>
      </w:r>
      <w:r w:rsidR="005773F1">
        <w:t xml:space="preserve"> Als een verzekerde (de exporteur of financier) niet voldoet aan voorwaarden uit de verzekeringspolis kan deze in het uiterste geval het recht op schade-uitkering verliezen.</w:t>
      </w:r>
      <w:r w:rsidR="00A015AC">
        <w:t xml:space="preserve"> Zoals beschreven in het antwoord van vraag 3 is deze situatie voor onderhavige transactie niet aan de orde</w:t>
      </w:r>
      <w:r w:rsidR="004021EB">
        <w:t xml:space="preserve"> geweest</w:t>
      </w:r>
      <w:r w:rsidR="00A015AC">
        <w:t>.</w:t>
      </w:r>
    </w:p>
    <w:p w:rsidR="005773F1" w:rsidP="005773F1" w:rsidRDefault="005773F1" w14:paraId="09C473DA" w14:textId="77777777"/>
    <w:p w:rsidRPr="00145D14" w:rsidR="005773F1" w:rsidP="005773F1" w:rsidRDefault="005773F1" w14:paraId="509D36E7" w14:textId="77777777">
      <w:pPr>
        <w:rPr>
          <w:b/>
          <w:bCs/>
        </w:rPr>
      </w:pPr>
      <w:r>
        <w:rPr>
          <w:b/>
          <w:bCs/>
        </w:rPr>
        <w:t>Vraag 5</w:t>
      </w:r>
    </w:p>
    <w:p w:rsidR="005773F1" w:rsidP="005773F1" w:rsidRDefault="005773F1" w14:paraId="3A502B69" w14:textId="77777777">
      <w:r>
        <w:t xml:space="preserve">Klopt het dat het project van </w:t>
      </w:r>
      <w:proofErr w:type="spellStart"/>
      <w:r>
        <w:t>Van</w:t>
      </w:r>
      <w:proofErr w:type="spellEnd"/>
      <w:r>
        <w:t xml:space="preserve"> Oord in </w:t>
      </w:r>
      <w:proofErr w:type="spellStart"/>
      <w:r>
        <w:t>Prorva</w:t>
      </w:r>
      <w:proofErr w:type="spellEnd"/>
      <w:r>
        <w:t xml:space="preserve"> de hoge risicostatus A heeft gekregen omdat er sprake was van grote </w:t>
      </w:r>
      <w:proofErr w:type="spellStart"/>
      <w:r>
        <w:t>potentiele</w:t>
      </w:r>
      <w:proofErr w:type="spellEnd"/>
      <w:r>
        <w:t xml:space="preserve"> negatieve milieu- en/of maatschappelijke effecten, eventueel tot buiten de locatie van het project?</w:t>
      </w:r>
    </w:p>
    <w:p w:rsidR="005773F1" w:rsidP="005773F1" w:rsidRDefault="005773F1" w14:paraId="309E3FC6" w14:textId="77777777"/>
    <w:p w:rsidRPr="00394BC8" w:rsidR="005773F1" w:rsidP="005773F1" w:rsidRDefault="005773F1" w14:paraId="42016699" w14:textId="77777777">
      <w:pPr>
        <w:rPr>
          <w:u w:val="single"/>
        </w:rPr>
      </w:pPr>
      <w:r w:rsidRPr="00394BC8">
        <w:rPr>
          <w:u w:val="single"/>
        </w:rPr>
        <w:t>Antwoord</w:t>
      </w:r>
    </w:p>
    <w:p w:rsidRPr="005E1D17" w:rsidR="005773F1" w:rsidP="005773F1" w:rsidRDefault="005773F1" w14:paraId="4AC9C2FD" w14:textId="77777777">
      <w:r>
        <w:t>Ja.</w:t>
      </w:r>
    </w:p>
    <w:p w:rsidR="005773F1" w:rsidP="005773F1" w:rsidRDefault="005773F1" w14:paraId="394A41B9" w14:textId="77777777"/>
    <w:p w:rsidRPr="00145D14" w:rsidR="005773F1" w:rsidP="005773F1" w:rsidRDefault="005773F1" w14:paraId="70C81991" w14:textId="77777777">
      <w:pPr>
        <w:rPr>
          <w:b/>
          <w:bCs/>
        </w:rPr>
      </w:pPr>
      <w:r>
        <w:rPr>
          <w:b/>
          <w:bCs/>
        </w:rPr>
        <w:lastRenderedPageBreak/>
        <w:t>Vraag 6</w:t>
      </w:r>
    </w:p>
    <w:p w:rsidR="005773F1" w:rsidP="005773F1" w:rsidRDefault="005773F1" w14:paraId="4789B4D4" w14:textId="77777777">
      <w:r>
        <w:t>Klopt het dat projecten in de hoge milieu- en sociale risicocategorie A instemming vereisen van niet alleen ADSB, maar ook de ministeries van Financiën en Buitenlandse Zaken?</w:t>
      </w:r>
    </w:p>
    <w:p w:rsidR="005773F1" w:rsidP="005773F1" w:rsidRDefault="005773F1" w14:paraId="08EB0B40" w14:textId="77777777"/>
    <w:p w:rsidRPr="00394BC8" w:rsidR="005773F1" w:rsidP="005773F1" w:rsidRDefault="005773F1" w14:paraId="3C1B4EBF" w14:textId="77777777">
      <w:pPr>
        <w:rPr>
          <w:u w:val="single"/>
        </w:rPr>
      </w:pPr>
      <w:r w:rsidRPr="00394BC8">
        <w:rPr>
          <w:u w:val="single"/>
        </w:rPr>
        <w:t>Antwoord</w:t>
      </w:r>
    </w:p>
    <w:p w:rsidRPr="005E1D17" w:rsidR="005773F1" w:rsidP="005773F1" w:rsidRDefault="005773F1" w14:paraId="7EA8CD93" w14:textId="77777777">
      <w:r>
        <w:t>Ja.</w:t>
      </w:r>
    </w:p>
    <w:p w:rsidR="005773F1" w:rsidP="005773F1" w:rsidRDefault="005773F1" w14:paraId="2CE37897" w14:textId="77777777"/>
    <w:p w:rsidRPr="00145D14" w:rsidR="005773F1" w:rsidP="005773F1" w:rsidRDefault="005773F1" w14:paraId="2D95F9D2" w14:textId="77777777">
      <w:pPr>
        <w:rPr>
          <w:b/>
          <w:bCs/>
        </w:rPr>
      </w:pPr>
      <w:r>
        <w:rPr>
          <w:b/>
          <w:bCs/>
        </w:rPr>
        <w:t>Vraag 7</w:t>
      </w:r>
    </w:p>
    <w:p w:rsidR="005773F1" w:rsidP="005773F1" w:rsidRDefault="005773F1" w14:paraId="6D9DB345" w14:textId="77777777">
      <w:r>
        <w:t>Welke risico's constateerden ADSB, het ministerie van Buitenlandse Zaken en ministerie van Financiën bij hun beoordeling van het project? Welke risico's werden specifiek gesignaleerd op het gebied van: verlies van inkomsten voor de lokale bewoners; gezondheidsschade voor lokale bewoners; vernietiging van natuur in het gebied; en corruptie of verwevenheid met de overheid van de debiteur? Hoe zijn beide ministeries desondanks tot een positief oordeel gekomen?</w:t>
      </w:r>
    </w:p>
    <w:p w:rsidR="005773F1" w:rsidP="005773F1" w:rsidRDefault="005773F1" w14:paraId="55F350EE" w14:textId="77777777"/>
    <w:p w:rsidRPr="00394BC8" w:rsidR="005773F1" w:rsidP="005773F1" w:rsidRDefault="005773F1" w14:paraId="7274A5D5" w14:textId="77777777">
      <w:pPr>
        <w:rPr>
          <w:u w:val="single"/>
        </w:rPr>
      </w:pPr>
      <w:r w:rsidRPr="00394BC8">
        <w:rPr>
          <w:u w:val="single"/>
        </w:rPr>
        <w:t>Antwoord</w:t>
      </w:r>
    </w:p>
    <w:p w:rsidRPr="005E1D17" w:rsidR="005773F1" w:rsidP="005773F1" w:rsidRDefault="005773F1" w14:paraId="000AC163" w14:textId="77777777">
      <w:r>
        <w:t>ADSB heeft een</w:t>
      </w:r>
      <w:r w:rsidRPr="005E1D17">
        <w:t xml:space="preserve"> uitgebreide </w:t>
      </w:r>
      <w:r>
        <w:t>milieu- en sociale beoordeling u</w:t>
      </w:r>
      <w:r w:rsidRPr="005E1D17">
        <w:t>itgevoerd voor het project</w:t>
      </w:r>
      <w:r>
        <w:t xml:space="preserve"> op basis van het in 2014 geldende beleid voor de </w:t>
      </w:r>
      <w:proofErr w:type="spellStart"/>
      <w:r>
        <w:t>ekv</w:t>
      </w:r>
      <w:proofErr w:type="spellEnd"/>
      <w:r w:rsidRPr="005E1D17">
        <w:t>. Risico’s omtrent noodsituaties</w:t>
      </w:r>
      <w:r w:rsidR="008A41FE">
        <w:t>,</w:t>
      </w:r>
      <w:r w:rsidRPr="005E1D17">
        <w:t xml:space="preserve"> zoals een olielekkage</w:t>
      </w:r>
      <w:r w:rsidR="008A41FE">
        <w:t xml:space="preserve"> </w:t>
      </w:r>
      <w:r w:rsidRPr="005E1D17">
        <w:t>maar ook de impact van het project op het beschermde gevoelige gebied van het project</w:t>
      </w:r>
      <w:r w:rsidR="008A41FE">
        <w:t>,</w:t>
      </w:r>
      <w:r w:rsidRPr="005E1D17">
        <w:t xml:space="preserve"> zijn </w:t>
      </w:r>
      <w:r>
        <w:t xml:space="preserve">hierin </w:t>
      </w:r>
      <w:r w:rsidRPr="005E1D17">
        <w:t xml:space="preserve">meegenomen. Ook is er gekeken naar emissies naar lucht, waterverbruik, afvalwater en afvalmanagement. Voor de sociale effecten is </w:t>
      </w:r>
      <w:r>
        <w:t>onder andere</w:t>
      </w:r>
      <w:r w:rsidRPr="005E1D17">
        <w:t xml:space="preserve"> gekeken naar de werkomstandigheden en </w:t>
      </w:r>
      <w:r>
        <w:t xml:space="preserve">naar de gevolgen voor </w:t>
      </w:r>
      <w:r w:rsidRPr="005E1D17">
        <w:t xml:space="preserve">de lokale visserij. </w:t>
      </w:r>
      <w:r>
        <w:t>Geconcludeerd</w:t>
      </w:r>
      <w:r w:rsidRPr="005E1D17">
        <w:t xml:space="preserve"> is dat op het gebied van deze milieu en sociale risico’s voldoende </w:t>
      </w:r>
      <w:r>
        <w:t>maatregelen</w:t>
      </w:r>
      <w:r w:rsidRPr="005E1D17">
        <w:t xml:space="preserve"> zijn getroffen om de risico’s te mitigeren</w:t>
      </w:r>
      <w:r>
        <w:t xml:space="preserve"> of compenseren</w:t>
      </w:r>
      <w:r w:rsidRPr="005E1D17">
        <w:t xml:space="preserve">. </w:t>
      </w:r>
    </w:p>
    <w:p w:rsidRPr="005E1D17" w:rsidR="005773F1" w:rsidP="005773F1" w:rsidRDefault="005773F1" w14:paraId="37A9A0BF" w14:textId="77777777"/>
    <w:p w:rsidR="005773F1" w:rsidP="005773F1" w:rsidRDefault="005773F1" w14:paraId="0188988F" w14:textId="77777777">
      <w:r w:rsidRPr="005E1D17">
        <w:t xml:space="preserve">Wat betreft corruptie en verwevenheid met de overheid van debiteur is geconstateerd dat Kazachstan een land is </w:t>
      </w:r>
      <w:r>
        <w:t>met dergelijke risico’s</w:t>
      </w:r>
      <w:r w:rsidRPr="005E1D17">
        <w:t xml:space="preserve">. </w:t>
      </w:r>
      <w:r>
        <w:t>Tijdens de beoordeling is</w:t>
      </w:r>
      <w:r w:rsidRPr="005E1D17">
        <w:t xml:space="preserve"> vastgesteld dat de debiteur verbonden is met de overheid </w:t>
      </w:r>
      <w:r>
        <w:t xml:space="preserve">van Kazachstan </w:t>
      </w:r>
      <w:r w:rsidRPr="005E1D17">
        <w:t xml:space="preserve">via het aandeelhouderschap van staatsbedrijf </w:t>
      </w:r>
      <w:proofErr w:type="spellStart"/>
      <w:r w:rsidRPr="005E1D17">
        <w:t>Kazmunaygas</w:t>
      </w:r>
      <w:proofErr w:type="spellEnd"/>
      <w:r w:rsidRPr="005E1D17">
        <w:t xml:space="preserve">. </w:t>
      </w:r>
      <w:r>
        <w:t xml:space="preserve">Deze feiten zijn meegewogen in het </w:t>
      </w:r>
      <w:proofErr w:type="spellStart"/>
      <w:r w:rsidRPr="00AB0099">
        <w:rPr>
          <w:i/>
          <w:iCs/>
        </w:rPr>
        <w:t>due</w:t>
      </w:r>
      <w:proofErr w:type="spellEnd"/>
      <w:r w:rsidRPr="00AB0099">
        <w:rPr>
          <w:i/>
          <w:iCs/>
        </w:rPr>
        <w:t xml:space="preserve"> </w:t>
      </w:r>
      <w:proofErr w:type="spellStart"/>
      <w:r w:rsidRPr="00AB0099">
        <w:rPr>
          <w:i/>
          <w:iCs/>
        </w:rPr>
        <w:t>dilligence</w:t>
      </w:r>
      <w:proofErr w:type="spellEnd"/>
      <w:r>
        <w:t xml:space="preserve"> onderzoek en beoordeeld conform het toenmalig geldende beleid.</w:t>
      </w:r>
    </w:p>
    <w:p w:rsidR="005773F1" w:rsidP="005773F1" w:rsidRDefault="005773F1" w14:paraId="7051468A" w14:textId="77777777"/>
    <w:p w:rsidRPr="00145D14" w:rsidR="005773F1" w:rsidP="005773F1" w:rsidRDefault="005773F1" w14:paraId="790C1CDC" w14:textId="77777777">
      <w:pPr>
        <w:rPr>
          <w:b/>
          <w:bCs/>
        </w:rPr>
      </w:pPr>
      <w:r>
        <w:rPr>
          <w:b/>
          <w:bCs/>
        </w:rPr>
        <w:t>Vraag 8</w:t>
      </w:r>
    </w:p>
    <w:p w:rsidR="005773F1" w:rsidP="005773F1" w:rsidRDefault="005773F1" w14:paraId="60BC0B8C" w14:textId="77777777">
      <w:r>
        <w:t>Bent u bekend met het fenomeen dat corruptie vaak plaatsvindt met de hulp van professionele uitvoerders door middel van bijvoorbeeld ondoorzichtige financiële systemen en anonieme lege vennootschappen die corruptie mogelijk maken?</w:t>
      </w:r>
    </w:p>
    <w:p w:rsidR="005773F1" w:rsidP="005773F1" w:rsidRDefault="005773F1" w14:paraId="2913DBCB" w14:textId="77777777"/>
    <w:p w:rsidRPr="00394BC8" w:rsidR="005773F1" w:rsidP="005773F1" w:rsidRDefault="005773F1" w14:paraId="79E3BDBB" w14:textId="77777777">
      <w:pPr>
        <w:rPr>
          <w:u w:val="single"/>
        </w:rPr>
      </w:pPr>
      <w:r w:rsidRPr="00394BC8">
        <w:rPr>
          <w:u w:val="single"/>
        </w:rPr>
        <w:t>Antwoord</w:t>
      </w:r>
    </w:p>
    <w:p w:rsidRPr="005E1D17" w:rsidR="005773F1" w:rsidP="005773F1" w:rsidRDefault="005773F1" w14:paraId="30F2979C" w14:textId="77777777">
      <w:r>
        <w:t>Ja.</w:t>
      </w:r>
    </w:p>
    <w:p w:rsidR="005773F1" w:rsidP="005773F1" w:rsidRDefault="005773F1" w14:paraId="65AF0C11" w14:textId="77777777"/>
    <w:p w:rsidRPr="00145D14" w:rsidR="005773F1" w:rsidP="005773F1" w:rsidRDefault="005773F1" w14:paraId="076EE48F" w14:textId="77777777">
      <w:pPr>
        <w:rPr>
          <w:b/>
          <w:bCs/>
        </w:rPr>
      </w:pPr>
      <w:r>
        <w:rPr>
          <w:b/>
          <w:bCs/>
        </w:rPr>
        <w:t>Vraag 9</w:t>
      </w:r>
    </w:p>
    <w:p w:rsidR="005773F1" w:rsidP="005773F1" w:rsidRDefault="005773F1" w14:paraId="44430981" w14:textId="77777777">
      <w:r>
        <w:t xml:space="preserve">Zo ja, hoe zijn uw ministeries toch tot een positief oordeel gekomen ondanks de constatering dat debiteur van het project, </w:t>
      </w:r>
      <w:proofErr w:type="spellStart"/>
      <w:r>
        <w:t>Tenizservice</w:t>
      </w:r>
      <w:proofErr w:type="spellEnd"/>
      <w:r>
        <w:t xml:space="preserve">, een "vehicle" is van </w:t>
      </w:r>
      <w:proofErr w:type="spellStart"/>
      <w:r>
        <w:t>Tengizchevroil</w:t>
      </w:r>
      <w:proofErr w:type="spellEnd"/>
      <w:r>
        <w:t xml:space="preserve">, het feit dat het land hoog in de corruptie-indexen staat en het signaal van de Nederlandse ambassade over mogelijke politieke connecties van </w:t>
      </w:r>
      <w:proofErr w:type="spellStart"/>
      <w:r>
        <w:t>Tenizservice</w:t>
      </w:r>
      <w:proofErr w:type="spellEnd"/>
      <w:r>
        <w:t>?</w:t>
      </w:r>
    </w:p>
    <w:p w:rsidR="005773F1" w:rsidP="005773F1" w:rsidRDefault="005773F1" w14:paraId="5AD0859C" w14:textId="77777777"/>
    <w:p w:rsidRPr="00394BC8" w:rsidR="005773F1" w:rsidP="005773F1" w:rsidRDefault="005773F1" w14:paraId="0CA29328" w14:textId="77777777">
      <w:pPr>
        <w:rPr>
          <w:u w:val="single"/>
        </w:rPr>
      </w:pPr>
      <w:r w:rsidRPr="00394BC8">
        <w:rPr>
          <w:u w:val="single"/>
        </w:rPr>
        <w:t>Antwoord</w:t>
      </w:r>
    </w:p>
    <w:p w:rsidRPr="00573C43" w:rsidR="005773F1" w:rsidP="005773F1" w:rsidRDefault="005773F1" w14:paraId="53F42512" w14:textId="77777777">
      <w:pPr>
        <w:rPr>
          <w:u w:val="single"/>
        </w:rPr>
      </w:pPr>
      <w:r>
        <w:t xml:space="preserve">Deze factoren zijn destijds geconstateerd, maar dit risico werd op basis van het destijds geldende toetsingskader niet als </w:t>
      </w:r>
      <w:r w:rsidR="00E44635">
        <w:t>belemmering</w:t>
      </w:r>
      <w:r>
        <w:t xml:space="preserve"> gezien</w:t>
      </w:r>
      <w:r w:rsidR="00E44635">
        <w:t>.</w:t>
      </w:r>
      <w:r>
        <w:t xml:space="preserve"> </w:t>
      </w:r>
      <w:r w:rsidRPr="009059C1" w:rsidR="009059C1">
        <w:t>De bij de ambassade bekende connecties van de genoemde bedrijven werden door de ambassade destijds niet als ongebruikelijk of onoverkomelijk gezien binnen Kazachstan.</w:t>
      </w:r>
    </w:p>
    <w:p w:rsidRPr="00FE3C37" w:rsidR="005773F1" w:rsidP="005773F1" w:rsidRDefault="005773F1" w14:paraId="583EFE93" w14:textId="77777777">
      <w:pPr>
        <w:rPr>
          <w:b/>
          <w:bCs/>
        </w:rPr>
      </w:pPr>
    </w:p>
    <w:p w:rsidRPr="00145D14" w:rsidR="005773F1" w:rsidP="005773F1" w:rsidRDefault="005773F1" w14:paraId="03B941D8" w14:textId="77777777">
      <w:pPr>
        <w:rPr>
          <w:b/>
          <w:bCs/>
        </w:rPr>
      </w:pPr>
      <w:r>
        <w:rPr>
          <w:b/>
          <w:bCs/>
        </w:rPr>
        <w:t>Vraag 10</w:t>
      </w:r>
    </w:p>
    <w:p w:rsidR="005773F1" w:rsidP="005773F1" w:rsidRDefault="005773F1" w14:paraId="751FB948" w14:textId="77777777">
      <w:r>
        <w:t xml:space="preserve">Welke checks </w:t>
      </w:r>
      <w:proofErr w:type="spellStart"/>
      <w:r>
        <w:t>and</w:t>
      </w:r>
      <w:proofErr w:type="spellEnd"/>
      <w:r>
        <w:t xml:space="preserve"> </w:t>
      </w:r>
      <w:proofErr w:type="spellStart"/>
      <w:r>
        <w:t>balances</w:t>
      </w:r>
      <w:proofErr w:type="spellEnd"/>
      <w:r>
        <w:t xml:space="preserve"> hanteren ADSB en uw ministeries richting de verzekeringnemer om te voorkomen dat Nederlands belastinggeld corruptie faciliteert? Welke formele stappen zetten ADSB en uw ministeries in samenspraak met de verzekeringnemer, zowel voorafgaand aan de uitgifte van de verzekering als tijdens de uitvoering van het verzekerde activiteiten?</w:t>
      </w:r>
    </w:p>
    <w:p w:rsidR="005773F1" w:rsidP="005773F1" w:rsidRDefault="005773F1" w14:paraId="5D13F9BD" w14:textId="77777777"/>
    <w:p w:rsidRPr="00394BC8" w:rsidR="005773F1" w:rsidP="005773F1" w:rsidRDefault="005773F1" w14:paraId="6260A7CB" w14:textId="77777777">
      <w:pPr>
        <w:rPr>
          <w:u w:val="single"/>
        </w:rPr>
      </w:pPr>
      <w:r w:rsidRPr="00394BC8">
        <w:rPr>
          <w:u w:val="single"/>
        </w:rPr>
        <w:t>Antwoord</w:t>
      </w:r>
    </w:p>
    <w:p w:rsidRPr="00315B5A" w:rsidR="005773F1" w:rsidP="005773F1" w:rsidRDefault="005773F1" w14:paraId="3111F24F" w14:textId="77777777">
      <w:r>
        <w:t>Nederland w</w:t>
      </w:r>
      <w:r w:rsidR="008A41FE">
        <w:t xml:space="preserve">il via de </w:t>
      </w:r>
      <w:proofErr w:type="spellStart"/>
      <w:r w:rsidR="008A41FE">
        <w:t>ekv</w:t>
      </w:r>
      <w:proofErr w:type="spellEnd"/>
      <w:r>
        <w:t xml:space="preserve"> </w:t>
      </w:r>
      <w:r w:rsidRPr="00315B5A">
        <w:t xml:space="preserve">niet betrokken </w:t>
      </w:r>
      <w:r w:rsidR="008A41FE">
        <w:t>zijn</w:t>
      </w:r>
      <w:r w:rsidRPr="00315B5A">
        <w:t xml:space="preserve"> bij transacties waarbij sprake is van corruptie</w:t>
      </w:r>
      <w:r>
        <w:t xml:space="preserve">, daarom is het anti-omkopingsbeleid van toepassing op alle </w:t>
      </w:r>
      <w:proofErr w:type="spellStart"/>
      <w:r>
        <w:t>ekv</w:t>
      </w:r>
      <w:proofErr w:type="spellEnd"/>
      <w:r>
        <w:t>-aanvragen</w:t>
      </w:r>
      <w:r w:rsidRPr="00315B5A">
        <w:t xml:space="preserve">. </w:t>
      </w:r>
      <w:r>
        <w:t>Dit beleidskader is</w:t>
      </w:r>
      <w:r w:rsidRPr="00315B5A">
        <w:t xml:space="preserve"> in 2022 geëvalueerd door externe consultant Partner in Compliance en </w:t>
      </w:r>
      <w:r>
        <w:t>vervolgens herzien en aangescherpt</w:t>
      </w:r>
      <w:r w:rsidRPr="00315B5A">
        <w:t xml:space="preserve">. </w:t>
      </w:r>
      <w:r>
        <w:t>Hierover is uw Kamer destijds uitgebreid geïnformeerd.</w:t>
      </w:r>
      <w:r w:rsidR="00DD5CA2">
        <w:rPr>
          <w:rStyle w:val="Voetnootmarkering"/>
        </w:rPr>
        <w:footnoteReference w:id="2"/>
      </w:r>
      <w:r>
        <w:t xml:space="preserve"> </w:t>
      </w:r>
      <w:r w:rsidRPr="00315B5A">
        <w:t>In het huidige beleid</w:t>
      </w:r>
      <w:r>
        <w:t xml:space="preserve">, dat sinds mei 2024 van kracht is, </w:t>
      </w:r>
      <w:r w:rsidRPr="00315B5A">
        <w:t>wordt</w:t>
      </w:r>
      <w:r w:rsidR="00454331">
        <w:t xml:space="preserve"> door ADSB</w:t>
      </w:r>
      <w:r w:rsidRPr="00315B5A">
        <w:t xml:space="preserve"> onderzoek verricht naar alle relevante partijen binnen de transactie en vindt er vervolgens een inventarisatie en beoordeling van mogelijke corruptierisico’s plaats. Denk hierbij aan de beoordeling van de </w:t>
      </w:r>
      <w:r>
        <w:rPr>
          <w:i/>
          <w:iCs/>
        </w:rPr>
        <w:t xml:space="preserve">Ultimate </w:t>
      </w:r>
      <w:proofErr w:type="spellStart"/>
      <w:r>
        <w:rPr>
          <w:i/>
          <w:iCs/>
        </w:rPr>
        <w:t>Beneficial</w:t>
      </w:r>
      <w:proofErr w:type="spellEnd"/>
      <w:r>
        <w:rPr>
          <w:i/>
          <w:iCs/>
        </w:rPr>
        <w:t xml:space="preserve"> </w:t>
      </w:r>
      <w:proofErr w:type="spellStart"/>
      <w:r>
        <w:rPr>
          <w:i/>
          <w:iCs/>
        </w:rPr>
        <w:t>Owner</w:t>
      </w:r>
      <w:proofErr w:type="spellEnd"/>
      <w:r>
        <w:rPr>
          <w:i/>
          <w:iCs/>
        </w:rPr>
        <w:t xml:space="preserve"> </w:t>
      </w:r>
      <w:r>
        <w:t>(UBO)</w:t>
      </w:r>
      <w:r w:rsidRPr="00315B5A">
        <w:t xml:space="preserve"> en </w:t>
      </w:r>
      <w:r>
        <w:t xml:space="preserve">betrokken </w:t>
      </w:r>
      <w:r w:rsidRPr="00315B5A">
        <w:t>agent</w:t>
      </w:r>
      <w:r>
        <w:t>en</w:t>
      </w:r>
      <w:r w:rsidRPr="00315B5A">
        <w:t xml:space="preserve">. Als er sprake lijkt te zijn van </w:t>
      </w:r>
      <w:r w:rsidR="009D4BC8">
        <w:t xml:space="preserve">een </w:t>
      </w:r>
      <w:r w:rsidRPr="00315B5A">
        <w:t xml:space="preserve">verhoogd risico, vindt er </w:t>
      </w:r>
      <w:r>
        <w:t>aanvullend</w:t>
      </w:r>
      <w:r w:rsidRPr="00315B5A">
        <w:t xml:space="preserve"> onderzoek </w:t>
      </w:r>
      <w:r>
        <w:t xml:space="preserve">(EDD) </w:t>
      </w:r>
      <w:r w:rsidRPr="00315B5A">
        <w:t>plaats</w:t>
      </w:r>
      <w:r w:rsidR="00454331">
        <w:t xml:space="preserve"> door de tweedelijns compliance experts van ADSB</w:t>
      </w:r>
      <w:r w:rsidRPr="00315B5A">
        <w:t>. De uiteindelijke risico-classificatie is van invloed op de</w:t>
      </w:r>
      <w:r w:rsidR="0007262C">
        <w:t xml:space="preserve"> </w:t>
      </w:r>
      <w:r w:rsidR="00787F13">
        <w:t xml:space="preserve">frequentie </w:t>
      </w:r>
      <w:r w:rsidR="0007262C">
        <w:t>van de</w:t>
      </w:r>
      <w:r w:rsidRPr="00315B5A">
        <w:t xml:space="preserve"> monitoring </w:t>
      </w:r>
      <w:r w:rsidR="009C5610">
        <w:t xml:space="preserve">door ADSB </w:t>
      </w:r>
      <w:r w:rsidR="0007262C">
        <w:t>na afgifte van een dekkingstoezegging- of advies.</w:t>
      </w:r>
      <w:r w:rsidR="00454331">
        <w:t xml:space="preserve"> Het monitoren bestaat uit een hernieuwde screening van de bekende relevante partijen eventueel aangevuld met de beoordeling van eventuele nieuwe informatie.</w:t>
      </w:r>
      <w:r w:rsidR="00454331">
        <w:rPr>
          <w:rStyle w:val="Voetnootmarkering"/>
        </w:rPr>
        <w:footnoteReference w:id="3"/>
      </w:r>
      <w:r w:rsidR="00454331">
        <w:t xml:space="preserve"> </w:t>
      </w:r>
    </w:p>
    <w:p w:rsidR="005773F1" w:rsidP="005773F1" w:rsidRDefault="005773F1" w14:paraId="18899931" w14:textId="77777777"/>
    <w:p w:rsidRPr="00145D14" w:rsidR="005773F1" w:rsidP="005773F1" w:rsidRDefault="005773F1" w14:paraId="71C6B421" w14:textId="77777777">
      <w:pPr>
        <w:rPr>
          <w:b/>
          <w:bCs/>
        </w:rPr>
      </w:pPr>
      <w:r>
        <w:rPr>
          <w:b/>
          <w:bCs/>
        </w:rPr>
        <w:t>Vraag 11</w:t>
      </w:r>
    </w:p>
    <w:p w:rsidR="005773F1" w:rsidP="005773F1" w:rsidRDefault="005773F1" w14:paraId="6EF95331" w14:textId="77777777">
      <w:r>
        <w:t xml:space="preserve">Hoe zijn ADSB en de ministeries omgegaan met berichten in de </w:t>
      </w:r>
      <w:proofErr w:type="spellStart"/>
      <w:r>
        <w:t>Kazachstaanse</w:t>
      </w:r>
      <w:proofErr w:type="spellEnd"/>
      <w:r>
        <w:t xml:space="preserve"> pers dat </w:t>
      </w:r>
      <w:proofErr w:type="spellStart"/>
      <w:r>
        <w:t>Tenizservice</w:t>
      </w:r>
      <w:proofErr w:type="spellEnd"/>
      <w:r>
        <w:t xml:space="preserve"> in handen is van " olieprins" </w:t>
      </w:r>
      <w:proofErr w:type="spellStart"/>
      <w:r>
        <w:t>Timoer</w:t>
      </w:r>
      <w:proofErr w:type="spellEnd"/>
      <w:r>
        <w:t xml:space="preserve"> </w:t>
      </w:r>
      <w:proofErr w:type="spellStart"/>
      <w:r>
        <w:t>Koelibajev</w:t>
      </w:r>
      <w:proofErr w:type="spellEnd"/>
      <w:r>
        <w:t>?</w:t>
      </w:r>
    </w:p>
    <w:p w:rsidR="005773F1" w:rsidP="005773F1" w:rsidRDefault="005773F1" w14:paraId="6DF96CB8" w14:textId="77777777"/>
    <w:p w:rsidRPr="00394BC8" w:rsidR="005773F1" w:rsidP="005773F1" w:rsidRDefault="005773F1" w14:paraId="14CCBAAB" w14:textId="77777777">
      <w:pPr>
        <w:rPr>
          <w:u w:val="single"/>
        </w:rPr>
      </w:pPr>
      <w:r w:rsidRPr="00394BC8">
        <w:rPr>
          <w:u w:val="single"/>
        </w:rPr>
        <w:t>Antwoord</w:t>
      </w:r>
    </w:p>
    <w:p w:rsidRPr="00315B5A" w:rsidR="005773F1" w:rsidP="005773F1" w:rsidRDefault="005773F1" w14:paraId="0D21F449" w14:textId="77777777">
      <w:r w:rsidRPr="00315B5A">
        <w:t>Ten tijde van de</w:t>
      </w:r>
      <w:r w:rsidR="009059C1">
        <w:t xml:space="preserve"> beoordeling van de</w:t>
      </w:r>
      <w:r w:rsidRPr="00315B5A">
        <w:t xml:space="preserve"> aanvraag waren ADSB en de </w:t>
      </w:r>
      <w:r>
        <w:t>ministeries</w:t>
      </w:r>
      <w:r w:rsidRPr="00315B5A">
        <w:t xml:space="preserve"> niet bekend met </w:t>
      </w:r>
      <w:r>
        <w:t xml:space="preserve">informatie die erop wees dat </w:t>
      </w:r>
      <w:proofErr w:type="spellStart"/>
      <w:r w:rsidRPr="00315B5A">
        <w:t>Timoer</w:t>
      </w:r>
      <w:proofErr w:type="spellEnd"/>
      <w:r w:rsidRPr="00315B5A">
        <w:t xml:space="preserve"> </w:t>
      </w:r>
      <w:proofErr w:type="spellStart"/>
      <w:r w:rsidRPr="00315B5A">
        <w:t>Koelibajev</w:t>
      </w:r>
      <w:proofErr w:type="spellEnd"/>
      <w:r w:rsidRPr="00315B5A">
        <w:t xml:space="preserve"> indirect aandeelhouder was van </w:t>
      </w:r>
      <w:proofErr w:type="spellStart"/>
      <w:r>
        <w:t>Tenizservice</w:t>
      </w:r>
      <w:proofErr w:type="spellEnd"/>
      <w:r>
        <w:t>.</w:t>
      </w:r>
    </w:p>
    <w:p w:rsidR="005773F1" w:rsidP="005773F1" w:rsidRDefault="005773F1" w14:paraId="6AA556E7" w14:textId="77777777"/>
    <w:p w:rsidRPr="00145D14" w:rsidR="005773F1" w:rsidP="005773F1" w:rsidRDefault="005773F1" w14:paraId="6403D992" w14:textId="77777777">
      <w:pPr>
        <w:rPr>
          <w:b/>
          <w:bCs/>
        </w:rPr>
      </w:pPr>
      <w:r>
        <w:rPr>
          <w:b/>
          <w:bCs/>
        </w:rPr>
        <w:t>Vraag 12</w:t>
      </w:r>
    </w:p>
    <w:p w:rsidR="005773F1" w:rsidP="005773F1" w:rsidRDefault="005773F1" w14:paraId="02BEA756" w14:textId="77777777">
      <w:r>
        <w:t xml:space="preserve">Wat was in 2014 de procedure van ADSB en van uw ministeries om te achterhalen wie de 'ultimate </w:t>
      </w:r>
      <w:proofErr w:type="spellStart"/>
      <w:r>
        <w:t>beneficial</w:t>
      </w:r>
      <w:proofErr w:type="spellEnd"/>
      <w:r>
        <w:t xml:space="preserve"> </w:t>
      </w:r>
      <w:proofErr w:type="spellStart"/>
      <w:r>
        <w:t>owner</w:t>
      </w:r>
      <w:proofErr w:type="spellEnd"/>
      <w:r>
        <w:t>' (UBO) is van betrokken bedrijven? Zijn daar externe experts bij betrokken geweest, en zo ja, welke? Tot welke conclusie kwamen uw ministeries toen? En indien de procedure sindsdien veranderd is, hoe is die procedure tegenwoordig?</w:t>
      </w:r>
    </w:p>
    <w:p w:rsidR="005773F1" w:rsidP="005773F1" w:rsidRDefault="005773F1" w14:paraId="672633EE" w14:textId="77777777"/>
    <w:p w:rsidRPr="006700D8" w:rsidR="005773F1" w:rsidP="005773F1" w:rsidRDefault="005773F1" w14:paraId="3FA31950" w14:textId="77777777">
      <w:pPr>
        <w:rPr>
          <w:u w:val="single"/>
        </w:rPr>
      </w:pPr>
      <w:r w:rsidRPr="006700D8">
        <w:rPr>
          <w:u w:val="single"/>
        </w:rPr>
        <w:t>Antwoord</w:t>
      </w:r>
    </w:p>
    <w:p w:rsidR="005773F1" w:rsidP="005773F1" w:rsidRDefault="005773F1" w14:paraId="6F0EF976" w14:textId="77777777">
      <w:r w:rsidRPr="006700D8">
        <w:t xml:space="preserve">Het achterhalen van </w:t>
      </w:r>
      <w:proofErr w:type="spellStart"/>
      <w:r w:rsidRPr="006700D8">
        <w:t>UBO’s</w:t>
      </w:r>
      <w:proofErr w:type="spellEnd"/>
      <w:r w:rsidRPr="006700D8">
        <w:t xml:space="preserve"> was tijdens de behandeling van deze casus</w:t>
      </w:r>
      <w:r w:rsidR="00454331">
        <w:t xml:space="preserve"> in 2014</w:t>
      </w:r>
      <w:r>
        <w:t>,</w:t>
      </w:r>
      <w:r w:rsidRPr="006700D8">
        <w:t xml:space="preserve"> anders dan nu</w:t>
      </w:r>
      <w:r>
        <w:t>,</w:t>
      </w:r>
      <w:r w:rsidRPr="006700D8">
        <w:t xml:space="preserve"> geen vereiste. Daar zijn dan</w:t>
      </w:r>
      <w:r>
        <w:t xml:space="preserve"> ook</w:t>
      </w:r>
      <w:r w:rsidRPr="006700D8">
        <w:t xml:space="preserve"> geen externe experts bij betrokken geweest. Wel </w:t>
      </w:r>
      <w:r w:rsidR="00454331">
        <w:t>heeft ADSB voor</w:t>
      </w:r>
      <w:r w:rsidR="00B94FA9">
        <w:t xml:space="preserve"> de beoordeling van de aanvraag</w:t>
      </w:r>
      <w:r w:rsidRPr="006700D8">
        <w:t xml:space="preserve"> informatie </w:t>
      </w:r>
      <w:r w:rsidR="00B94FA9">
        <w:t xml:space="preserve">over de aandeelhouders van </w:t>
      </w:r>
      <w:proofErr w:type="spellStart"/>
      <w:r w:rsidR="00B94FA9">
        <w:t>Tenizservice</w:t>
      </w:r>
      <w:proofErr w:type="spellEnd"/>
      <w:r w:rsidR="00B94FA9">
        <w:t xml:space="preserve"> </w:t>
      </w:r>
      <w:r w:rsidRPr="006700D8">
        <w:t xml:space="preserve">gebruikt </w:t>
      </w:r>
      <w:r w:rsidR="00B94FA9">
        <w:t>afkomstig uit</w:t>
      </w:r>
      <w:r w:rsidRPr="006700D8">
        <w:t xml:space="preserve"> diverse bronnen, waaronder Dun &amp; </w:t>
      </w:r>
      <w:proofErr w:type="spellStart"/>
      <w:r w:rsidRPr="006700D8">
        <w:t>Bradstreet</w:t>
      </w:r>
      <w:proofErr w:type="spellEnd"/>
      <w:r w:rsidRPr="006700D8">
        <w:t xml:space="preserve">, Van Oord en </w:t>
      </w:r>
      <w:proofErr w:type="spellStart"/>
      <w:r w:rsidRPr="006700D8">
        <w:t>Tengizchevroil</w:t>
      </w:r>
      <w:proofErr w:type="spellEnd"/>
      <w:r w:rsidRPr="006700D8">
        <w:t>.</w:t>
      </w:r>
    </w:p>
    <w:p w:rsidR="005773F1" w:rsidP="005773F1" w:rsidRDefault="005773F1" w14:paraId="2C85172F" w14:textId="77777777"/>
    <w:p w:rsidRPr="00145D14" w:rsidR="005773F1" w:rsidP="005773F1" w:rsidRDefault="005773F1" w14:paraId="08D72E89" w14:textId="77777777">
      <w:pPr>
        <w:rPr>
          <w:b/>
          <w:bCs/>
        </w:rPr>
      </w:pPr>
      <w:r>
        <w:rPr>
          <w:b/>
          <w:bCs/>
        </w:rPr>
        <w:t>Vraag 13</w:t>
      </w:r>
    </w:p>
    <w:p w:rsidR="005773F1" w:rsidP="005773F1" w:rsidRDefault="005773F1" w14:paraId="4220E3AF" w14:textId="77777777">
      <w:r>
        <w:t xml:space="preserve">Wat was er bekend bij ADSB en de ministeries over de UBO van </w:t>
      </w:r>
      <w:proofErr w:type="spellStart"/>
      <w:r>
        <w:t>Tenizservice</w:t>
      </w:r>
      <w:proofErr w:type="spellEnd"/>
      <w:r>
        <w:t>?</w:t>
      </w:r>
    </w:p>
    <w:p w:rsidR="005773F1" w:rsidP="005773F1" w:rsidRDefault="005773F1" w14:paraId="02CB86F8" w14:textId="77777777"/>
    <w:p w:rsidRPr="006700D8" w:rsidR="005773F1" w:rsidP="005773F1" w:rsidRDefault="005773F1" w14:paraId="55059C21" w14:textId="77777777">
      <w:pPr>
        <w:rPr>
          <w:u w:val="single"/>
        </w:rPr>
      </w:pPr>
      <w:r w:rsidRPr="006700D8">
        <w:rPr>
          <w:u w:val="single"/>
        </w:rPr>
        <w:t>Antwoord</w:t>
      </w:r>
    </w:p>
    <w:p w:rsidR="005773F1" w:rsidP="005773F1" w:rsidRDefault="005773F1" w14:paraId="53437522" w14:textId="77777777">
      <w:r w:rsidRPr="002969B9">
        <w:t xml:space="preserve">De directe aandeelhouders van </w:t>
      </w:r>
      <w:proofErr w:type="spellStart"/>
      <w:r w:rsidRPr="002969B9">
        <w:t>TenizService</w:t>
      </w:r>
      <w:proofErr w:type="spellEnd"/>
      <w:r w:rsidRPr="002969B9">
        <w:t xml:space="preserve"> waren staatsbedrijf </w:t>
      </w:r>
      <w:proofErr w:type="spellStart"/>
      <w:r w:rsidRPr="002969B9">
        <w:t>KazMunayGas</w:t>
      </w:r>
      <w:proofErr w:type="spellEnd"/>
      <w:r w:rsidRPr="002969B9">
        <w:t xml:space="preserve"> (49%) en </w:t>
      </w:r>
      <w:proofErr w:type="spellStart"/>
      <w:r w:rsidRPr="002969B9">
        <w:t>Waterford</w:t>
      </w:r>
      <w:proofErr w:type="spellEnd"/>
      <w:r w:rsidRPr="002969B9">
        <w:t xml:space="preserve"> International Holdings Ltd. (51%). Uit de aandeelhouderstructuur bleek dat er vier bedrijven via </w:t>
      </w:r>
      <w:proofErr w:type="spellStart"/>
      <w:r w:rsidRPr="002969B9">
        <w:t>Waterford</w:t>
      </w:r>
      <w:proofErr w:type="spellEnd"/>
      <w:r w:rsidRPr="002969B9">
        <w:t xml:space="preserve"> een indirect belang in </w:t>
      </w:r>
      <w:proofErr w:type="spellStart"/>
      <w:r w:rsidRPr="002969B9">
        <w:t>TenizService</w:t>
      </w:r>
      <w:proofErr w:type="spellEnd"/>
      <w:r w:rsidRPr="002969B9">
        <w:t xml:space="preserve"> hadden. Van twee van deze bedrijven</w:t>
      </w:r>
      <w:r w:rsidR="00B94FA9">
        <w:t xml:space="preserve"> is het ten tijde van de aanvraag niet mogelijk geweest om de </w:t>
      </w:r>
      <w:proofErr w:type="spellStart"/>
      <w:r w:rsidR="00B94FA9">
        <w:t>UBO’s</w:t>
      </w:r>
      <w:proofErr w:type="spellEnd"/>
      <w:r w:rsidR="00B94FA9">
        <w:t xml:space="preserve"> te achterhalen</w:t>
      </w:r>
      <w:r w:rsidRPr="002969B9">
        <w:t>. Van 12 personen met een belang in de andere twee bedrijven is vastgesteld dat ze niet op een sanctielijst stonden.</w:t>
      </w:r>
    </w:p>
    <w:p w:rsidR="005773F1" w:rsidP="005773F1" w:rsidRDefault="005773F1" w14:paraId="5DF16D58" w14:textId="77777777"/>
    <w:p w:rsidRPr="00145D14" w:rsidR="005773F1" w:rsidP="005773F1" w:rsidRDefault="005773F1" w14:paraId="11FCBA90" w14:textId="77777777">
      <w:pPr>
        <w:rPr>
          <w:b/>
          <w:bCs/>
        </w:rPr>
      </w:pPr>
      <w:r>
        <w:rPr>
          <w:b/>
          <w:bCs/>
        </w:rPr>
        <w:t>Vraag 14</w:t>
      </w:r>
    </w:p>
    <w:p w:rsidR="005773F1" w:rsidP="005773F1" w:rsidRDefault="005773F1" w14:paraId="278DE7E0" w14:textId="77777777">
      <w:r>
        <w:t>Als niet onomstotelijk bekend was wie de UBO was en niet uitgesloten was dat dit een politieke figuur was, waarom kon het project dan toch goedgekeurd worden?</w:t>
      </w:r>
    </w:p>
    <w:p w:rsidR="005773F1" w:rsidP="005773F1" w:rsidRDefault="005773F1" w14:paraId="0A0553BF" w14:textId="77777777"/>
    <w:p w:rsidR="005773F1" w:rsidP="005773F1" w:rsidRDefault="005773F1" w14:paraId="096A71EC" w14:textId="77777777">
      <w:pPr>
        <w:rPr>
          <w:u w:val="single"/>
        </w:rPr>
      </w:pPr>
      <w:r>
        <w:rPr>
          <w:u w:val="single"/>
        </w:rPr>
        <w:t>Antwoord</w:t>
      </w:r>
    </w:p>
    <w:p w:rsidRPr="002969B9" w:rsidR="005773F1" w:rsidP="005773F1" w:rsidRDefault="00A015AC" w14:paraId="53A132AA" w14:textId="77777777">
      <w:r>
        <w:t xml:space="preserve">Zoals beschreven in het antwoord vraag 13 heeft ADSB onderzoek verricht naar de eigenaarsstructuur. Hierbij was het destijds niet mogelijk om alle </w:t>
      </w:r>
      <w:proofErr w:type="spellStart"/>
      <w:r>
        <w:t>UBO’s</w:t>
      </w:r>
      <w:proofErr w:type="spellEnd"/>
      <w:r>
        <w:t xml:space="preserve"> te achterhalen, dit was </w:t>
      </w:r>
      <w:r w:rsidRPr="002969B9" w:rsidR="005773F1">
        <w:t xml:space="preserve">volgens het </w:t>
      </w:r>
      <w:r>
        <w:t>in 2014</w:t>
      </w:r>
      <w:r w:rsidRPr="002969B9">
        <w:t xml:space="preserve"> </w:t>
      </w:r>
      <w:r w:rsidRPr="002969B9" w:rsidR="005773F1">
        <w:t>geldende beleid</w:t>
      </w:r>
      <w:r>
        <w:t xml:space="preserve"> ook</w:t>
      </w:r>
      <w:r w:rsidRPr="002969B9" w:rsidR="005773F1">
        <w:t xml:space="preserve"> niet noodzakelijk</w:t>
      </w:r>
      <w:r w:rsidR="009C5610">
        <w:t xml:space="preserve"> voor goedkeuring</w:t>
      </w:r>
      <w:r>
        <w:t xml:space="preserve">. Inmiddels is </w:t>
      </w:r>
      <w:r w:rsidR="009F18E3">
        <w:t xml:space="preserve">het volgens beleid wel vereist dat de volledige eigenaarsstructuur wordt achterhaald. </w:t>
      </w:r>
    </w:p>
    <w:p w:rsidR="005773F1" w:rsidP="005773F1" w:rsidRDefault="005773F1" w14:paraId="6A218BFB" w14:textId="77777777"/>
    <w:p w:rsidRPr="00145D14" w:rsidR="005773F1" w:rsidP="005773F1" w:rsidRDefault="005773F1" w14:paraId="24040F6D" w14:textId="77777777">
      <w:pPr>
        <w:rPr>
          <w:b/>
          <w:bCs/>
        </w:rPr>
      </w:pPr>
      <w:r>
        <w:rPr>
          <w:b/>
          <w:bCs/>
        </w:rPr>
        <w:t>Vraag 15</w:t>
      </w:r>
    </w:p>
    <w:p w:rsidR="005773F1" w:rsidP="005773F1" w:rsidRDefault="005773F1" w14:paraId="4AD08A02" w14:textId="77777777">
      <w:r>
        <w:t>Klopt het dat projecten voor het verkrijgen van een exportkredietverzekering moeten voldoen aan OESO-regelgeving voor het voorkomen, minimaliseren, verzachten of verhelpen van negatieve sociale en ecologische effecten?</w:t>
      </w:r>
    </w:p>
    <w:p w:rsidR="005773F1" w:rsidP="005773F1" w:rsidRDefault="005773F1" w14:paraId="3D4B5E85" w14:textId="77777777"/>
    <w:p w:rsidRPr="002969B9" w:rsidR="005773F1" w:rsidP="005773F1" w:rsidRDefault="005773F1" w14:paraId="0F75EE75" w14:textId="77777777">
      <w:pPr>
        <w:rPr>
          <w:u w:val="single"/>
        </w:rPr>
      </w:pPr>
      <w:r w:rsidRPr="002969B9">
        <w:rPr>
          <w:u w:val="single"/>
        </w:rPr>
        <w:t>Antwoord</w:t>
      </w:r>
    </w:p>
    <w:p w:rsidR="005773F1" w:rsidP="005773F1" w:rsidRDefault="005773F1" w14:paraId="3A49C5B0" w14:textId="77777777">
      <w:r w:rsidRPr="002969B9">
        <w:t xml:space="preserve">Bedrijven die een verzekeringsaanvraag doen bij ADSB tekenen </w:t>
      </w:r>
      <w:r w:rsidR="005562D7">
        <w:t xml:space="preserve">een inspanningsverklaring </w:t>
      </w:r>
      <w:r w:rsidRPr="002969B9">
        <w:t>voor het naleven van de OESO</w:t>
      </w:r>
      <w:r>
        <w:t>-</w:t>
      </w:r>
      <w:r w:rsidRPr="002969B9">
        <w:t>richtlijnen</w:t>
      </w:r>
      <w:r w:rsidR="005562D7">
        <w:t xml:space="preserve"> voor multinationale ondernemingen inzake maatschappelijk verantwoord ondernemen</w:t>
      </w:r>
      <w:r w:rsidRPr="002969B9">
        <w:t xml:space="preserve">. ADSB </w:t>
      </w:r>
      <w:r>
        <w:t xml:space="preserve">toetst aanvragen op </w:t>
      </w:r>
      <w:r w:rsidR="005562D7">
        <w:t xml:space="preserve">gevolgen voor mens en milieu </w:t>
      </w:r>
      <w:r>
        <w:t xml:space="preserve">projectniveau </w:t>
      </w:r>
      <w:r w:rsidRPr="002969B9">
        <w:t>aan de</w:t>
      </w:r>
      <w:r>
        <w:t xml:space="preserve"> </w:t>
      </w:r>
      <w:r w:rsidRPr="002969B9">
        <w:t>IFC Performance Standards.</w:t>
      </w:r>
      <w:r w:rsidR="005562D7">
        <w:rPr>
          <w:rStyle w:val="Voetnootmarkering"/>
        </w:rPr>
        <w:footnoteReference w:id="4"/>
      </w:r>
      <w:r w:rsidRPr="002969B9">
        <w:t xml:space="preserve"> </w:t>
      </w:r>
    </w:p>
    <w:p w:rsidR="005773F1" w:rsidP="005773F1" w:rsidRDefault="005773F1" w14:paraId="3B31B9D8" w14:textId="77777777"/>
    <w:p w:rsidRPr="00145D14" w:rsidR="005773F1" w:rsidP="005773F1" w:rsidRDefault="005773F1" w14:paraId="7DB36330" w14:textId="77777777">
      <w:pPr>
        <w:rPr>
          <w:b/>
          <w:bCs/>
        </w:rPr>
      </w:pPr>
      <w:r>
        <w:rPr>
          <w:b/>
          <w:bCs/>
        </w:rPr>
        <w:t>Vraag 16</w:t>
      </w:r>
    </w:p>
    <w:p w:rsidR="005773F1" w:rsidP="005773F1" w:rsidRDefault="005773F1" w14:paraId="65F132D4" w14:textId="77777777">
      <w:r>
        <w:t>Welke maatregelen heeft Van Oord voorgesteld voor het voorkomen en mitigeren van de ecologische effecten van het aanleggen van een kanaal in ecologisch zeer kwetsbaar gebied?</w:t>
      </w:r>
    </w:p>
    <w:p w:rsidR="005773F1" w:rsidP="005773F1" w:rsidRDefault="005773F1" w14:paraId="7137DBBC" w14:textId="77777777"/>
    <w:p w:rsidRPr="00145D14" w:rsidR="005773F1" w:rsidP="005773F1" w:rsidRDefault="005773F1" w14:paraId="06F5AAA5" w14:textId="77777777">
      <w:pPr>
        <w:rPr>
          <w:b/>
          <w:bCs/>
        </w:rPr>
      </w:pPr>
      <w:r>
        <w:rPr>
          <w:b/>
          <w:bCs/>
        </w:rPr>
        <w:t>Vraag 17</w:t>
      </w:r>
    </w:p>
    <w:p w:rsidR="005773F1" w:rsidP="005773F1" w:rsidRDefault="005773F1" w14:paraId="19A02C6C" w14:textId="77777777">
      <w:r>
        <w:t>Welke maatregelen heeft Van Oord voorgesteld voor het voorkomen en mitigeren van de sociaaleconomische effecten, bijvoorbeeld het verloren gaan van de inkomstenbron van vissers in het gebied?</w:t>
      </w:r>
    </w:p>
    <w:p w:rsidR="005773F1" w:rsidP="005773F1" w:rsidRDefault="005773F1" w14:paraId="30D4F2B8" w14:textId="77777777"/>
    <w:p w:rsidR="009F18E3" w:rsidP="005773F1" w:rsidRDefault="009F18E3" w14:paraId="74703B42" w14:textId="77777777">
      <w:pPr>
        <w:rPr>
          <w:b/>
          <w:bCs/>
        </w:rPr>
      </w:pPr>
    </w:p>
    <w:p w:rsidR="009F18E3" w:rsidP="005773F1" w:rsidRDefault="009F18E3" w14:paraId="109E3895" w14:textId="77777777">
      <w:pPr>
        <w:rPr>
          <w:b/>
          <w:bCs/>
        </w:rPr>
      </w:pPr>
    </w:p>
    <w:p w:rsidRPr="00145D14" w:rsidR="005773F1" w:rsidP="005773F1" w:rsidRDefault="005773F1" w14:paraId="20ED6B4C" w14:textId="77777777">
      <w:pPr>
        <w:rPr>
          <w:b/>
          <w:bCs/>
        </w:rPr>
      </w:pPr>
      <w:r>
        <w:rPr>
          <w:b/>
          <w:bCs/>
        </w:rPr>
        <w:t>Vraag 18</w:t>
      </w:r>
    </w:p>
    <w:p w:rsidR="005773F1" w:rsidP="005773F1" w:rsidRDefault="005773F1" w14:paraId="4F39FACE" w14:textId="77777777">
      <w:r>
        <w:t>Welke maatregelen heeft Van Oord voorgesteld voor het voorkomen en mitigeren van de gezondheidseffecten voor de werknemers van het project en de bewoners in het gebied?</w:t>
      </w:r>
    </w:p>
    <w:p w:rsidR="005773F1" w:rsidP="005773F1" w:rsidRDefault="005773F1" w14:paraId="7E579383" w14:textId="77777777"/>
    <w:p w:rsidRPr="002969B9" w:rsidR="005773F1" w:rsidP="005773F1" w:rsidRDefault="005773F1" w14:paraId="00C31143" w14:textId="77777777">
      <w:pPr>
        <w:rPr>
          <w:u w:val="single"/>
        </w:rPr>
      </w:pPr>
      <w:r w:rsidRPr="002969B9">
        <w:rPr>
          <w:u w:val="single"/>
        </w:rPr>
        <w:t>Antwoord vragen 16, 17 en 18</w:t>
      </w:r>
    </w:p>
    <w:p w:rsidR="005773F1" w:rsidP="005773F1" w:rsidRDefault="005773F1" w14:paraId="5679F6CE" w14:textId="77777777">
      <w:r w:rsidRPr="002969B9">
        <w:t>Het is in eerste instantie de taak van de projecteigenaar om nadelige milieu- en sociale effecten van een project te voorkomen, mitigeren en waar nodig te compenseren. Dit is beschreven in de milieu- en sociale effectrapportage en managementplannen van het project</w:t>
      </w:r>
      <w:r>
        <w:t xml:space="preserve"> en wordt vervolgens door de milieu- en sociale experts van ADSB beoordeeld.</w:t>
      </w:r>
    </w:p>
    <w:p w:rsidR="005773F1" w:rsidP="005773F1" w:rsidRDefault="005773F1" w14:paraId="1FFE10E9" w14:textId="77777777"/>
    <w:p w:rsidR="005773F1" w:rsidP="005773F1" w:rsidRDefault="005773F1" w14:paraId="70DB71F0" w14:textId="77777777">
      <w:r>
        <w:t xml:space="preserve">Wanneer er sprake is van negatieve </w:t>
      </w:r>
      <w:r w:rsidRPr="002969B9">
        <w:t xml:space="preserve">effecten </w:t>
      </w:r>
      <w:r>
        <w:t xml:space="preserve">die </w:t>
      </w:r>
      <w:r w:rsidRPr="002969B9">
        <w:t xml:space="preserve">worden veroorzaakt door de </w:t>
      </w:r>
      <w:r>
        <w:t xml:space="preserve">werkzaamheden die worden uitgevoerd door de </w:t>
      </w:r>
      <w:r w:rsidRPr="002969B9">
        <w:t>Nederlandse exporteur</w:t>
      </w:r>
      <w:r>
        <w:t xml:space="preserve">, dan wordt </w:t>
      </w:r>
      <w:r w:rsidRPr="002969B9">
        <w:t xml:space="preserve">er </w:t>
      </w:r>
      <w:r>
        <w:t>van deze partij</w:t>
      </w:r>
      <w:r w:rsidRPr="002969B9">
        <w:t xml:space="preserve"> ook actie verwacht. </w:t>
      </w:r>
      <w:r>
        <w:t xml:space="preserve">Voor onderhavig project is dit het geval geweest voor ecologische effecten. Van Oord heeft maatregelen getroffen om de negatieve gevolgen van de baggerwerkzaamheden op de lokale natuurwaarden te mitigeren of compenseren. Zo zijn </w:t>
      </w:r>
      <w:r w:rsidRPr="002969B9">
        <w:t xml:space="preserve">met het gebaggerde materiaal speciale eilandjes gemaakt wat gunstig is voor het leefgebied van de steur. </w:t>
      </w:r>
      <w:r>
        <w:t>Verder heeft Van Oord nauw samengewerkt met gespecialiseerde natuurobservatoren en zijn de werkmethoden aangepast om het project op een verantwoorde manier uit te kunnen voeren. Gedurende het project zijn er maatregelen genomen om geluidsimpact en watervertroebeling tijdens de werkzaamheden te minimaliseren.</w:t>
      </w:r>
    </w:p>
    <w:p w:rsidR="005773F1" w:rsidP="005773F1" w:rsidRDefault="005773F1" w14:paraId="2DAF0657" w14:textId="77777777">
      <w:pPr>
        <w:rPr>
          <w:b/>
          <w:bCs/>
        </w:rPr>
      </w:pPr>
    </w:p>
    <w:p w:rsidRPr="00145D14" w:rsidR="005773F1" w:rsidP="005773F1" w:rsidRDefault="005773F1" w14:paraId="2E92FEB7" w14:textId="77777777">
      <w:pPr>
        <w:rPr>
          <w:b/>
          <w:bCs/>
        </w:rPr>
      </w:pPr>
      <w:r>
        <w:rPr>
          <w:b/>
          <w:bCs/>
        </w:rPr>
        <w:t>Vraag 19</w:t>
      </w:r>
    </w:p>
    <w:p w:rsidR="005773F1" w:rsidP="005773F1" w:rsidRDefault="005773F1" w14:paraId="5842746B" w14:textId="77777777">
      <w:r>
        <w:t>Werden deze maatregelen als voldoende beschouwd door ADSB en de ministeries? Waarom?</w:t>
      </w:r>
    </w:p>
    <w:p w:rsidR="005773F1" w:rsidP="005773F1" w:rsidRDefault="005773F1" w14:paraId="087900B8" w14:textId="77777777"/>
    <w:p w:rsidR="005773F1" w:rsidP="005773F1" w:rsidRDefault="005773F1" w14:paraId="251D5023" w14:textId="77777777">
      <w:pPr>
        <w:rPr>
          <w:u w:val="single"/>
        </w:rPr>
      </w:pPr>
      <w:r>
        <w:rPr>
          <w:u w:val="single"/>
        </w:rPr>
        <w:t>Antwoord</w:t>
      </w:r>
    </w:p>
    <w:p w:rsidRPr="002969B9" w:rsidR="005773F1" w:rsidP="005773F1" w:rsidRDefault="005773F1" w14:paraId="70981884" w14:textId="77777777">
      <w:r w:rsidRPr="002969B9">
        <w:t>Ja</w:t>
      </w:r>
      <w:r>
        <w:t xml:space="preserve">. In de beoordeling </w:t>
      </w:r>
      <w:r w:rsidR="00363246">
        <w:t>heeft ADSB</w:t>
      </w:r>
      <w:r w:rsidR="00454331">
        <w:t xml:space="preserve"> </w:t>
      </w:r>
      <w:r>
        <w:t>vastgesteld dat Van Oord de benodigde maatregelen heeft getroffen om nadelige gevolgen van hun werkzaamheden conform de IFC Performance Standards te mitigeren of compenseren.</w:t>
      </w:r>
    </w:p>
    <w:p w:rsidR="005773F1" w:rsidP="005773F1" w:rsidRDefault="005773F1" w14:paraId="15F17CF0" w14:textId="77777777"/>
    <w:p w:rsidRPr="00145D14" w:rsidR="005773F1" w:rsidP="005773F1" w:rsidRDefault="005773F1" w14:paraId="6C52B5C3" w14:textId="77777777">
      <w:pPr>
        <w:rPr>
          <w:b/>
          <w:bCs/>
        </w:rPr>
      </w:pPr>
      <w:r>
        <w:rPr>
          <w:b/>
          <w:bCs/>
        </w:rPr>
        <w:t>Vraag 20</w:t>
      </w:r>
    </w:p>
    <w:p w:rsidR="005773F1" w:rsidP="005773F1" w:rsidRDefault="005773F1" w14:paraId="3C13EAFB" w14:textId="77777777">
      <w:r>
        <w:t>Is tijdens en na afloop van het project onderzocht wat de sociaaleconomische, gezondheids- en ecologische effecten van het project waren en of de genomen maatregelen succesvol waren in het voorkomen en/of mitigeren van deze effecten? Hoe is deze monitoring en evaluatie uitgevoerd? Welke instantie(s) hebben de monitoring en evaluatie uitgevoerd?</w:t>
      </w:r>
    </w:p>
    <w:p w:rsidR="005773F1" w:rsidP="005773F1" w:rsidRDefault="005773F1" w14:paraId="632A83CF" w14:textId="77777777"/>
    <w:p w:rsidR="005773F1" w:rsidP="005773F1" w:rsidRDefault="005773F1" w14:paraId="710F9A3A" w14:textId="77777777">
      <w:pPr>
        <w:rPr>
          <w:u w:val="single"/>
        </w:rPr>
      </w:pPr>
      <w:r>
        <w:rPr>
          <w:u w:val="single"/>
        </w:rPr>
        <w:t>Antwoord</w:t>
      </w:r>
    </w:p>
    <w:p w:rsidRPr="002969B9" w:rsidR="005773F1" w:rsidP="005773F1" w:rsidRDefault="29C1CACE" w14:paraId="7E9C90D6" w14:textId="77777777">
      <w:r>
        <w:t xml:space="preserve">Nee, ten tijde van afgifte van de polis was monitoring nog niet vastgelegd in het beleid. Sinds 1 januari 2022 monitort ADSB alle hoogste-risico-projecten na afgifte van de </w:t>
      </w:r>
      <w:proofErr w:type="spellStart"/>
      <w:r>
        <w:t>ekv</w:t>
      </w:r>
      <w:proofErr w:type="spellEnd"/>
      <w:r>
        <w:t>.</w:t>
      </w:r>
    </w:p>
    <w:p w:rsidR="005773F1" w:rsidP="005773F1" w:rsidRDefault="005773F1" w14:paraId="576D65FD" w14:textId="77777777"/>
    <w:p w:rsidRPr="00145D14" w:rsidR="005773F1" w:rsidP="005773F1" w:rsidRDefault="005773F1" w14:paraId="1AEE8BAE" w14:textId="77777777">
      <w:pPr>
        <w:rPr>
          <w:b/>
          <w:bCs/>
        </w:rPr>
      </w:pPr>
      <w:r>
        <w:rPr>
          <w:b/>
          <w:bCs/>
        </w:rPr>
        <w:t>Vraag 21</w:t>
      </w:r>
    </w:p>
    <w:p w:rsidR="005773F1" w:rsidP="005773F1" w:rsidRDefault="005773F1" w14:paraId="4C7153D9" w14:textId="77777777">
      <w:r>
        <w:t xml:space="preserve">Hoe is het rapport uit juni 2013 van de onafhankelijke maatschappelijke organisatie </w:t>
      </w:r>
      <w:proofErr w:type="spellStart"/>
      <w:r>
        <w:t>Crude</w:t>
      </w:r>
      <w:proofErr w:type="spellEnd"/>
      <w:r>
        <w:t xml:space="preserve"> Accountability meegewogen in de beslissing om het project te verzekeren in december 2014?</w:t>
      </w:r>
    </w:p>
    <w:p w:rsidR="005773F1" w:rsidP="005773F1" w:rsidRDefault="005773F1" w14:paraId="32AA8A2B" w14:textId="77777777"/>
    <w:p w:rsidR="005773F1" w:rsidP="005773F1" w:rsidRDefault="005773F1" w14:paraId="53836165" w14:textId="77777777">
      <w:pPr>
        <w:rPr>
          <w:u w:val="single"/>
        </w:rPr>
      </w:pPr>
      <w:r>
        <w:rPr>
          <w:u w:val="single"/>
        </w:rPr>
        <w:t>Antwoord</w:t>
      </w:r>
    </w:p>
    <w:p w:rsidRPr="002969B9" w:rsidR="005773F1" w:rsidP="005773F1" w:rsidRDefault="005773F1" w14:paraId="723C4E5C" w14:textId="77777777">
      <w:r w:rsidRPr="002969B9">
        <w:t>In de milieu- en sociale beoordeling v</w:t>
      </w:r>
      <w:r w:rsidR="00454331">
        <w:t>an</w:t>
      </w:r>
      <w:r w:rsidRPr="002969B9">
        <w:t xml:space="preserve"> het project </w:t>
      </w:r>
      <w:r w:rsidR="006B7C6F">
        <w:t>heeft ADSB</w:t>
      </w:r>
      <w:r w:rsidRPr="002969B9" w:rsidR="006B7C6F">
        <w:t xml:space="preserve"> </w:t>
      </w:r>
      <w:r w:rsidRPr="002969B9">
        <w:t xml:space="preserve">dit rapport uitgebreid meegenomen. Er zijn reacties op de bevindingen uit het rapport gevraagd aan de exporteur, de debiteur </w:t>
      </w:r>
      <w:r>
        <w:t>en</w:t>
      </w:r>
      <w:r w:rsidRPr="002969B9">
        <w:t xml:space="preserve"> de ambassade. Ook is er in het publieke domein informatie gevonden over het rapport dat </w:t>
      </w:r>
      <w:r w:rsidR="00454331">
        <w:t xml:space="preserve">door ADSB </w:t>
      </w:r>
      <w:r w:rsidRPr="002969B9">
        <w:t>bij de beoordeling is meegenomen.</w:t>
      </w:r>
    </w:p>
    <w:p w:rsidR="005773F1" w:rsidP="005773F1" w:rsidRDefault="005773F1" w14:paraId="0E970421" w14:textId="77777777"/>
    <w:p w:rsidRPr="00145D14" w:rsidR="005773F1" w:rsidP="005773F1" w:rsidRDefault="005773F1" w14:paraId="52861E42" w14:textId="77777777">
      <w:pPr>
        <w:rPr>
          <w:b/>
          <w:bCs/>
        </w:rPr>
      </w:pPr>
      <w:r>
        <w:rPr>
          <w:b/>
          <w:bCs/>
        </w:rPr>
        <w:t>Vraag 22</w:t>
      </w:r>
    </w:p>
    <w:p w:rsidR="005773F1" w:rsidP="005773F1" w:rsidRDefault="005773F1" w14:paraId="7E43B39F" w14:textId="77777777">
      <w:r>
        <w:t xml:space="preserve">Indien er onduidelijkheden over het rapport bestonden, hebben ADSB of de ministeries contact opgenomen met </w:t>
      </w:r>
      <w:proofErr w:type="spellStart"/>
      <w:r>
        <w:t>Crude</w:t>
      </w:r>
      <w:proofErr w:type="spellEnd"/>
      <w:r>
        <w:t xml:space="preserve"> Accountability?</w:t>
      </w:r>
    </w:p>
    <w:p w:rsidRPr="002969B9" w:rsidR="005773F1" w:rsidP="005773F1" w:rsidRDefault="005773F1" w14:paraId="064EDF50" w14:textId="77777777"/>
    <w:p w:rsidR="005773F1" w:rsidP="005773F1" w:rsidRDefault="005773F1" w14:paraId="1AD9BFFB" w14:textId="77777777">
      <w:pPr>
        <w:rPr>
          <w:u w:val="single"/>
        </w:rPr>
      </w:pPr>
      <w:r>
        <w:rPr>
          <w:u w:val="single"/>
        </w:rPr>
        <w:t>Antwoord</w:t>
      </w:r>
    </w:p>
    <w:p w:rsidRPr="002969B9" w:rsidR="005773F1" w:rsidP="005773F1" w:rsidRDefault="005773F1" w14:paraId="2EA6B157" w14:textId="77777777">
      <w:r>
        <w:t>Nee.</w:t>
      </w:r>
    </w:p>
    <w:p w:rsidR="005773F1" w:rsidP="005773F1" w:rsidRDefault="005773F1" w14:paraId="4BEE1013" w14:textId="77777777"/>
    <w:p w:rsidRPr="00145D14" w:rsidR="005773F1" w:rsidP="005773F1" w:rsidRDefault="005773F1" w14:paraId="06EB8EF5" w14:textId="77777777">
      <w:pPr>
        <w:rPr>
          <w:b/>
          <w:bCs/>
        </w:rPr>
      </w:pPr>
      <w:r>
        <w:rPr>
          <w:b/>
          <w:bCs/>
        </w:rPr>
        <w:t>Vraag 23</w:t>
      </w:r>
    </w:p>
    <w:p w:rsidR="005773F1" w:rsidP="005773F1" w:rsidRDefault="005773F1" w14:paraId="15D80F9E" w14:textId="77777777">
      <w:r>
        <w:t>Welke andere signalen van lokale ngo's, milieu- en mensenrechtenorganisaties en andere actoren zijn ontvangen, bijvoorbeeld via de Nederlandse ambassade? Hoe is door ADSB en de ministeries omgegaan met deze signalen?</w:t>
      </w:r>
    </w:p>
    <w:p w:rsidR="005773F1" w:rsidP="005773F1" w:rsidRDefault="005773F1" w14:paraId="1CDBE63C" w14:textId="77777777"/>
    <w:p w:rsidRPr="002969B9" w:rsidR="005773F1" w:rsidP="005773F1" w:rsidRDefault="005773F1" w14:paraId="3B1C4A5D" w14:textId="77777777">
      <w:pPr>
        <w:rPr>
          <w:u w:val="single"/>
        </w:rPr>
      </w:pPr>
      <w:r w:rsidRPr="002969B9">
        <w:rPr>
          <w:u w:val="single"/>
        </w:rPr>
        <w:t>Antwoord</w:t>
      </w:r>
    </w:p>
    <w:p w:rsidR="005773F1" w:rsidP="005773F1" w:rsidRDefault="005773F1" w14:paraId="475D9EF6" w14:textId="77777777">
      <w:r>
        <w:t xml:space="preserve">Naar </w:t>
      </w:r>
      <w:r w:rsidRPr="00425A67">
        <w:t xml:space="preserve">aanleiding van de publicatie van informatie over dit project </w:t>
      </w:r>
      <w:r w:rsidR="00784ABC">
        <w:t xml:space="preserve">op de website van ADSB </w:t>
      </w:r>
      <w:r>
        <w:t xml:space="preserve">zijn </w:t>
      </w:r>
      <w:r w:rsidRPr="00425A67">
        <w:t>geen reactie</w:t>
      </w:r>
      <w:r>
        <w:t>s</w:t>
      </w:r>
      <w:r w:rsidRPr="00425A67">
        <w:t xml:space="preserve"> van ngo’s binnengekomen. ADSB </w:t>
      </w:r>
      <w:r>
        <w:t>heeft zelf</w:t>
      </w:r>
      <w:r w:rsidRPr="00425A67">
        <w:t xml:space="preserve"> actief </w:t>
      </w:r>
      <w:r>
        <w:t xml:space="preserve">onderzoek gedaan </w:t>
      </w:r>
      <w:r w:rsidRPr="00425A67">
        <w:t xml:space="preserve">naar berichtgeving in het publieke domein, waarbij onder andere eerdergenoemd rapport is aangetroffen. Ook </w:t>
      </w:r>
      <w:r w:rsidR="00454331">
        <w:t>heeft ADSB contact gehad</w:t>
      </w:r>
      <w:r w:rsidRPr="00425A67">
        <w:t xml:space="preserve"> met de ambassade om</w:t>
      </w:r>
      <w:r>
        <w:t xml:space="preserve"> </w:t>
      </w:r>
      <w:r w:rsidRPr="00425A67">
        <w:t>lokale input mee te kunnen nemen.</w:t>
      </w:r>
    </w:p>
    <w:p w:rsidR="005773F1" w:rsidP="005773F1" w:rsidRDefault="005773F1" w14:paraId="6DA820A7" w14:textId="77777777"/>
    <w:p w:rsidRPr="00145D14" w:rsidR="005773F1" w:rsidP="005773F1" w:rsidRDefault="005773F1" w14:paraId="65F985FA" w14:textId="77777777">
      <w:pPr>
        <w:rPr>
          <w:b/>
          <w:bCs/>
        </w:rPr>
      </w:pPr>
      <w:r>
        <w:rPr>
          <w:b/>
          <w:bCs/>
        </w:rPr>
        <w:t>Vraag 24</w:t>
      </w:r>
    </w:p>
    <w:p w:rsidR="005773F1" w:rsidP="005773F1" w:rsidRDefault="005773F1" w14:paraId="3095A375" w14:textId="77777777">
      <w:r>
        <w:t>Doen ADSB en de ministeries zelf onderzoek, of laten zij onafhankelijk onderzoek doen, naar de effecten op de bewoners, milieu en de lokale economie, of komt deze informatie uitsluitend van organisaties ter plaatse? Kunt u deze keuze toelichten?</w:t>
      </w:r>
    </w:p>
    <w:p w:rsidR="005773F1" w:rsidP="005773F1" w:rsidRDefault="005773F1" w14:paraId="77AC9EF6" w14:textId="77777777"/>
    <w:p w:rsidR="005773F1" w:rsidP="005773F1" w:rsidRDefault="005773F1" w14:paraId="345B2CF1" w14:textId="77777777">
      <w:pPr>
        <w:rPr>
          <w:u w:val="single"/>
        </w:rPr>
      </w:pPr>
      <w:r>
        <w:rPr>
          <w:u w:val="single"/>
        </w:rPr>
        <w:t>Antwoord</w:t>
      </w:r>
    </w:p>
    <w:p w:rsidRPr="00425A67" w:rsidR="005773F1" w:rsidP="005773F1" w:rsidRDefault="005773F1" w14:paraId="28D7F0D8" w14:textId="77777777">
      <w:r w:rsidRPr="00425A67">
        <w:t xml:space="preserve">Een projecteigenaar dient zelf </w:t>
      </w:r>
      <w:r>
        <w:t xml:space="preserve">een </w:t>
      </w:r>
      <w:r w:rsidRPr="00425A67">
        <w:t xml:space="preserve">onafhankelijk onderzoek te laten uitvoeren wat resulteert </w:t>
      </w:r>
      <w:r>
        <w:t>in een milieu- en sociale effectrapportage</w:t>
      </w:r>
      <w:r w:rsidRPr="00425A67">
        <w:t>. Met dat als input doet ADSB zelf onderzoek</w:t>
      </w:r>
      <w:r w:rsidR="009C4829">
        <w:t xml:space="preserve"> waarbij risico’s op (potentiële) negatieve effecten voor mens, dier en milieu worden geïdentificeerd</w:t>
      </w:r>
      <w:r w:rsidRPr="00425A67">
        <w:t>.</w:t>
      </w:r>
      <w:r w:rsidR="009C4829">
        <w:t xml:space="preserve"> Negatieve effecten die niet voorkomen of gemitigeerd kunnen worden, dienen conform internationale standaarden te worden gecompenseerd.</w:t>
      </w:r>
      <w:r w:rsidR="0067377A">
        <w:rPr>
          <w:rStyle w:val="Voetnootmarkering"/>
        </w:rPr>
        <w:footnoteReference w:id="5"/>
      </w:r>
      <w:r w:rsidRPr="00425A67">
        <w:t xml:space="preserve"> Per project wordt bepaald wat er nodig is voor een goede beoordeling.</w:t>
      </w:r>
      <w:r>
        <w:t xml:space="preserve"> Voor complexe- of hoge risicoprojecten </w:t>
      </w:r>
      <w:r w:rsidR="00A2023B">
        <w:t>maakt</w:t>
      </w:r>
      <w:r>
        <w:t xml:space="preserve"> ADSB </w:t>
      </w:r>
      <w:r w:rsidR="00A2023B">
        <w:t>bijvoorbeeld vaak</w:t>
      </w:r>
      <w:r>
        <w:t xml:space="preserve"> </w:t>
      </w:r>
      <w:r w:rsidR="00A2023B">
        <w:t>gebruik van</w:t>
      </w:r>
      <w:r>
        <w:t xml:space="preserve"> onafhankelijke adviseur</w:t>
      </w:r>
      <w:r w:rsidR="00A2023B">
        <w:t>s</w:t>
      </w:r>
      <w:r w:rsidR="00BF7A6C">
        <w:t>, zoals onlangs</w:t>
      </w:r>
      <w:r w:rsidR="00966793">
        <w:t xml:space="preserve"> </w:t>
      </w:r>
      <w:r w:rsidR="00BF7A6C">
        <w:t xml:space="preserve">voor </w:t>
      </w:r>
      <w:r w:rsidR="00966793">
        <w:t>baggerprojecten in</w:t>
      </w:r>
      <w:r w:rsidR="00BF7A6C">
        <w:t xml:space="preserve"> de</w:t>
      </w:r>
      <w:r w:rsidR="00966793">
        <w:t xml:space="preserve"> Malediven en de</w:t>
      </w:r>
      <w:r w:rsidR="00BF7A6C">
        <w:t xml:space="preserve"> Filipijnen</w:t>
      </w:r>
      <w:r>
        <w:t>.</w:t>
      </w:r>
      <w:r w:rsidR="00BF7A6C">
        <w:rPr>
          <w:rStyle w:val="Voetnootmarkering"/>
        </w:rPr>
        <w:footnoteReference w:id="6"/>
      </w:r>
    </w:p>
    <w:p w:rsidR="005773F1" w:rsidP="005773F1" w:rsidRDefault="005773F1" w14:paraId="7F3F5965" w14:textId="77777777"/>
    <w:p w:rsidRPr="00145D14" w:rsidR="005773F1" w:rsidP="005773F1" w:rsidRDefault="005773F1" w14:paraId="3C556A1C" w14:textId="77777777">
      <w:pPr>
        <w:rPr>
          <w:b/>
          <w:bCs/>
        </w:rPr>
      </w:pPr>
      <w:r>
        <w:rPr>
          <w:b/>
          <w:bCs/>
        </w:rPr>
        <w:t>Vraag 25</w:t>
      </w:r>
    </w:p>
    <w:p w:rsidR="005773F1" w:rsidP="005773F1" w:rsidRDefault="005773F1" w14:paraId="33D475BC" w14:textId="77777777">
      <w:r>
        <w:t>Hoe wordt informatie gewogen die betrokken bedrijven - die een belang hebben bij goedkeuring van het project - hierover aanleveren?</w:t>
      </w:r>
    </w:p>
    <w:p w:rsidR="005773F1" w:rsidP="005773F1" w:rsidRDefault="005773F1" w14:paraId="78B584A9" w14:textId="77777777"/>
    <w:p w:rsidR="005773F1" w:rsidP="005773F1" w:rsidRDefault="005773F1" w14:paraId="66AF3FA7" w14:textId="77777777">
      <w:pPr>
        <w:rPr>
          <w:u w:val="single"/>
        </w:rPr>
      </w:pPr>
      <w:r w:rsidRPr="00425A67">
        <w:rPr>
          <w:u w:val="single"/>
        </w:rPr>
        <w:t>Antwoord</w:t>
      </w:r>
    </w:p>
    <w:p w:rsidRPr="005773F1" w:rsidR="00425A67" w:rsidP="005773F1" w:rsidRDefault="005773F1" w14:paraId="6C29D809" w14:textId="77777777">
      <w:r>
        <w:t xml:space="preserve">Informatie van </w:t>
      </w:r>
      <w:r w:rsidRPr="00425A67">
        <w:t>de exporteur en de projecteigenaar</w:t>
      </w:r>
      <w:r>
        <w:t xml:space="preserve"> is essentieel voor de beoordeling van de projectrisico’s. Betrokken bedrijven worden geacht goed onderbouwde en waarheidsgetrouwe informatie aan te leveren. </w:t>
      </w:r>
      <w:r w:rsidRPr="00425A67">
        <w:t>Zoals in voorgaande antwoorden reeds is aangegeven word</w:t>
      </w:r>
      <w:r>
        <w:t xml:space="preserve">t ook via andere onafhankelijke bronnen </w:t>
      </w:r>
      <w:r w:rsidRPr="00425A67">
        <w:t xml:space="preserve">informatie ingewonnen om de aangeleverde informatie </w:t>
      </w:r>
      <w:r>
        <w:t>te verifiëren</w:t>
      </w:r>
      <w:r w:rsidRPr="00425A67">
        <w:t>.</w:t>
      </w:r>
      <w:r>
        <w:t xml:space="preserve"> Bijvoorbeeld via ambassades, </w:t>
      </w:r>
      <w:r w:rsidRPr="00425A67">
        <w:t>ngo</w:t>
      </w:r>
      <w:r>
        <w:t>’</w:t>
      </w:r>
      <w:r w:rsidRPr="00425A67">
        <w:t>s</w:t>
      </w:r>
      <w:r>
        <w:t xml:space="preserve"> of door het inschakelen van onafhankelijke adviseurs.</w:t>
      </w:r>
    </w:p>
    <w:sectPr w:rsidRPr="005773F1" w:rsidR="00425A6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6A01" w14:textId="77777777" w:rsidR="00B82D39" w:rsidRDefault="00B82D39">
      <w:pPr>
        <w:spacing w:line="240" w:lineRule="auto"/>
      </w:pPr>
      <w:r>
        <w:separator/>
      </w:r>
    </w:p>
  </w:endnote>
  <w:endnote w:type="continuationSeparator" w:id="0">
    <w:p w14:paraId="25EED56B" w14:textId="77777777" w:rsidR="00B82D39" w:rsidRDefault="00B82D39">
      <w:pPr>
        <w:spacing w:line="240" w:lineRule="auto"/>
      </w:pPr>
      <w:r>
        <w:continuationSeparator/>
      </w:r>
    </w:p>
  </w:endnote>
  <w:endnote w:type="continuationNotice" w:id="1">
    <w:p w14:paraId="40582412" w14:textId="77777777" w:rsidR="0017574B" w:rsidRDefault="001757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C077" w14:textId="77777777" w:rsidR="00B82D39" w:rsidRDefault="00B82D39">
      <w:pPr>
        <w:spacing w:line="240" w:lineRule="auto"/>
      </w:pPr>
      <w:r>
        <w:separator/>
      </w:r>
    </w:p>
  </w:footnote>
  <w:footnote w:type="continuationSeparator" w:id="0">
    <w:p w14:paraId="578F74B2" w14:textId="77777777" w:rsidR="00B82D39" w:rsidRDefault="00B82D39">
      <w:pPr>
        <w:spacing w:line="240" w:lineRule="auto"/>
      </w:pPr>
      <w:r>
        <w:continuationSeparator/>
      </w:r>
    </w:p>
  </w:footnote>
  <w:footnote w:type="continuationNotice" w:id="1">
    <w:p w14:paraId="0D6908B9" w14:textId="77777777" w:rsidR="0017574B" w:rsidRDefault="0017574B">
      <w:pPr>
        <w:spacing w:line="240" w:lineRule="auto"/>
      </w:pPr>
    </w:p>
  </w:footnote>
  <w:footnote w:id="2">
    <w:p w14:paraId="38B8C22E" w14:textId="77777777" w:rsidR="00DD5CA2" w:rsidRPr="00DD5CA2" w:rsidRDefault="00DD5CA2">
      <w:pPr>
        <w:pStyle w:val="Voetnoottekst"/>
        <w:rPr>
          <w:sz w:val="16"/>
          <w:szCs w:val="16"/>
        </w:rPr>
      </w:pPr>
      <w:r w:rsidRPr="00DD5CA2">
        <w:rPr>
          <w:rStyle w:val="Voetnootmarkering"/>
          <w:sz w:val="16"/>
          <w:szCs w:val="16"/>
        </w:rPr>
        <w:footnoteRef/>
      </w:r>
      <w:r w:rsidRPr="00DD5CA2">
        <w:rPr>
          <w:sz w:val="16"/>
          <w:szCs w:val="16"/>
        </w:rPr>
        <w:t xml:space="preserve"> Kamerstuk 36 200 IX, </w:t>
      </w:r>
      <w:proofErr w:type="spellStart"/>
      <w:r w:rsidRPr="00DD5CA2">
        <w:rPr>
          <w:sz w:val="16"/>
          <w:szCs w:val="16"/>
        </w:rPr>
        <w:t>nr</w:t>
      </w:r>
      <w:proofErr w:type="spellEnd"/>
      <w:r w:rsidRPr="00DD5CA2">
        <w:rPr>
          <w:sz w:val="16"/>
          <w:szCs w:val="16"/>
        </w:rPr>
        <w:t xml:space="preserve"> 11</w:t>
      </w:r>
      <w:r>
        <w:rPr>
          <w:sz w:val="16"/>
          <w:szCs w:val="16"/>
        </w:rPr>
        <w:br/>
        <w:t>Kamerstuk 26 485, nr 438</w:t>
      </w:r>
    </w:p>
  </w:footnote>
  <w:footnote w:id="3">
    <w:p w14:paraId="22FE38ED" w14:textId="77777777" w:rsidR="00454331" w:rsidRDefault="00454331">
      <w:pPr>
        <w:pStyle w:val="Voetnoottekst"/>
      </w:pPr>
      <w:r>
        <w:rPr>
          <w:rStyle w:val="Voetnootmarkering"/>
        </w:rPr>
        <w:footnoteRef/>
      </w:r>
      <w:r>
        <w:t xml:space="preserve"> </w:t>
      </w:r>
      <w:r w:rsidRPr="005562D7">
        <w:rPr>
          <w:sz w:val="16"/>
          <w:szCs w:val="16"/>
        </w:rPr>
        <w:t xml:space="preserve">Zie ook het </w:t>
      </w:r>
      <w:r>
        <w:rPr>
          <w:sz w:val="16"/>
          <w:szCs w:val="16"/>
        </w:rPr>
        <w:t xml:space="preserve">anti-omkoping </w:t>
      </w:r>
      <w:r w:rsidRPr="005562D7">
        <w:rPr>
          <w:sz w:val="16"/>
          <w:szCs w:val="16"/>
        </w:rPr>
        <w:t xml:space="preserve">beleidsdocument voor exportkredietverzekeringen, Atradius Dutch State Business, te raadplegen via: </w:t>
      </w:r>
      <w:hyperlink r:id="rId1" w:history="1">
        <w:r w:rsidRPr="003D5C4D">
          <w:rPr>
            <w:rStyle w:val="Hyperlink"/>
            <w:sz w:val="16"/>
            <w:szCs w:val="16"/>
          </w:rPr>
          <w:t>https://atradiusdutchstatebusiness.nl/nl/artikel/beleid-atradius-dsb.html</w:t>
        </w:r>
      </w:hyperlink>
    </w:p>
  </w:footnote>
  <w:footnote w:id="4">
    <w:p w14:paraId="0DDAAA40" w14:textId="77777777" w:rsidR="005562D7" w:rsidRDefault="005562D7">
      <w:pPr>
        <w:pStyle w:val="Voetnoottekst"/>
      </w:pPr>
      <w:r>
        <w:rPr>
          <w:rStyle w:val="Voetnootmarkering"/>
        </w:rPr>
        <w:footnoteRef/>
      </w:r>
      <w:r>
        <w:t xml:space="preserve"> </w:t>
      </w:r>
      <w:r w:rsidRPr="005562D7">
        <w:rPr>
          <w:sz w:val="16"/>
          <w:szCs w:val="16"/>
        </w:rPr>
        <w:t>De IFC Performance Standards zijn inhoudelijke richtlijnen van de International Finance Corporation (IFC), onderdeel van de Wereldbank, die gebruikt worden om projecten te kunnen beoordelen op milieu- en sociale aspecten.</w:t>
      </w:r>
    </w:p>
  </w:footnote>
  <w:footnote w:id="5">
    <w:p w14:paraId="18C21E09" w14:textId="77777777" w:rsidR="0067377A" w:rsidRDefault="0067377A">
      <w:pPr>
        <w:pStyle w:val="Voetnoottekst"/>
      </w:pPr>
      <w:r>
        <w:rPr>
          <w:rStyle w:val="Voetnootmarkering"/>
        </w:rPr>
        <w:footnoteRef/>
      </w:r>
      <w:r>
        <w:t xml:space="preserve"> </w:t>
      </w:r>
      <w:r w:rsidR="005562D7" w:rsidRPr="005562D7">
        <w:rPr>
          <w:sz w:val="16"/>
          <w:szCs w:val="16"/>
        </w:rPr>
        <w:t xml:space="preserve">Zie ook het milieu- en sociale beleidsdocument voor exportkredietverzekeringen, Atradius Dutch State Business, te raadplegen via: </w:t>
      </w:r>
      <w:hyperlink r:id="rId2" w:history="1">
        <w:r w:rsidR="005562D7" w:rsidRPr="003D5C4D">
          <w:rPr>
            <w:rStyle w:val="Hyperlink"/>
            <w:sz w:val="16"/>
            <w:szCs w:val="16"/>
          </w:rPr>
          <w:t>https://atradiusdutchstatebusiness.nl/nl/artikel/beleid-atradius-dsb.html</w:t>
        </w:r>
      </w:hyperlink>
      <w:r w:rsidR="005562D7">
        <w:rPr>
          <w:sz w:val="16"/>
          <w:szCs w:val="16"/>
        </w:rPr>
        <w:t xml:space="preserve"> </w:t>
      </w:r>
    </w:p>
  </w:footnote>
  <w:footnote w:id="6">
    <w:p w14:paraId="6A070F5E" w14:textId="77777777" w:rsidR="00BF7A6C" w:rsidRPr="009F18E3" w:rsidRDefault="00BF7A6C">
      <w:pPr>
        <w:pStyle w:val="Voetnoottekst"/>
        <w:rPr>
          <w:sz w:val="16"/>
          <w:szCs w:val="16"/>
        </w:rPr>
      </w:pPr>
      <w:r w:rsidRPr="009F18E3">
        <w:rPr>
          <w:rStyle w:val="Voetnootmarkering"/>
          <w:sz w:val="16"/>
          <w:szCs w:val="16"/>
        </w:rPr>
        <w:footnoteRef/>
      </w:r>
      <w:r w:rsidRPr="009F18E3">
        <w:rPr>
          <w:sz w:val="16"/>
          <w:szCs w:val="16"/>
        </w:rPr>
        <w:t xml:space="preserve"> </w:t>
      </w:r>
      <w:r w:rsidR="00966793" w:rsidRPr="009F18E3">
        <w:rPr>
          <w:sz w:val="16"/>
          <w:szCs w:val="16"/>
        </w:rPr>
        <w:t>Kamerstuk 26 485, nr.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AA9E" w14:textId="77777777" w:rsidR="007D79B5" w:rsidRDefault="00B82D39">
    <w:r>
      <w:rPr>
        <w:noProof/>
      </w:rPr>
      <mc:AlternateContent>
        <mc:Choice Requires="wps">
          <w:drawing>
            <wp:anchor distT="0" distB="0" distL="0" distR="0" simplePos="0" relativeHeight="251658240" behindDoc="0" locked="1" layoutInCell="1" allowOverlap="1" wp14:anchorId="3B59152E" wp14:editId="638E60AC">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132A13" w14:textId="77777777" w:rsidR="007D79B5" w:rsidRDefault="00B82D39">
                          <w:pPr>
                            <w:pStyle w:val="StandaardReferentiegegevensKop"/>
                          </w:pPr>
                          <w:r>
                            <w:t>Directie Buitenlandse Financiële Betrekkingen</w:t>
                          </w:r>
                        </w:p>
                        <w:p w14:paraId="4941DECA" w14:textId="77777777" w:rsidR="007D79B5" w:rsidRDefault="007D79B5">
                          <w:pPr>
                            <w:pStyle w:val="WitregelW1"/>
                          </w:pPr>
                        </w:p>
                        <w:p w14:paraId="7F0CB496" w14:textId="77777777" w:rsidR="007D79B5" w:rsidRDefault="00B82D39">
                          <w:pPr>
                            <w:pStyle w:val="StandaardReferentiegegevensKop"/>
                          </w:pPr>
                          <w:r>
                            <w:t>Ons kenmerk</w:t>
                          </w:r>
                        </w:p>
                        <w:p w14:paraId="2578CA17" w14:textId="00747969" w:rsidR="00226E89" w:rsidRDefault="00A7459A">
                          <w:pPr>
                            <w:pStyle w:val="StandaardReferentiegegevens"/>
                          </w:pPr>
                          <w:fldSimple w:instr=" DOCPROPERTY  &quot;Kenmerk&quot;  \* MERGEFORMAT ">
                            <w:r w:rsidR="00B16957">
                              <w:t>2024-0000570166</w:t>
                            </w:r>
                          </w:fldSimple>
                        </w:p>
                      </w:txbxContent>
                    </wps:txbx>
                    <wps:bodyPr vert="horz" wrap="square" lIns="0" tIns="0" rIns="0" bIns="0" anchor="t" anchorCtr="0"/>
                  </wps:wsp>
                </a:graphicData>
              </a:graphic>
            </wp:anchor>
          </w:drawing>
        </mc:Choice>
        <mc:Fallback>
          <w:pict>
            <v:shapetype w14:anchorId="3B59152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B132A13" w14:textId="77777777" w:rsidR="007D79B5" w:rsidRDefault="00B82D39">
                    <w:pPr>
                      <w:pStyle w:val="StandaardReferentiegegevensKop"/>
                    </w:pPr>
                    <w:r>
                      <w:t>Directie Buitenlandse Financiële Betrekkingen</w:t>
                    </w:r>
                  </w:p>
                  <w:p w14:paraId="4941DECA" w14:textId="77777777" w:rsidR="007D79B5" w:rsidRDefault="007D79B5">
                    <w:pPr>
                      <w:pStyle w:val="WitregelW1"/>
                    </w:pPr>
                  </w:p>
                  <w:p w14:paraId="7F0CB496" w14:textId="77777777" w:rsidR="007D79B5" w:rsidRDefault="00B82D39">
                    <w:pPr>
                      <w:pStyle w:val="StandaardReferentiegegevensKop"/>
                    </w:pPr>
                    <w:r>
                      <w:t>Ons kenmerk</w:t>
                    </w:r>
                  </w:p>
                  <w:p w14:paraId="2578CA17" w14:textId="00747969" w:rsidR="00226E89" w:rsidRDefault="00A7459A">
                    <w:pPr>
                      <w:pStyle w:val="StandaardReferentiegegevens"/>
                    </w:pPr>
                    <w:fldSimple w:instr=" DOCPROPERTY  &quot;Kenmerk&quot;  \* MERGEFORMAT ">
                      <w:r w:rsidR="00B16957">
                        <w:t>2024-0000570166</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81F93F4" wp14:editId="1E7BDFF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4F10B3" w14:textId="77777777" w:rsidR="00226E89" w:rsidRDefault="00A7459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81F93F4"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94F10B3" w14:textId="77777777" w:rsidR="00226E89" w:rsidRDefault="00A7459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14AF466" wp14:editId="038EAA5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A14618C" w14:textId="4A4E155E" w:rsidR="00226E89" w:rsidRDefault="00A7459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4AF466"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A14618C" w14:textId="4A4E155E" w:rsidR="00226E89" w:rsidRDefault="00A7459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9F0B" w14:textId="77777777" w:rsidR="007D79B5" w:rsidRDefault="00B82D39">
    <w:pPr>
      <w:spacing w:after="7029" w:line="14" w:lineRule="exact"/>
    </w:pPr>
    <w:r>
      <w:rPr>
        <w:noProof/>
      </w:rPr>
      <mc:AlternateContent>
        <mc:Choice Requires="wps">
          <w:drawing>
            <wp:anchor distT="0" distB="0" distL="0" distR="0" simplePos="0" relativeHeight="251658243" behindDoc="0" locked="1" layoutInCell="1" allowOverlap="1" wp14:anchorId="1329E224" wp14:editId="48D52F5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C0FD27" w14:textId="77777777" w:rsidR="007D79B5" w:rsidRDefault="00B82D39">
                          <w:pPr>
                            <w:spacing w:line="240" w:lineRule="auto"/>
                          </w:pPr>
                          <w:r>
                            <w:rPr>
                              <w:noProof/>
                            </w:rPr>
                            <w:drawing>
                              <wp:inline distT="0" distB="0" distL="0" distR="0" wp14:anchorId="6DAE74D0" wp14:editId="58C44CE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29E22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C0FD27" w14:textId="77777777" w:rsidR="007D79B5" w:rsidRDefault="00B82D39">
                    <w:pPr>
                      <w:spacing w:line="240" w:lineRule="auto"/>
                    </w:pPr>
                    <w:r>
                      <w:rPr>
                        <w:noProof/>
                      </w:rPr>
                      <w:drawing>
                        <wp:inline distT="0" distB="0" distL="0" distR="0" wp14:anchorId="6DAE74D0" wp14:editId="58C44CE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585A8D2" wp14:editId="63AA4B1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0C27F7" w14:textId="77777777" w:rsidR="00B82D39" w:rsidRDefault="00B82D39"/>
                      </w:txbxContent>
                    </wps:txbx>
                    <wps:bodyPr vert="horz" wrap="square" lIns="0" tIns="0" rIns="0" bIns="0" anchor="t" anchorCtr="0"/>
                  </wps:wsp>
                </a:graphicData>
              </a:graphic>
            </wp:anchor>
          </w:drawing>
        </mc:Choice>
        <mc:Fallback>
          <w:pict>
            <v:shape w14:anchorId="3585A8D2"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0C27F7" w14:textId="77777777" w:rsidR="00B82D39" w:rsidRDefault="00B82D39"/>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70EAFA8" wp14:editId="297589C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220FB28" w14:textId="77777777" w:rsidR="007D79B5" w:rsidRDefault="00B82D39">
                          <w:pPr>
                            <w:pStyle w:val="StandaardReferentiegegevensKop"/>
                          </w:pPr>
                          <w:r>
                            <w:t>Directie Buitenlandse Financiële Betrekkingen</w:t>
                          </w:r>
                        </w:p>
                        <w:p w14:paraId="564FFEFA" w14:textId="77777777" w:rsidR="007D79B5" w:rsidRDefault="007D79B5">
                          <w:pPr>
                            <w:pStyle w:val="WitregelW1"/>
                          </w:pPr>
                        </w:p>
                        <w:p w14:paraId="55F5A7AB" w14:textId="77777777" w:rsidR="007D79B5" w:rsidRDefault="00B82D39">
                          <w:pPr>
                            <w:pStyle w:val="StandaardReferentiegegevens"/>
                          </w:pPr>
                          <w:r>
                            <w:t>POSTBUS 20201</w:t>
                          </w:r>
                        </w:p>
                        <w:p w14:paraId="4C2E25B5" w14:textId="77777777" w:rsidR="007D79B5" w:rsidRPr="00145D14" w:rsidRDefault="00B82D39">
                          <w:pPr>
                            <w:pStyle w:val="StandaardReferentiegegevens"/>
                            <w:rPr>
                              <w:lang w:val="es-ES"/>
                            </w:rPr>
                          </w:pPr>
                          <w:r w:rsidRPr="00145D14">
                            <w:rPr>
                              <w:lang w:val="es-ES"/>
                            </w:rPr>
                            <w:t>2500 EE  'S-GRAVENHAGE</w:t>
                          </w:r>
                        </w:p>
                        <w:p w14:paraId="216981BF" w14:textId="77777777" w:rsidR="007D79B5" w:rsidRPr="00145D14" w:rsidRDefault="00B82D39">
                          <w:pPr>
                            <w:pStyle w:val="StandaardReferentiegegevens"/>
                            <w:rPr>
                              <w:lang w:val="es-ES"/>
                            </w:rPr>
                          </w:pPr>
                          <w:r w:rsidRPr="00145D14">
                            <w:rPr>
                              <w:lang w:val="es-ES"/>
                            </w:rPr>
                            <w:t>www.rijksoverheid.nl/fin</w:t>
                          </w:r>
                        </w:p>
                        <w:p w14:paraId="67A352ED" w14:textId="77777777" w:rsidR="007D79B5" w:rsidRPr="00145D14" w:rsidRDefault="007D79B5">
                          <w:pPr>
                            <w:pStyle w:val="WitregelW2"/>
                            <w:rPr>
                              <w:lang w:val="es-ES"/>
                            </w:rPr>
                          </w:pPr>
                        </w:p>
                        <w:p w14:paraId="7FB1466E" w14:textId="77777777" w:rsidR="007D79B5" w:rsidRDefault="00B82D39">
                          <w:pPr>
                            <w:pStyle w:val="StandaardReferentiegegevensKop"/>
                          </w:pPr>
                          <w:r>
                            <w:t>Ons kenmerk</w:t>
                          </w:r>
                        </w:p>
                        <w:p w14:paraId="4EE7DF39" w14:textId="1E17FB19" w:rsidR="00226E89" w:rsidRDefault="00A7459A">
                          <w:pPr>
                            <w:pStyle w:val="StandaardReferentiegegevens"/>
                          </w:pPr>
                          <w:fldSimple w:instr=" DOCPROPERTY  &quot;Kenmerk&quot;  \* MERGEFORMAT ">
                            <w:r w:rsidR="00B16957">
                              <w:t>2024-0000570166</w:t>
                            </w:r>
                          </w:fldSimple>
                        </w:p>
                        <w:p w14:paraId="306B71E3" w14:textId="77777777" w:rsidR="007D79B5" w:rsidRDefault="007D79B5">
                          <w:pPr>
                            <w:pStyle w:val="WitregelW1"/>
                          </w:pPr>
                        </w:p>
                        <w:p w14:paraId="24FCE5B0" w14:textId="77777777" w:rsidR="007D79B5" w:rsidRDefault="00B82D39">
                          <w:pPr>
                            <w:pStyle w:val="StandaardReferentiegegevensKop"/>
                          </w:pPr>
                          <w:r>
                            <w:t>Uw brief (kenmerk)</w:t>
                          </w:r>
                        </w:p>
                        <w:p w14:paraId="15044AB6" w14:textId="7B86B87B" w:rsidR="00226E89" w:rsidRDefault="00A7459A">
                          <w:pPr>
                            <w:pStyle w:val="StandaardReferentiegegevens"/>
                          </w:pPr>
                          <w:r>
                            <w:fldChar w:fldCharType="begin"/>
                          </w:r>
                          <w:r>
                            <w:instrText xml:space="preserve"> DOCPROPERTY  "UwKenmerk"  \* MERGEFORMAT </w:instrText>
                          </w:r>
                          <w:r>
                            <w:fldChar w:fldCharType="end"/>
                          </w:r>
                        </w:p>
                        <w:p w14:paraId="60B2DD51" w14:textId="77777777" w:rsidR="007D79B5" w:rsidRDefault="007D79B5">
                          <w:pPr>
                            <w:pStyle w:val="WitregelW1"/>
                          </w:pPr>
                        </w:p>
                        <w:p w14:paraId="48E144EA" w14:textId="77777777" w:rsidR="007D79B5" w:rsidRDefault="00B82D39">
                          <w:pPr>
                            <w:pStyle w:val="StandaardReferentiegegevensKop"/>
                          </w:pPr>
                          <w:r>
                            <w:t>Bijlagen</w:t>
                          </w:r>
                        </w:p>
                        <w:p w14:paraId="051DB2B5" w14:textId="77777777" w:rsidR="007D79B5" w:rsidRDefault="00B82D39">
                          <w:pPr>
                            <w:pStyle w:val="StandaardReferentiegegevens"/>
                          </w:pPr>
                          <w:r>
                            <w:t>(geen)</w:t>
                          </w:r>
                        </w:p>
                      </w:txbxContent>
                    </wps:txbx>
                    <wps:bodyPr vert="horz" wrap="square" lIns="0" tIns="0" rIns="0" bIns="0" anchor="t" anchorCtr="0"/>
                  </wps:wsp>
                </a:graphicData>
              </a:graphic>
            </wp:anchor>
          </w:drawing>
        </mc:Choice>
        <mc:Fallback>
          <w:pict>
            <v:shape w14:anchorId="170EAFA8"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220FB28" w14:textId="77777777" w:rsidR="007D79B5" w:rsidRDefault="00B82D39">
                    <w:pPr>
                      <w:pStyle w:val="StandaardReferentiegegevensKop"/>
                    </w:pPr>
                    <w:r>
                      <w:t>Directie Buitenlandse Financiële Betrekkingen</w:t>
                    </w:r>
                  </w:p>
                  <w:p w14:paraId="564FFEFA" w14:textId="77777777" w:rsidR="007D79B5" w:rsidRDefault="007D79B5">
                    <w:pPr>
                      <w:pStyle w:val="WitregelW1"/>
                    </w:pPr>
                  </w:p>
                  <w:p w14:paraId="55F5A7AB" w14:textId="77777777" w:rsidR="007D79B5" w:rsidRDefault="00B82D39">
                    <w:pPr>
                      <w:pStyle w:val="StandaardReferentiegegevens"/>
                    </w:pPr>
                    <w:r>
                      <w:t>POSTBUS 20201</w:t>
                    </w:r>
                  </w:p>
                  <w:p w14:paraId="4C2E25B5" w14:textId="77777777" w:rsidR="007D79B5" w:rsidRPr="00145D14" w:rsidRDefault="00B82D39">
                    <w:pPr>
                      <w:pStyle w:val="StandaardReferentiegegevens"/>
                      <w:rPr>
                        <w:lang w:val="es-ES"/>
                      </w:rPr>
                    </w:pPr>
                    <w:r w:rsidRPr="00145D14">
                      <w:rPr>
                        <w:lang w:val="es-ES"/>
                      </w:rPr>
                      <w:t>2500 EE  'S-GRAVENHAGE</w:t>
                    </w:r>
                  </w:p>
                  <w:p w14:paraId="216981BF" w14:textId="77777777" w:rsidR="007D79B5" w:rsidRPr="00145D14" w:rsidRDefault="00B82D39">
                    <w:pPr>
                      <w:pStyle w:val="StandaardReferentiegegevens"/>
                      <w:rPr>
                        <w:lang w:val="es-ES"/>
                      </w:rPr>
                    </w:pPr>
                    <w:r w:rsidRPr="00145D14">
                      <w:rPr>
                        <w:lang w:val="es-ES"/>
                      </w:rPr>
                      <w:t>www.rijksoverheid.nl/fin</w:t>
                    </w:r>
                  </w:p>
                  <w:p w14:paraId="67A352ED" w14:textId="77777777" w:rsidR="007D79B5" w:rsidRPr="00145D14" w:rsidRDefault="007D79B5">
                    <w:pPr>
                      <w:pStyle w:val="WitregelW2"/>
                      <w:rPr>
                        <w:lang w:val="es-ES"/>
                      </w:rPr>
                    </w:pPr>
                  </w:p>
                  <w:p w14:paraId="7FB1466E" w14:textId="77777777" w:rsidR="007D79B5" w:rsidRDefault="00B82D39">
                    <w:pPr>
                      <w:pStyle w:val="StandaardReferentiegegevensKop"/>
                    </w:pPr>
                    <w:r>
                      <w:t>Ons kenmerk</w:t>
                    </w:r>
                  </w:p>
                  <w:p w14:paraId="4EE7DF39" w14:textId="1E17FB19" w:rsidR="00226E89" w:rsidRDefault="00A7459A">
                    <w:pPr>
                      <w:pStyle w:val="StandaardReferentiegegevens"/>
                    </w:pPr>
                    <w:fldSimple w:instr=" DOCPROPERTY  &quot;Kenmerk&quot;  \* MERGEFORMAT ">
                      <w:r w:rsidR="00B16957">
                        <w:t>2024-0000570166</w:t>
                      </w:r>
                    </w:fldSimple>
                  </w:p>
                  <w:p w14:paraId="306B71E3" w14:textId="77777777" w:rsidR="007D79B5" w:rsidRDefault="007D79B5">
                    <w:pPr>
                      <w:pStyle w:val="WitregelW1"/>
                    </w:pPr>
                  </w:p>
                  <w:p w14:paraId="24FCE5B0" w14:textId="77777777" w:rsidR="007D79B5" w:rsidRDefault="00B82D39">
                    <w:pPr>
                      <w:pStyle w:val="StandaardReferentiegegevensKop"/>
                    </w:pPr>
                    <w:r>
                      <w:t>Uw brief (kenmerk)</w:t>
                    </w:r>
                  </w:p>
                  <w:p w14:paraId="15044AB6" w14:textId="7B86B87B" w:rsidR="00226E89" w:rsidRDefault="00A7459A">
                    <w:pPr>
                      <w:pStyle w:val="StandaardReferentiegegevens"/>
                    </w:pPr>
                    <w:r>
                      <w:fldChar w:fldCharType="begin"/>
                    </w:r>
                    <w:r>
                      <w:instrText xml:space="preserve"> DOCPROPERTY  "UwKenmerk"  \* MERGEFORMAT </w:instrText>
                    </w:r>
                    <w:r>
                      <w:fldChar w:fldCharType="end"/>
                    </w:r>
                  </w:p>
                  <w:p w14:paraId="60B2DD51" w14:textId="77777777" w:rsidR="007D79B5" w:rsidRDefault="007D79B5">
                    <w:pPr>
                      <w:pStyle w:val="WitregelW1"/>
                    </w:pPr>
                  </w:p>
                  <w:p w14:paraId="48E144EA" w14:textId="77777777" w:rsidR="007D79B5" w:rsidRDefault="00B82D39">
                    <w:pPr>
                      <w:pStyle w:val="StandaardReferentiegegevensKop"/>
                    </w:pPr>
                    <w:r>
                      <w:t>Bijlagen</w:t>
                    </w:r>
                  </w:p>
                  <w:p w14:paraId="051DB2B5" w14:textId="77777777" w:rsidR="007D79B5" w:rsidRDefault="00B82D39">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D32CD7E" wp14:editId="4102117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271748" w14:textId="77777777" w:rsidR="007D79B5" w:rsidRDefault="00B82D3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D32CD7E"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271748" w14:textId="77777777" w:rsidR="007D79B5" w:rsidRDefault="00B82D3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765195D" wp14:editId="4C8AC66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48B3DA5" w14:textId="57F721F5" w:rsidR="00226E89" w:rsidRDefault="00A7459A">
                          <w:pPr>
                            <w:pStyle w:val="Rubricering"/>
                          </w:pPr>
                          <w:r>
                            <w:fldChar w:fldCharType="begin"/>
                          </w:r>
                          <w:r>
                            <w:instrText xml:space="preserve"> DOCPROPERTY  "Rubricering"  \* MERGEFORMAT </w:instrText>
                          </w:r>
                          <w:r>
                            <w:fldChar w:fldCharType="end"/>
                          </w:r>
                        </w:p>
                        <w:p w14:paraId="5CC8A21B" w14:textId="77777777" w:rsidR="007D79B5" w:rsidRDefault="00B82D3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765195D"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48B3DA5" w14:textId="57F721F5" w:rsidR="00226E89" w:rsidRDefault="00A7459A">
                    <w:pPr>
                      <w:pStyle w:val="Rubricering"/>
                    </w:pPr>
                    <w:r>
                      <w:fldChar w:fldCharType="begin"/>
                    </w:r>
                    <w:r>
                      <w:instrText xml:space="preserve"> DOCPROPERTY  "Rubricering"  \* MERGEFORMAT </w:instrText>
                    </w:r>
                    <w:r>
                      <w:fldChar w:fldCharType="end"/>
                    </w:r>
                  </w:p>
                  <w:p w14:paraId="5CC8A21B" w14:textId="77777777" w:rsidR="007D79B5" w:rsidRDefault="00B82D39">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2EAFB93" wp14:editId="0BC1DDD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A1D2CD4" w14:textId="77777777" w:rsidR="00226E89" w:rsidRDefault="00A745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EAFB93"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A1D2CD4" w14:textId="77777777" w:rsidR="00226E89" w:rsidRDefault="00A745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767633C" wp14:editId="4456CA2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D79B5" w14:paraId="1FDCC0CB" w14:textId="77777777">
                            <w:trPr>
                              <w:trHeight w:val="200"/>
                            </w:trPr>
                            <w:tc>
                              <w:tcPr>
                                <w:tcW w:w="1140" w:type="dxa"/>
                              </w:tcPr>
                              <w:p w14:paraId="297F669E" w14:textId="77777777" w:rsidR="007D79B5" w:rsidRDefault="007D79B5"/>
                            </w:tc>
                            <w:tc>
                              <w:tcPr>
                                <w:tcW w:w="5400" w:type="dxa"/>
                              </w:tcPr>
                              <w:p w14:paraId="17908F79" w14:textId="77777777" w:rsidR="007D79B5" w:rsidRDefault="007D79B5"/>
                            </w:tc>
                          </w:tr>
                          <w:tr w:rsidR="007D79B5" w14:paraId="0928E92A" w14:textId="77777777">
                            <w:trPr>
                              <w:trHeight w:val="240"/>
                            </w:trPr>
                            <w:tc>
                              <w:tcPr>
                                <w:tcW w:w="1140" w:type="dxa"/>
                              </w:tcPr>
                              <w:p w14:paraId="72DCE92F" w14:textId="77777777" w:rsidR="007D79B5" w:rsidRDefault="00B82D39">
                                <w:r>
                                  <w:t>Datum</w:t>
                                </w:r>
                              </w:p>
                            </w:tc>
                            <w:tc>
                              <w:tcPr>
                                <w:tcW w:w="5400" w:type="dxa"/>
                              </w:tcPr>
                              <w:p w14:paraId="1FEAAE2E" w14:textId="5A07C815" w:rsidR="007D79B5" w:rsidRDefault="000C0C8E">
                                <w:r>
                                  <w:t>20 januari 2025</w:t>
                                </w:r>
                              </w:p>
                            </w:tc>
                          </w:tr>
                          <w:tr w:rsidR="007D79B5" w14:paraId="39EF8B89" w14:textId="77777777">
                            <w:trPr>
                              <w:trHeight w:val="240"/>
                            </w:trPr>
                            <w:tc>
                              <w:tcPr>
                                <w:tcW w:w="1140" w:type="dxa"/>
                              </w:tcPr>
                              <w:p w14:paraId="0185AA8E" w14:textId="77777777" w:rsidR="007D79B5" w:rsidRDefault="00B82D39">
                                <w:r>
                                  <w:t>Betreft</w:t>
                                </w:r>
                              </w:p>
                            </w:tc>
                            <w:tc>
                              <w:tcPr>
                                <w:tcW w:w="5400" w:type="dxa"/>
                              </w:tcPr>
                              <w:p w14:paraId="7FECC932" w14:textId="7A423128" w:rsidR="00226E89" w:rsidRDefault="00A7459A">
                                <w:fldSimple w:instr=" DOCPROPERTY  &quot;Onderwerp&quot;  \* MERGEFORMAT ">
                                  <w:r w:rsidR="00B16957">
                                    <w:t>Vragen van de leden Hirsch en Van der Lee over een exportkredietverzekering voor en project in Kazachstan</w:t>
                                  </w:r>
                                </w:fldSimple>
                              </w:p>
                            </w:tc>
                          </w:tr>
                          <w:tr w:rsidR="007D79B5" w14:paraId="02D015B4" w14:textId="77777777">
                            <w:trPr>
                              <w:trHeight w:val="200"/>
                            </w:trPr>
                            <w:tc>
                              <w:tcPr>
                                <w:tcW w:w="1140" w:type="dxa"/>
                              </w:tcPr>
                              <w:p w14:paraId="35C8DC43" w14:textId="77777777" w:rsidR="007D79B5" w:rsidRDefault="007D79B5"/>
                            </w:tc>
                            <w:tc>
                              <w:tcPr>
                                <w:tcW w:w="4738" w:type="dxa"/>
                              </w:tcPr>
                              <w:p w14:paraId="75B6D9D7" w14:textId="77777777" w:rsidR="007D79B5" w:rsidRDefault="007D79B5"/>
                            </w:tc>
                          </w:tr>
                        </w:tbl>
                        <w:p w14:paraId="03DD52F7" w14:textId="77777777" w:rsidR="00B82D39" w:rsidRDefault="00B82D39"/>
                      </w:txbxContent>
                    </wps:txbx>
                    <wps:bodyPr vert="horz" wrap="square" lIns="0" tIns="0" rIns="0" bIns="0" anchor="t" anchorCtr="0"/>
                  </wps:wsp>
                </a:graphicData>
              </a:graphic>
            </wp:anchor>
          </w:drawing>
        </mc:Choice>
        <mc:Fallback>
          <w:pict>
            <v:shape w14:anchorId="2767633C"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D79B5" w14:paraId="1FDCC0CB" w14:textId="77777777">
                      <w:trPr>
                        <w:trHeight w:val="200"/>
                      </w:trPr>
                      <w:tc>
                        <w:tcPr>
                          <w:tcW w:w="1140" w:type="dxa"/>
                        </w:tcPr>
                        <w:p w14:paraId="297F669E" w14:textId="77777777" w:rsidR="007D79B5" w:rsidRDefault="007D79B5"/>
                      </w:tc>
                      <w:tc>
                        <w:tcPr>
                          <w:tcW w:w="5400" w:type="dxa"/>
                        </w:tcPr>
                        <w:p w14:paraId="17908F79" w14:textId="77777777" w:rsidR="007D79B5" w:rsidRDefault="007D79B5"/>
                      </w:tc>
                    </w:tr>
                    <w:tr w:rsidR="007D79B5" w14:paraId="0928E92A" w14:textId="77777777">
                      <w:trPr>
                        <w:trHeight w:val="240"/>
                      </w:trPr>
                      <w:tc>
                        <w:tcPr>
                          <w:tcW w:w="1140" w:type="dxa"/>
                        </w:tcPr>
                        <w:p w14:paraId="72DCE92F" w14:textId="77777777" w:rsidR="007D79B5" w:rsidRDefault="00B82D39">
                          <w:r>
                            <w:t>Datum</w:t>
                          </w:r>
                        </w:p>
                      </w:tc>
                      <w:tc>
                        <w:tcPr>
                          <w:tcW w:w="5400" w:type="dxa"/>
                        </w:tcPr>
                        <w:p w14:paraId="1FEAAE2E" w14:textId="5A07C815" w:rsidR="007D79B5" w:rsidRDefault="000C0C8E">
                          <w:r>
                            <w:t>20 januari 2025</w:t>
                          </w:r>
                        </w:p>
                      </w:tc>
                    </w:tr>
                    <w:tr w:rsidR="007D79B5" w14:paraId="39EF8B89" w14:textId="77777777">
                      <w:trPr>
                        <w:trHeight w:val="240"/>
                      </w:trPr>
                      <w:tc>
                        <w:tcPr>
                          <w:tcW w:w="1140" w:type="dxa"/>
                        </w:tcPr>
                        <w:p w14:paraId="0185AA8E" w14:textId="77777777" w:rsidR="007D79B5" w:rsidRDefault="00B82D39">
                          <w:r>
                            <w:t>Betreft</w:t>
                          </w:r>
                        </w:p>
                      </w:tc>
                      <w:tc>
                        <w:tcPr>
                          <w:tcW w:w="5400" w:type="dxa"/>
                        </w:tcPr>
                        <w:p w14:paraId="7FECC932" w14:textId="7A423128" w:rsidR="00226E89" w:rsidRDefault="00A7459A">
                          <w:fldSimple w:instr=" DOCPROPERTY  &quot;Onderwerp&quot;  \* MERGEFORMAT ">
                            <w:r w:rsidR="00B16957">
                              <w:t>Vragen van de leden Hirsch en Van der Lee over een exportkredietverzekering voor en project in Kazachstan</w:t>
                            </w:r>
                          </w:fldSimple>
                        </w:p>
                      </w:tc>
                    </w:tr>
                    <w:tr w:rsidR="007D79B5" w14:paraId="02D015B4" w14:textId="77777777">
                      <w:trPr>
                        <w:trHeight w:val="200"/>
                      </w:trPr>
                      <w:tc>
                        <w:tcPr>
                          <w:tcW w:w="1140" w:type="dxa"/>
                        </w:tcPr>
                        <w:p w14:paraId="35C8DC43" w14:textId="77777777" w:rsidR="007D79B5" w:rsidRDefault="007D79B5"/>
                      </w:tc>
                      <w:tc>
                        <w:tcPr>
                          <w:tcW w:w="4738" w:type="dxa"/>
                        </w:tcPr>
                        <w:p w14:paraId="75B6D9D7" w14:textId="77777777" w:rsidR="007D79B5" w:rsidRDefault="007D79B5"/>
                      </w:tc>
                    </w:tr>
                  </w:tbl>
                  <w:p w14:paraId="03DD52F7" w14:textId="77777777" w:rsidR="00B82D39" w:rsidRDefault="00B82D3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09540AC" wp14:editId="08DEDF3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A69CDBC" w14:textId="2BE35453" w:rsidR="00226E89" w:rsidRDefault="00A7459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9540AC"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A69CDBC" w14:textId="2BE35453" w:rsidR="00226E89" w:rsidRDefault="00A7459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92583C3" wp14:editId="5F3CC0AE">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075835A" w14:textId="77777777" w:rsidR="00B82D39" w:rsidRDefault="00B82D39"/>
                      </w:txbxContent>
                    </wps:txbx>
                    <wps:bodyPr vert="horz" wrap="square" lIns="0" tIns="0" rIns="0" bIns="0" anchor="t" anchorCtr="0"/>
                  </wps:wsp>
                </a:graphicData>
              </a:graphic>
            </wp:anchor>
          </w:drawing>
        </mc:Choice>
        <mc:Fallback>
          <w:pict>
            <v:shape w14:anchorId="692583C3"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075835A" w14:textId="77777777" w:rsidR="00B82D39" w:rsidRDefault="00B82D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75DE2"/>
    <w:multiLevelType w:val="multilevel"/>
    <w:tmpl w:val="669FB5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45C9CB8"/>
    <w:multiLevelType w:val="multilevel"/>
    <w:tmpl w:val="EBCB804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322956"/>
    <w:multiLevelType w:val="multilevel"/>
    <w:tmpl w:val="B654977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6B4075"/>
    <w:multiLevelType w:val="multilevel"/>
    <w:tmpl w:val="C8E4F3D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BE56F9"/>
    <w:multiLevelType w:val="multilevel"/>
    <w:tmpl w:val="97005A7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BDD29F3"/>
    <w:multiLevelType w:val="multilevel"/>
    <w:tmpl w:val="2327CF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72118011">
    <w:abstractNumId w:val="1"/>
  </w:num>
  <w:num w:numId="2" w16cid:durableId="782459014">
    <w:abstractNumId w:val="4"/>
  </w:num>
  <w:num w:numId="3" w16cid:durableId="140778838">
    <w:abstractNumId w:val="0"/>
  </w:num>
  <w:num w:numId="4" w16cid:durableId="1712265243">
    <w:abstractNumId w:val="5"/>
  </w:num>
  <w:num w:numId="5" w16cid:durableId="1431392080">
    <w:abstractNumId w:val="3"/>
  </w:num>
  <w:num w:numId="6" w16cid:durableId="159235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B5"/>
    <w:rsid w:val="00010429"/>
    <w:rsid w:val="00023D9A"/>
    <w:rsid w:val="0006362C"/>
    <w:rsid w:val="0007262C"/>
    <w:rsid w:val="000A4470"/>
    <w:rsid w:val="000C0C8E"/>
    <w:rsid w:val="000C56FA"/>
    <w:rsid w:val="00145D14"/>
    <w:rsid w:val="001464C4"/>
    <w:rsid w:val="001574EC"/>
    <w:rsid w:val="0017574B"/>
    <w:rsid w:val="001A65E7"/>
    <w:rsid w:val="001B2054"/>
    <w:rsid w:val="001C0C01"/>
    <w:rsid w:val="001E51C6"/>
    <w:rsid w:val="00214551"/>
    <w:rsid w:val="00214576"/>
    <w:rsid w:val="002224E5"/>
    <w:rsid w:val="00226E89"/>
    <w:rsid w:val="0025322C"/>
    <w:rsid w:val="002969B9"/>
    <w:rsid w:val="002D0547"/>
    <w:rsid w:val="00315B5A"/>
    <w:rsid w:val="00363246"/>
    <w:rsid w:val="003751C4"/>
    <w:rsid w:val="00394BC8"/>
    <w:rsid w:val="003E0E15"/>
    <w:rsid w:val="00401028"/>
    <w:rsid w:val="004021EB"/>
    <w:rsid w:val="00425A67"/>
    <w:rsid w:val="00427342"/>
    <w:rsid w:val="00444FB5"/>
    <w:rsid w:val="00454331"/>
    <w:rsid w:val="004B2CAE"/>
    <w:rsid w:val="005562D7"/>
    <w:rsid w:val="00571D9B"/>
    <w:rsid w:val="005773F1"/>
    <w:rsid w:val="005C26A4"/>
    <w:rsid w:val="005C5C5B"/>
    <w:rsid w:val="005E1D17"/>
    <w:rsid w:val="0063322A"/>
    <w:rsid w:val="006700D8"/>
    <w:rsid w:val="0067377A"/>
    <w:rsid w:val="00676D48"/>
    <w:rsid w:val="006B7C6F"/>
    <w:rsid w:val="006D482B"/>
    <w:rsid w:val="00713792"/>
    <w:rsid w:val="00723CB5"/>
    <w:rsid w:val="007349BF"/>
    <w:rsid w:val="00784ABC"/>
    <w:rsid w:val="00787F13"/>
    <w:rsid w:val="007A26B4"/>
    <w:rsid w:val="007D0EC6"/>
    <w:rsid w:val="007D748F"/>
    <w:rsid w:val="007D79B5"/>
    <w:rsid w:val="007F7E24"/>
    <w:rsid w:val="00823287"/>
    <w:rsid w:val="008271AA"/>
    <w:rsid w:val="00841894"/>
    <w:rsid w:val="00895131"/>
    <w:rsid w:val="00897148"/>
    <w:rsid w:val="008A127F"/>
    <w:rsid w:val="008A41FE"/>
    <w:rsid w:val="008B1405"/>
    <w:rsid w:val="008E2962"/>
    <w:rsid w:val="009059C1"/>
    <w:rsid w:val="00912CF9"/>
    <w:rsid w:val="00930603"/>
    <w:rsid w:val="009502B9"/>
    <w:rsid w:val="009524D7"/>
    <w:rsid w:val="00966793"/>
    <w:rsid w:val="00974C45"/>
    <w:rsid w:val="009C4829"/>
    <w:rsid w:val="009C5610"/>
    <w:rsid w:val="009D0C02"/>
    <w:rsid w:val="009D4BC8"/>
    <w:rsid w:val="009F18E3"/>
    <w:rsid w:val="00A015AC"/>
    <w:rsid w:val="00A2023B"/>
    <w:rsid w:val="00A7459A"/>
    <w:rsid w:val="00AA77B0"/>
    <w:rsid w:val="00AB0099"/>
    <w:rsid w:val="00AC43CC"/>
    <w:rsid w:val="00AC7002"/>
    <w:rsid w:val="00B0112D"/>
    <w:rsid w:val="00B16957"/>
    <w:rsid w:val="00B51E04"/>
    <w:rsid w:val="00B53CFA"/>
    <w:rsid w:val="00B55FD7"/>
    <w:rsid w:val="00B67947"/>
    <w:rsid w:val="00B82D39"/>
    <w:rsid w:val="00B94FA9"/>
    <w:rsid w:val="00BE4634"/>
    <w:rsid w:val="00BF7A6C"/>
    <w:rsid w:val="00C36E71"/>
    <w:rsid w:val="00D91ED6"/>
    <w:rsid w:val="00DB47CA"/>
    <w:rsid w:val="00DB6626"/>
    <w:rsid w:val="00DD5CA2"/>
    <w:rsid w:val="00E100E0"/>
    <w:rsid w:val="00E44635"/>
    <w:rsid w:val="00E60961"/>
    <w:rsid w:val="00E7002B"/>
    <w:rsid w:val="00E87449"/>
    <w:rsid w:val="00E876AF"/>
    <w:rsid w:val="00E95554"/>
    <w:rsid w:val="00EE2D2B"/>
    <w:rsid w:val="00F61594"/>
    <w:rsid w:val="00F66B3D"/>
    <w:rsid w:val="00F70C5C"/>
    <w:rsid w:val="00FA3585"/>
    <w:rsid w:val="00FB60EB"/>
    <w:rsid w:val="00FC6163"/>
    <w:rsid w:val="00FE3C37"/>
    <w:rsid w:val="00FF6A51"/>
    <w:rsid w:val="29C1C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FA609CA"/>
  <w15:docId w15:val="{092C6815-2558-40EB-A1B3-B66C2889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45D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5D14"/>
    <w:rPr>
      <w:rFonts w:ascii="Verdana" w:hAnsi="Verdana"/>
      <w:color w:val="000000"/>
      <w:sz w:val="18"/>
      <w:szCs w:val="18"/>
    </w:rPr>
  </w:style>
  <w:style w:type="paragraph" w:styleId="Voettekst">
    <w:name w:val="footer"/>
    <w:basedOn w:val="Standaard"/>
    <w:link w:val="VoettekstChar"/>
    <w:uiPriority w:val="99"/>
    <w:unhideWhenUsed/>
    <w:rsid w:val="00145D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5D14"/>
    <w:rPr>
      <w:rFonts w:ascii="Verdana" w:hAnsi="Verdana"/>
      <w:color w:val="000000"/>
      <w:sz w:val="18"/>
      <w:szCs w:val="18"/>
    </w:rPr>
  </w:style>
  <w:style w:type="character" w:styleId="Verwijzingopmerking">
    <w:name w:val="annotation reference"/>
    <w:basedOn w:val="Standaardalinea-lettertype"/>
    <w:uiPriority w:val="99"/>
    <w:semiHidden/>
    <w:unhideWhenUsed/>
    <w:rsid w:val="002969B9"/>
    <w:rPr>
      <w:sz w:val="16"/>
      <w:szCs w:val="16"/>
    </w:rPr>
  </w:style>
  <w:style w:type="paragraph" w:styleId="Tekstopmerking">
    <w:name w:val="annotation text"/>
    <w:basedOn w:val="Standaard"/>
    <w:link w:val="TekstopmerkingChar"/>
    <w:uiPriority w:val="99"/>
    <w:unhideWhenUsed/>
    <w:rsid w:val="002969B9"/>
    <w:pPr>
      <w:spacing w:line="240" w:lineRule="auto"/>
    </w:pPr>
    <w:rPr>
      <w:sz w:val="20"/>
      <w:szCs w:val="20"/>
    </w:rPr>
  </w:style>
  <w:style w:type="character" w:customStyle="1" w:styleId="TekstopmerkingChar">
    <w:name w:val="Tekst opmerking Char"/>
    <w:basedOn w:val="Standaardalinea-lettertype"/>
    <w:link w:val="Tekstopmerking"/>
    <w:uiPriority w:val="99"/>
    <w:rsid w:val="002969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969B9"/>
    <w:rPr>
      <w:b/>
      <w:bCs/>
    </w:rPr>
  </w:style>
  <w:style w:type="character" w:customStyle="1" w:styleId="OnderwerpvanopmerkingChar">
    <w:name w:val="Onderwerp van opmerking Char"/>
    <w:basedOn w:val="TekstopmerkingChar"/>
    <w:link w:val="Onderwerpvanopmerking"/>
    <w:uiPriority w:val="99"/>
    <w:semiHidden/>
    <w:rsid w:val="002969B9"/>
    <w:rPr>
      <w:rFonts w:ascii="Verdana" w:hAnsi="Verdana"/>
      <w:b/>
      <w:bCs/>
      <w:color w:val="000000"/>
    </w:rPr>
  </w:style>
  <w:style w:type="paragraph" w:styleId="Voetnoottekst">
    <w:name w:val="footnote text"/>
    <w:basedOn w:val="Standaard"/>
    <w:link w:val="VoetnoottekstChar"/>
    <w:uiPriority w:val="99"/>
    <w:semiHidden/>
    <w:unhideWhenUsed/>
    <w:rsid w:val="00DD5CA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D5CA2"/>
    <w:rPr>
      <w:rFonts w:ascii="Verdana" w:hAnsi="Verdana"/>
      <w:color w:val="000000"/>
    </w:rPr>
  </w:style>
  <w:style w:type="character" w:styleId="Voetnootmarkering">
    <w:name w:val="footnote reference"/>
    <w:basedOn w:val="Standaardalinea-lettertype"/>
    <w:uiPriority w:val="99"/>
    <w:semiHidden/>
    <w:unhideWhenUsed/>
    <w:rsid w:val="00DD5CA2"/>
    <w:rPr>
      <w:vertAlign w:val="superscript"/>
    </w:rPr>
  </w:style>
  <w:style w:type="paragraph" w:styleId="Revisie">
    <w:name w:val="Revision"/>
    <w:hidden/>
    <w:uiPriority w:val="99"/>
    <w:semiHidden/>
    <w:rsid w:val="00784AB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5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49923">
      <w:bodyDiv w:val="1"/>
      <w:marLeft w:val="0"/>
      <w:marRight w:val="0"/>
      <w:marTop w:val="0"/>
      <w:marBottom w:val="0"/>
      <w:divBdr>
        <w:top w:val="none" w:sz="0" w:space="0" w:color="auto"/>
        <w:left w:val="none" w:sz="0" w:space="0" w:color="auto"/>
        <w:bottom w:val="none" w:sz="0" w:space="0" w:color="auto"/>
        <w:right w:val="none" w:sz="0" w:space="0" w:color="auto"/>
      </w:divBdr>
    </w:div>
    <w:div w:id="1447969754">
      <w:bodyDiv w:val="1"/>
      <w:marLeft w:val="0"/>
      <w:marRight w:val="0"/>
      <w:marTop w:val="0"/>
      <w:marBottom w:val="0"/>
      <w:divBdr>
        <w:top w:val="none" w:sz="0" w:space="0" w:color="auto"/>
        <w:left w:val="none" w:sz="0" w:space="0" w:color="auto"/>
        <w:bottom w:val="none" w:sz="0" w:space="0" w:color="auto"/>
        <w:right w:val="none" w:sz="0" w:space="0" w:color="auto"/>
      </w:divBdr>
    </w:div>
    <w:div w:id="1463688890">
      <w:bodyDiv w:val="1"/>
      <w:marLeft w:val="0"/>
      <w:marRight w:val="0"/>
      <w:marTop w:val="0"/>
      <w:marBottom w:val="0"/>
      <w:divBdr>
        <w:top w:val="none" w:sz="0" w:space="0" w:color="auto"/>
        <w:left w:val="none" w:sz="0" w:space="0" w:color="auto"/>
        <w:bottom w:val="none" w:sz="0" w:space="0" w:color="auto"/>
        <w:right w:val="none" w:sz="0" w:space="0" w:color="auto"/>
      </w:divBdr>
    </w:div>
    <w:div w:id="199085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atradiusdutchstatebusiness.nl/nl/artikel/beleid-atradius-dsb.html" TargetMode="External"/><Relationship Id="rId1" Type="http://schemas.openxmlformats.org/officeDocument/2006/relationships/hyperlink" Target="https://atradiusdutchstatebusiness.nl/nl/artikel/beleid-atradius-dsb.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2298</ap:Words>
  <ap:Characters>12642</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Hirsch en Van der Lee over een exportkredietverzekering voor en project in Kazachstan</vt:lpstr>
    </vt:vector>
  </ap:TitlesOfParts>
  <ap:LinksUpToDate>false</ap:LinksUpToDate>
  <ap:CharactersWithSpaces>14911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2025-01-20T11:18:00.0000000Z</lastPrinted>
  <dcterms:created xsi:type="dcterms:W3CDTF">2025-01-20T11:17:00.0000000Z</dcterms:created>
  <dcterms:modified xsi:type="dcterms:W3CDTF">2025-01-20T11:18:00.0000000Z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Hirsch en Van der Lee over een exportkredietverzekering voor en project in Kazachstan</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12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2024-0000570166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Hirsch en Van der Lee over een exportkredietverzekering voor en project in Kazachstan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2024-12-12T12:05:33Z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4163b4ec-66a5-4dea-96c8-4b5cc1ce61b8</vt:lpwstr>
  </property>
  <property fmtid="{D5CDD505-2E9C-101B-9397-08002B2CF9AE}" pid="37" name="MSIP_Label_6800fede-0e59-47ad-af95-4e63bbdb932d_ContentBits">
    <vt:lpwstr>0</vt:lpwstr>
  </property>
</Properties>
</file>