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3281529A" w14:textId="77777777">
        <w:tc>
          <w:tcPr>
            <w:tcW w:w="6733" w:type="dxa"/>
            <w:gridSpan w:val="2"/>
            <w:tcBorders>
              <w:top w:val="nil"/>
              <w:left w:val="nil"/>
              <w:bottom w:val="nil"/>
              <w:right w:val="nil"/>
            </w:tcBorders>
            <w:vAlign w:val="center"/>
          </w:tcPr>
          <w:p w:rsidR="00997775" w:rsidP="00710A7A" w:rsidRDefault="00997775" w14:paraId="4A9C30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50CAE2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1926667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64AA847" w14:textId="77777777">
            <w:r w:rsidRPr="008B0CC5">
              <w:t xml:space="preserve">Vergaderjaar </w:t>
            </w:r>
            <w:r w:rsidR="00AC6B87">
              <w:t>2024-2025</w:t>
            </w:r>
          </w:p>
        </w:tc>
      </w:tr>
      <w:tr w:rsidR="00997775" w14:paraId="312E008E" w14:textId="77777777">
        <w:trPr>
          <w:cantSplit/>
        </w:trPr>
        <w:tc>
          <w:tcPr>
            <w:tcW w:w="10985" w:type="dxa"/>
            <w:gridSpan w:val="3"/>
            <w:tcBorders>
              <w:top w:val="nil"/>
              <w:left w:val="nil"/>
              <w:bottom w:val="nil"/>
              <w:right w:val="nil"/>
            </w:tcBorders>
          </w:tcPr>
          <w:p w:rsidR="00997775" w:rsidRDefault="00997775" w14:paraId="71359F52" w14:textId="77777777"/>
        </w:tc>
      </w:tr>
      <w:tr w:rsidR="00997775" w14:paraId="18707C54" w14:textId="77777777">
        <w:trPr>
          <w:cantSplit/>
        </w:trPr>
        <w:tc>
          <w:tcPr>
            <w:tcW w:w="10985" w:type="dxa"/>
            <w:gridSpan w:val="3"/>
            <w:tcBorders>
              <w:top w:val="nil"/>
              <w:left w:val="nil"/>
              <w:bottom w:val="single" w:color="auto" w:sz="4" w:space="0"/>
              <w:right w:val="nil"/>
            </w:tcBorders>
          </w:tcPr>
          <w:p w:rsidR="00997775" w:rsidRDefault="00997775" w14:paraId="4CD8137D" w14:textId="77777777"/>
        </w:tc>
      </w:tr>
      <w:tr w:rsidR="00997775" w14:paraId="1D7DF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5E54CB" w14:textId="77777777"/>
        </w:tc>
        <w:tc>
          <w:tcPr>
            <w:tcW w:w="7654" w:type="dxa"/>
            <w:gridSpan w:val="2"/>
          </w:tcPr>
          <w:p w:rsidR="00997775" w:rsidRDefault="00997775" w14:paraId="73E7C503" w14:textId="77777777"/>
        </w:tc>
      </w:tr>
      <w:tr w:rsidR="00997775" w14:paraId="6A5E54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C857C5" w14:paraId="04C85665" w14:textId="3AA1F582">
            <w:pPr>
              <w:rPr>
                <w:b/>
              </w:rPr>
            </w:pPr>
            <w:r>
              <w:rPr>
                <w:b/>
              </w:rPr>
              <w:t>36 163</w:t>
            </w:r>
          </w:p>
        </w:tc>
        <w:tc>
          <w:tcPr>
            <w:tcW w:w="7654" w:type="dxa"/>
            <w:gridSpan w:val="2"/>
          </w:tcPr>
          <w:p w:rsidRPr="00C857C5" w:rsidR="00997775" w:rsidP="00A07C71" w:rsidRDefault="00C857C5" w14:paraId="14A71F09" w14:textId="5CCB4C53">
            <w:pPr>
              <w:rPr>
                <w:b/>
                <w:bCs/>
                <w:szCs w:val="24"/>
              </w:rPr>
            </w:pPr>
            <w:r w:rsidRPr="00C857C5">
              <w:rPr>
                <w:b/>
                <w:bCs/>
                <w:szCs w:val="24"/>
                <w:shd w:val="clear" w:color="auto" w:fill="FFFFFF"/>
              </w:rPr>
              <w:t>Wijziging van Boek 7 van het Burgerlijk Wetboek en de Overgangswet nieuw Burgerlijk Wetboek in verband met de aanpassing van de termijn van de omkering van de bewijslast voor consumentenkoop van levende dieren (Aanpassingswet bewijslasttermijn consumentenkoop levende dieren)</w:t>
            </w:r>
          </w:p>
        </w:tc>
      </w:tr>
      <w:tr w:rsidR="00997775" w14:paraId="19D30F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DE1BC8" w14:textId="77777777"/>
        </w:tc>
        <w:tc>
          <w:tcPr>
            <w:tcW w:w="7654" w:type="dxa"/>
            <w:gridSpan w:val="2"/>
          </w:tcPr>
          <w:p w:rsidR="00997775" w:rsidRDefault="00997775" w14:paraId="46DCA5D7" w14:textId="77777777"/>
        </w:tc>
      </w:tr>
      <w:tr w:rsidR="00997775" w14:paraId="173F0B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0FF1A3F" w14:textId="77777777"/>
        </w:tc>
        <w:tc>
          <w:tcPr>
            <w:tcW w:w="7654" w:type="dxa"/>
            <w:gridSpan w:val="2"/>
          </w:tcPr>
          <w:p w:rsidR="00997775" w:rsidRDefault="00997775" w14:paraId="659EC6D7" w14:textId="77777777"/>
        </w:tc>
      </w:tr>
      <w:tr w:rsidR="00997775" w14:paraId="57ECCB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8B3E426" w14:textId="6436BF56">
            <w:pPr>
              <w:rPr>
                <w:b/>
              </w:rPr>
            </w:pPr>
            <w:r>
              <w:rPr>
                <w:b/>
              </w:rPr>
              <w:t xml:space="preserve">Nr. </w:t>
            </w:r>
            <w:r w:rsidR="00C857C5">
              <w:rPr>
                <w:b/>
              </w:rPr>
              <w:t>13</w:t>
            </w:r>
          </w:p>
        </w:tc>
        <w:tc>
          <w:tcPr>
            <w:tcW w:w="7654" w:type="dxa"/>
            <w:gridSpan w:val="2"/>
          </w:tcPr>
          <w:p w:rsidR="00997775" w:rsidRDefault="00997775" w14:paraId="5844869B" w14:textId="01FF13BC">
            <w:pPr>
              <w:rPr>
                <w:b/>
              </w:rPr>
            </w:pPr>
            <w:r>
              <w:rPr>
                <w:b/>
              </w:rPr>
              <w:t xml:space="preserve">MOTIE VAN </w:t>
            </w:r>
            <w:r w:rsidR="00C857C5">
              <w:rPr>
                <w:b/>
              </w:rPr>
              <w:t>HET LID TEUNISSEN</w:t>
            </w:r>
          </w:p>
        </w:tc>
      </w:tr>
      <w:tr w:rsidR="00997775" w14:paraId="68773F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428D92" w14:textId="77777777"/>
        </w:tc>
        <w:tc>
          <w:tcPr>
            <w:tcW w:w="7654" w:type="dxa"/>
            <w:gridSpan w:val="2"/>
          </w:tcPr>
          <w:p w:rsidR="00997775" w:rsidP="00280D6A" w:rsidRDefault="00997775" w14:paraId="3E3DEB43" w14:textId="0F444D29">
            <w:r>
              <w:t>Voorgesteld</w:t>
            </w:r>
            <w:r w:rsidR="00280D6A">
              <w:t xml:space="preserve"> </w:t>
            </w:r>
            <w:r w:rsidR="00C857C5">
              <w:t>tijdens het Wetgevingsoverleg van 20 januari 2025</w:t>
            </w:r>
          </w:p>
        </w:tc>
      </w:tr>
      <w:tr w:rsidR="00997775" w14:paraId="686730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C3941C" w14:textId="77777777"/>
        </w:tc>
        <w:tc>
          <w:tcPr>
            <w:tcW w:w="7654" w:type="dxa"/>
            <w:gridSpan w:val="2"/>
          </w:tcPr>
          <w:p w:rsidR="00997775" w:rsidRDefault="00997775" w14:paraId="0715BFAE" w14:textId="77777777"/>
        </w:tc>
      </w:tr>
      <w:tr w:rsidR="00997775" w14:paraId="54BCE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CDEA10" w14:textId="77777777"/>
        </w:tc>
        <w:tc>
          <w:tcPr>
            <w:tcW w:w="7654" w:type="dxa"/>
            <w:gridSpan w:val="2"/>
          </w:tcPr>
          <w:p w:rsidR="00997775" w:rsidRDefault="00997775" w14:paraId="4B995775" w14:textId="77777777">
            <w:r>
              <w:t>De Kamer,</w:t>
            </w:r>
          </w:p>
        </w:tc>
      </w:tr>
      <w:tr w:rsidR="00997775" w14:paraId="3B11E9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44C22D" w14:textId="77777777"/>
        </w:tc>
        <w:tc>
          <w:tcPr>
            <w:tcW w:w="7654" w:type="dxa"/>
            <w:gridSpan w:val="2"/>
          </w:tcPr>
          <w:p w:rsidR="00997775" w:rsidRDefault="00997775" w14:paraId="3BDA26DE" w14:textId="77777777"/>
        </w:tc>
      </w:tr>
      <w:tr w:rsidR="00997775" w14:paraId="4162F9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374E41" w14:textId="77777777"/>
        </w:tc>
        <w:tc>
          <w:tcPr>
            <w:tcW w:w="7654" w:type="dxa"/>
            <w:gridSpan w:val="2"/>
          </w:tcPr>
          <w:p w:rsidR="00997775" w:rsidRDefault="00997775" w14:paraId="19C1F865" w14:textId="77777777">
            <w:r>
              <w:t>gehoord de beraadslaging,</w:t>
            </w:r>
          </w:p>
        </w:tc>
      </w:tr>
      <w:tr w:rsidR="00997775" w14:paraId="3E6BAA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1B04FE" w14:textId="77777777"/>
        </w:tc>
        <w:tc>
          <w:tcPr>
            <w:tcW w:w="7654" w:type="dxa"/>
            <w:gridSpan w:val="2"/>
          </w:tcPr>
          <w:p w:rsidR="00997775" w:rsidRDefault="00997775" w14:paraId="609B3C78" w14:textId="77777777"/>
        </w:tc>
      </w:tr>
      <w:tr w:rsidR="00997775" w14:paraId="6C1012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7021BC" w14:textId="77777777"/>
        </w:tc>
        <w:tc>
          <w:tcPr>
            <w:tcW w:w="7654" w:type="dxa"/>
            <w:gridSpan w:val="2"/>
          </w:tcPr>
          <w:p w:rsidRPr="00C857C5" w:rsidR="00C857C5" w:rsidP="00C857C5" w:rsidRDefault="00C857C5" w14:paraId="47A4C096" w14:textId="31A4D2D6">
            <w:r w:rsidRPr="00C857C5">
              <w:t>constaterende dat de Tweede Kamer in 2021 een motie heeft aangenomen waarmee de regering wordt verzocht een verbod in te stellen op alle dieronvriendelijke hulp- en trainingsmiddelen (motie-</w:t>
            </w:r>
            <w:proofErr w:type="spellStart"/>
            <w:r w:rsidRPr="00C857C5">
              <w:t>Graus</w:t>
            </w:r>
            <w:proofErr w:type="spellEnd"/>
            <w:r w:rsidRPr="00C857C5">
              <w:t xml:space="preserve"> 28286, nr. 1175);</w:t>
            </w:r>
            <w:r w:rsidRPr="00C857C5">
              <w:br/>
            </w:r>
            <w:r w:rsidRPr="00C857C5">
              <w:br/>
              <w:t>constaterende dat het voorgaande kabinet deze motie heeft uitgevoerd door een jarenlang onderzoek uit te zetten naar de beleving van de honden- en paardensector over bepaalde trainingsmiddelen;</w:t>
            </w:r>
            <w:r w:rsidRPr="00C857C5">
              <w:br/>
            </w:r>
            <w:r w:rsidRPr="00C857C5">
              <w:br/>
              <w:t xml:space="preserve">constaterende dat, nu de resultaten van het onderzoek binnen zijn, de staatssecretaris laat weten geen hulp- en trainingsmiddelen te zullen </w:t>
            </w:r>
            <w:proofErr w:type="spellStart"/>
            <w:r w:rsidRPr="00C857C5">
              <w:t>uitfaseren</w:t>
            </w:r>
            <w:proofErr w:type="spellEnd"/>
            <w:r w:rsidRPr="00C857C5">
              <w:t>;</w:t>
            </w:r>
            <w:r w:rsidRPr="00C857C5">
              <w:br/>
            </w:r>
            <w:r w:rsidRPr="00C857C5">
              <w:br/>
              <w:t>overwegende dat de motie-</w:t>
            </w:r>
            <w:proofErr w:type="spellStart"/>
            <w:r w:rsidRPr="00C857C5">
              <w:t>Graus</w:t>
            </w:r>
            <w:proofErr w:type="spellEnd"/>
            <w:r w:rsidRPr="00C857C5">
              <w:t xml:space="preserve"> hiermee niet is uitgevoerd;</w:t>
            </w:r>
            <w:r w:rsidRPr="00C857C5">
              <w:br/>
            </w:r>
            <w:r w:rsidRPr="00C857C5">
              <w:br/>
              <w:t>verzoekt de regering alsnog te komen met een algemene maatregel van bestuur waarmee een verbod wordt ingesteld op alle dieronvriendelijke hulp- en trainingsmiddelen, conform de eerder aangenomen motie,</w:t>
            </w:r>
            <w:r w:rsidRPr="00C857C5">
              <w:br/>
            </w:r>
            <w:r w:rsidRPr="00C857C5">
              <w:br/>
              <w:t>en gaat over tot de orde van de dag.</w:t>
            </w:r>
          </w:p>
          <w:p w:rsidR="00C857C5" w:rsidP="00C857C5" w:rsidRDefault="00C857C5" w14:paraId="7CF77BBB" w14:textId="77777777"/>
          <w:p w:rsidR="00997775" w:rsidP="00C857C5" w:rsidRDefault="00C857C5" w14:paraId="3FCB0F20" w14:textId="3249A47F">
            <w:r w:rsidRPr="00C857C5">
              <w:t>Teunissen</w:t>
            </w:r>
          </w:p>
        </w:tc>
      </w:tr>
    </w:tbl>
    <w:p w:rsidR="00997775" w:rsidRDefault="00997775" w14:paraId="3FAA08D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E27FF" w14:textId="77777777" w:rsidR="00C857C5" w:rsidRDefault="00C857C5">
      <w:pPr>
        <w:spacing w:line="20" w:lineRule="exact"/>
      </w:pPr>
    </w:p>
  </w:endnote>
  <w:endnote w:type="continuationSeparator" w:id="0">
    <w:p w14:paraId="67D11B18" w14:textId="77777777" w:rsidR="00C857C5" w:rsidRDefault="00C857C5">
      <w:pPr>
        <w:pStyle w:val="Amendement"/>
      </w:pPr>
      <w:r>
        <w:rPr>
          <w:b w:val="0"/>
        </w:rPr>
        <w:t xml:space="preserve"> </w:t>
      </w:r>
    </w:p>
  </w:endnote>
  <w:endnote w:type="continuationNotice" w:id="1">
    <w:p w14:paraId="700CD898" w14:textId="77777777" w:rsidR="00C857C5" w:rsidRDefault="00C857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E6E2F" w14:textId="77777777" w:rsidR="00C857C5" w:rsidRDefault="00C857C5">
      <w:pPr>
        <w:pStyle w:val="Amendement"/>
      </w:pPr>
      <w:r>
        <w:rPr>
          <w:b w:val="0"/>
        </w:rPr>
        <w:separator/>
      </w:r>
    </w:p>
  </w:footnote>
  <w:footnote w:type="continuationSeparator" w:id="0">
    <w:p w14:paraId="4EA62F94" w14:textId="77777777" w:rsidR="00C857C5" w:rsidRDefault="00C857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7C5"/>
    <w:rsid w:val="00133FCE"/>
    <w:rsid w:val="001E482C"/>
    <w:rsid w:val="001E4877"/>
    <w:rsid w:val="0021105A"/>
    <w:rsid w:val="00280D6A"/>
    <w:rsid w:val="002B78E9"/>
    <w:rsid w:val="002C5406"/>
    <w:rsid w:val="00330D60"/>
    <w:rsid w:val="00345A5C"/>
    <w:rsid w:val="003F71A1"/>
    <w:rsid w:val="003F76FF"/>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857C5"/>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A88D11"/>
  <w15:docId w15:val="{CF70EE98-8B54-4B97-8CC0-8DF00780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2025-01-21T10:55:00.0000000Z</dcterms:created>
  <dcterms:modified xsi:type="dcterms:W3CDTF">2025-01-21T11:00:00.0000000Z</dcterms:modified>
  <dc:description>------------------------</dc:description>
  <dc:subject/>
  <keywords/>
  <version/>
  <category/>
</coreProperties>
</file>