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6359E" w:rsidTr="00F56F53" w14:paraId="7CB9E446" w14:textId="77777777">
        <w:tc>
          <w:tcPr>
            <w:tcW w:w="2160" w:type="dxa"/>
          </w:tcPr>
          <w:p w:rsidRPr="00A273D8" w:rsidR="007E4BC1" w:rsidP="00453E3E" w:rsidRDefault="00C37D1C" w14:paraId="7F767FBC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Bestuursondersteuning</w:t>
            </w:r>
            <w:proofErr w:type="spellEnd"/>
            <w:r>
              <w:rPr>
                <w:b/>
                <w:sz w:val="13"/>
                <w:szCs w:val="13"/>
              </w:rPr>
              <w:t xml:space="preserve"> en Advies</w:t>
            </w:r>
          </w:p>
          <w:p w:rsidRPr="00A273D8" w:rsidR="007E4BC1" w:rsidP="00453E3E" w:rsidRDefault="00C37D1C" w14:paraId="000F50D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Van</w:t>
            </w:r>
          </w:p>
          <w:p w:rsidRPr="00A273D8" w:rsidR="007E4BC1" w:rsidP="00E63128" w:rsidRDefault="007E4BC1" w14:paraId="4101CA47" w14:textId="7B2E1C37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26359E" w:rsidTr="00F56F53" w14:paraId="03FDA27B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C37D1C" w14:paraId="0277538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C37D1C" w14:paraId="36CB624B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13 januari 2025</w:t>
            </w:r>
          </w:p>
          <w:p w:rsidR="007E4BC1" w:rsidP="00E63128" w:rsidRDefault="00C37D1C" w14:paraId="3386965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C37D1C" w14:paraId="4D424FD6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50052390</w:t>
            </w:r>
          </w:p>
        </w:tc>
      </w:tr>
      <w:tr w:rsidR="0026359E" w:rsidTr="00F56F53" w14:paraId="5AFC7887" w14:textId="77777777">
        <w:trPr>
          <w:trHeight w:val="225"/>
        </w:trPr>
        <w:tc>
          <w:tcPr>
            <w:tcW w:w="2160" w:type="dxa"/>
          </w:tcPr>
          <w:p w:rsidR="007E4BC1" w:rsidP="00453E3E" w:rsidRDefault="00C37D1C" w14:paraId="344F051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7E4BC1" w:rsidP="00E63128" w:rsidRDefault="00C37D1C" w14:paraId="5682932D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  <w:p w:rsidRPr="008B6F54" w:rsidR="007E4BC1" w:rsidP="00453E3E" w:rsidRDefault="007E4BC1" w14:paraId="6A55070D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26359E" w:rsidTr="00F56F53" w14:paraId="40109CD4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7E4BC1" w14:paraId="22A8C815" w14:textId="77777777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26359E" w:rsidTr="00F56F53" w14:paraId="0E04E59F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585D4AA1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6CE9C426" w14:textId="77777777"/>
    <w:p w:rsidR="007A7D1F" w:rsidP="007A7D1F" w:rsidRDefault="00C37D1C" w14:paraId="0A9A0276" w14:textId="77777777">
      <w:pPr>
        <w:pStyle w:val="Kop1"/>
      </w:pPr>
      <w:bookmarkStart w:name="_Hlk89348380" w:id="0"/>
      <w:r>
        <w:t>Aanleiding</w:t>
      </w:r>
    </w:p>
    <w:p w:rsidRPr="00C37D1C" w:rsidR="00C37D1C" w:rsidP="00AC7893" w:rsidRDefault="00C37D1C" w14:paraId="647FB761" w14:textId="087A9A30">
      <w:pPr>
        <w:rPr>
          <w:color w:val="000000" w:themeColor="text1"/>
        </w:rPr>
      </w:pPr>
      <w:bookmarkStart w:name="bm_Besluit" w:id="1"/>
      <w:r w:rsidRPr="00C37D1C">
        <w:rPr>
          <w:color w:val="000000" w:themeColor="text1"/>
        </w:rPr>
        <w:t xml:space="preserve">Op 17 december 2024 is de Kamerbrief </w:t>
      </w:r>
      <w:r w:rsidR="000E6032">
        <w:rPr>
          <w:color w:val="000000" w:themeColor="text1"/>
        </w:rPr>
        <w:t>l</w:t>
      </w:r>
      <w:r w:rsidRPr="00C37D1C">
        <w:rPr>
          <w:color w:val="000000" w:themeColor="text1"/>
        </w:rPr>
        <w:t xml:space="preserve">erarenstrategie december 2024 </w:t>
      </w:r>
      <w:r>
        <w:rPr>
          <w:color w:val="000000" w:themeColor="text1"/>
        </w:rPr>
        <w:t xml:space="preserve">zonder beslisnota naar de Kamer gestuurd. Met bijgaande aanbiedingsbrief stuurt u de beslisnota alsnog naar de Kamer. </w:t>
      </w:r>
    </w:p>
    <w:p w:rsidR="007A7D1F" w:rsidP="007A7D1F" w:rsidRDefault="00C37D1C" w14:paraId="064E2FCF" w14:textId="77777777">
      <w:pPr>
        <w:pStyle w:val="Kop1"/>
      </w:pPr>
      <w:r>
        <w:t>Geadviseerd besluit</w:t>
      </w:r>
    </w:p>
    <w:p w:rsidRPr="00C37D1C" w:rsidR="007A7D1F" w:rsidP="007A7D1F" w:rsidRDefault="00C37D1C" w14:paraId="008CC649" w14:textId="1EBA09DD">
      <w:pPr>
        <w:rPr>
          <w:color w:val="000000" w:themeColor="text1"/>
        </w:rPr>
      </w:pPr>
      <w:r>
        <w:rPr>
          <w:color w:val="000000" w:themeColor="text1"/>
        </w:rPr>
        <w:t>Akkoord gaan met de nazending van de beslisnota.</w:t>
      </w:r>
    </w:p>
    <w:bookmarkEnd w:id="1"/>
    <w:bookmarkEnd w:id="0"/>
    <w:p w:rsidR="004F4548" w:rsidRDefault="004F4548" w14:paraId="1D4BC2D2" w14:textId="77777777"/>
    <w:sectPr w:rsidR="004F4548" w:rsidSect="00F72B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5E1D" w14:textId="77777777" w:rsidR="009D264F" w:rsidRDefault="00C37D1C">
      <w:r>
        <w:separator/>
      </w:r>
    </w:p>
    <w:p w14:paraId="38FF4C63" w14:textId="77777777" w:rsidR="009D264F" w:rsidRDefault="009D264F"/>
  </w:endnote>
  <w:endnote w:type="continuationSeparator" w:id="0">
    <w:p w14:paraId="7E2DA1BD" w14:textId="77777777" w:rsidR="009D264F" w:rsidRDefault="00C37D1C">
      <w:r>
        <w:continuationSeparator/>
      </w:r>
    </w:p>
    <w:p w14:paraId="37A2D509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221D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6359E" w14:paraId="5D53027F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1F1E657D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6C2833AA" w14:textId="0F273C8C" w:rsidR="00137AC0" w:rsidRPr="00236CFE" w:rsidRDefault="00C37D1C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DA0BE7">
            <w:fldChar w:fldCharType="begin"/>
          </w:r>
          <w:r w:rsidR="00DA0BE7">
            <w:instrText xml:space="preserve"> SECTIONPAGES   \* MERGEFORMAT </w:instrText>
          </w:r>
          <w:r w:rsidR="00DA0BE7">
            <w:fldChar w:fldCharType="separate"/>
          </w:r>
          <w:r>
            <w:t>2</w:t>
          </w:r>
          <w:r w:rsidR="00DA0BE7">
            <w:fldChar w:fldCharType="end"/>
          </w:r>
        </w:p>
      </w:tc>
    </w:tr>
  </w:tbl>
  <w:p w14:paraId="54939C6D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26359E" w14:paraId="1EB89687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76500E25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783B870B" w14:textId="57688A01" w:rsidR="00137AC0" w:rsidRPr="00CB7ABA" w:rsidRDefault="00C37D1C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DA0BE7">
            <w:fldChar w:fldCharType="begin"/>
          </w:r>
          <w:r w:rsidR="00DA0BE7">
            <w:instrText xml:space="preserve"> SECTIONPAGES   \* MERGEFORMAT </w:instrText>
          </w:r>
          <w:r w:rsidR="00DA0BE7">
            <w:fldChar w:fldCharType="separate"/>
          </w:r>
          <w:r w:rsidR="00DA0BE7">
            <w:t>1</w:t>
          </w:r>
          <w:r w:rsidR="00DA0BE7">
            <w:fldChar w:fldCharType="end"/>
          </w:r>
        </w:p>
      </w:tc>
    </w:tr>
  </w:tbl>
  <w:p w14:paraId="2A737151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29CEF3B7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C070" w14:textId="77777777" w:rsidR="009D264F" w:rsidRDefault="00C37D1C">
      <w:r>
        <w:separator/>
      </w:r>
    </w:p>
    <w:p w14:paraId="394C73D6" w14:textId="77777777" w:rsidR="009D264F" w:rsidRDefault="009D264F"/>
  </w:footnote>
  <w:footnote w:type="continuationSeparator" w:id="0">
    <w:p w14:paraId="5ED3E05A" w14:textId="77777777" w:rsidR="009D264F" w:rsidRDefault="00C37D1C">
      <w:r>
        <w:continuationSeparator/>
      </w:r>
    </w:p>
    <w:p w14:paraId="0152D2DD" w14:textId="77777777" w:rsidR="009D264F" w:rsidRDefault="009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B953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6359E" w14:paraId="309E4FF8" w14:textId="77777777" w:rsidTr="005558E0">
      <w:tc>
        <w:tcPr>
          <w:tcW w:w="2160" w:type="dxa"/>
          <w:shd w:val="clear" w:color="auto" w:fill="auto"/>
        </w:tcPr>
        <w:p w14:paraId="350F8CEE" w14:textId="77777777" w:rsidR="00137AC0" w:rsidRPr="00044613" w:rsidRDefault="00137AC0" w:rsidP="005558E0">
          <w:pPr>
            <w:pStyle w:val="Huisstijl-Adres"/>
          </w:pPr>
        </w:p>
      </w:tc>
    </w:tr>
    <w:tr w:rsidR="0026359E" w14:paraId="61C3D62A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446E97D6" w14:textId="77777777" w:rsidR="00137AC0" w:rsidRPr="005819CE" w:rsidRDefault="00137AC0" w:rsidP="005558E0"/>
      </w:tc>
    </w:tr>
    <w:tr w:rsidR="0026359E" w14:paraId="2DDE5E18" w14:textId="77777777" w:rsidTr="005558E0">
      <w:tc>
        <w:tcPr>
          <w:tcW w:w="2160" w:type="dxa"/>
          <w:shd w:val="clear" w:color="auto" w:fill="auto"/>
        </w:tcPr>
        <w:p w14:paraId="30FBF8E7" w14:textId="77777777" w:rsidR="00137AC0" w:rsidRDefault="00C37D1C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4D88821F" w14:textId="77777777" w:rsidR="009C3B47" w:rsidRPr="00BF52BD" w:rsidRDefault="00C37D1C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13 januari 2025</w:t>
          </w:r>
        </w:p>
        <w:p w14:paraId="08F4AEB0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46CC957C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6359E" w14:paraId="6D83F2A2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318F9CED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7A001614" w14:textId="77777777" w:rsidR="00137AC0" w:rsidRPr="00740712" w:rsidRDefault="00137AC0" w:rsidP="004F44C2"/>
  <w:p w14:paraId="705BE663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1183" w14:textId="77777777" w:rsidR="00137AC0" w:rsidRDefault="00C37D1C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2C8F41E6" wp14:editId="0EDFD226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278B4" w14:textId="77777777" w:rsidR="005C2465" w:rsidRDefault="00C37D1C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3B8DBB1F" wp14:editId="47505A65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D4804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26359E" w14:paraId="0056E497" w14:textId="77777777" w:rsidTr="00DA6C91">
      <w:trPr>
        <w:trHeight w:hRule="exact" w:val="397"/>
      </w:trPr>
      <w:tc>
        <w:tcPr>
          <w:tcW w:w="7520" w:type="dxa"/>
          <w:gridSpan w:val="2"/>
          <w:shd w:val="clear" w:color="auto" w:fill="auto"/>
        </w:tcPr>
        <w:p w14:paraId="40E084E4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26359E" w14:paraId="4F32C6FC" w14:textId="77777777" w:rsidTr="00D858B8">
      <w:trPr>
        <w:cantSplit/>
        <w:trHeight w:hRule="exact" w:val="1758"/>
      </w:trPr>
      <w:tc>
        <w:tcPr>
          <w:tcW w:w="7520" w:type="dxa"/>
          <w:gridSpan w:val="2"/>
          <w:shd w:val="clear" w:color="auto" w:fill="auto"/>
        </w:tcPr>
        <w:p w14:paraId="208C2C74" w14:textId="77777777" w:rsidR="00301C26" w:rsidRPr="00301C26" w:rsidRDefault="00C37D1C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3C922F71" w14:textId="1F818188" w:rsidR="00D858B8" w:rsidRPr="00A273D8" w:rsidRDefault="00C37D1C" w:rsidP="00F40BA4">
          <w:r w:rsidRPr="00A273D8">
            <w:t xml:space="preserve">Aan: </w:t>
          </w:r>
          <w:r w:rsidR="00B34787">
            <w:t xml:space="preserve">MOCW via </w:t>
          </w:r>
          <w:r>
            <w:t>SOCW</w:t>
          </w:r>
        </w:p>
      </w:tc>
    </w:tr>
    <w:tr w:rsidR="0026359E" w14:paraId="72B63E7B" w14:textId="77777777" w:rsidTr="009D5D50">
      <w:trPr>
        <w:trHeight w:val="460"/>
      </w:trPr>
      <w:tc>
        <w:tcPr>
          <w:tcW w:w="2220" w:type="dxa"/>
          <w:vMerge w:val="restart"/>
          <w:shd w:val="clear" w:color="auto" w:fill="auto"/>
        </w:tcPr>
        <w:p w14:paraId="6A088F94" w14:textId="77777777" w:rsidR="00BE69B9" w:rsidRDefault="00C37D1C" w:rsidP="009D5D5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0A8AF21" wp14:editId="1253680C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  <w:shd w:val="clear" w:color="auto" w:fill="auto"/>
        </w:tcPr>
        <w:p w14:paraId="65791F64" w14:textId="77777777" w:rsidR="00137AC0" w:rsidRDefault="00137AC0" w:rsidP="009D5D50"/>
      </w:tc>
    </w:tr>
    <w:tr w:rsidR="0026359E" w14:paraId="044A566C" w14:textId="77777777" w:rsidTr="009D5D50">
      <w:trPr>
        <w:trHeight w:val="560"/>
      </w:trPr>
      <w:tc>
        <w:tcPr>
          <w:tcW w:w="2220" w:type="dxa"/>
          <w:vMerge/>
          <w:shd w:val="clear" w:color="auto" w:fill="auto"/>
        </w:tcPr>
        <w:p w14:paraId="5487D7E3" w14:textId="77777777" w:rsidR="00137AC0" w:rsidRDefault="00137AC0" w:rsidP="009D5D50"/>
      </w:tc>
      <w:tc>
        <w:tcPr>
          <w:tcW w:w="5300" w:type="dxa"/>
          <w:shd w:val="clear" w:color="auto" w:fill="auto"/>
        </w:tcPr>
        <w:p w14:paraId="7A720C2F" w14:textId="77777777" w:rsidR="00137AC0" w:rsidRPr="00F06766" w:rsidRDefault="00C37D1C" w:rsidP="00F06766">
          <w:r>
            <w:t>Nazending beslisnota Kamerbrief lerarenstrategie december 2024</w:t>
          </w:r>
        </w:p>
      </w:tc>
    </w:tr>
  </w:tbl>
  <w:p w14:paraId="32E21DB7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5C325C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B8EB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78BF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28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7E6A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C6D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2824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E8BB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1E57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EEC0CB7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B961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0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44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0C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DCC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C1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EF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E0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B74A0D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EC1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245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66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46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584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81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20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9AC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E0DD4"/>
    <w:multiLevelType w:val="hybridMultilevel"/>
    <w:tmpl w:val="66F09360"/>
    <w:lvl w:ilvl="0" w:tplc="A43AB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041C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14E8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E468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56D9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840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8EBC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8237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283E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738007">
    <w:abstractNumId w:val="11"/>
  </w:num>
  <w:num w:numId="2" w16cid:durableId="853806874">
    <w:abstractNumId w:val="7"/>
  </w:num>
  <w:num w:numId="3" w16cid:durableId="1361541354">
    <w:abstractNumId w:val="6"/>
  </w:num>
  <w:num w:numId="4" w16cid:durableId="2099516032">
    <w:abstractNumId w:val="5"/>
  </w:num>
  <w:num w:numId="5" w16cid:durableId="343939689">
    <w:abstractNumId w:val="4"/>
  </w:num>
  <w:num w:numId="6" w16cid:durableId="1182820428">
    <w:abstractNumId w:val="8"/>
  </w:num>
  <w:num w:numId="7" w16cid:durableId="1128548968">
    <w:abstractNumId w:val="3"/>
  </w:num>
  <w:num w:numId="8" w16cid:durableId="449783705">
    <w:abstractNumId w:val="2"/>
  </w:num>
  <w:num w:numId="9" w16cid:durableId="1463578255">
    <w:abstractNumId w:val="1"/>
  </w:num>
  <w:num w:numId="10" w16cid:durableId="1063261167">
    <w:abstractNumId w:val="0"/>
  </w:num>
  <w:num w:numId="11" w16cid:durableId="859274971">
    <w:abstractNumId w:val="9"/>
  </w:num>
  <w:num w:numId="12" w16cid:durableId="1631936052">
    <w:abstractNumId w:val="12"/>
  </w:num>
  <w:num w:numId="13" w16cid:durableId="148718332">
    <w:abstractNumId w:val="14"/>
  </w:num>
  <w:num w:numId="14" w16cid:durableId="1828010335">
    <w:abstractNumId w:val="13"/>
  </w:num>
  <w:num w:numId="15" w16cid:durableId="1584413992">
    <w:abstractNumId w:val="10"/>
  </w:num>
  <w:num w:numId="16" w16cid:durableId="202042376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3EA9"/>
    <w:rsid w:val="000D0225"/>
    <w:rsid w:val="000D119D"/>
    <w:rsid w:val="000E6032"/>
    <w:rsid w:val="000F161D"/>
    <w:rsid w:val="000F5737"/>
    <w:rsid w:val="000F78B0"/>
    <w:rsid w:val="001200DE"/>
    <w:rsid w:val="00123704"/>
    <w:rsid w:val="00126721"/>
    <w:rsid w:val="001270C7"/>
    <w:rsid w:val="00132540"/>
    <w:rsid w:val="00132CAA"/>
    <w:rsid w:val="00137AC0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60BAF"/>
    <w:rsid w:val="0026208B"/>
    <w:rsid w:val="0026359E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2F53"/>
    <w:rsid w:val="002A3F11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D9B"/>
    <w:rsid w:val="00564783"/>
    <w:rsid w:val="00570965"/>
    <w:rsid w:val="0057232E"/>
    <w:rsid w:val="00573041"/>
    <w:rsid w:val="00574E00"/>
    <w:rsid w:val="00575B80"/>
    <w:rsid w:val="005819CE"/>
    <w:rsid w:val="0058298D"/>
    <w:rsid w:val="00593C2B"/>
    <w:rsid w:val="00596166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AB9"/>
    <w:rsid w:val="00743824"/>
    <w:rsid w:val="00743E73"/>
    <w:rsid w:val="00743FC1"/>
    <w:rsid w:val="00746233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7C6B"/>
    <w:rsid w:val="00797AA5"/>
    <w:rsid w:val="007A3F7B"/>
    <w:rsid w:val="007A4105"/>
    <w:rsid w:val="007A7D1F"/>
    <w:rsid w:val="007B4503"/>
    <w:rsid w:val="007B4CCE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C7893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787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0DFC"/>
    <w:rsid w:val="00C217E1"/>
    <w:rsid w:val="00C2315C"/>
    <w:rsid w:val="00C2567C"/>
    <w:rsid w:val="00C27750"/>
    <w:rsid w:val="00C30273"/>
    <w:rsid w:val="00C33094"/>
    <w:rsid w:val="00C35CA1"/>
    <w:rsid w:val="00C36709"/>
    <w:rsid w:val="00C37D1C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13E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423B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0BE7"/>
    <w:rsid w:val="00DA1633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51469"/>
    <w:rsid w:val="00E6078E"/>
    <w:rsid w:val="00E61BA3"/>
    <w:rsid w:val="00E63128"/>
    <w:rsid w:val="00E634E3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3259F"/>
  <w15:docId w15:val="{8C2E2EE5-88D1-425F-9C03-DECB3B4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2025-01-21T08:46:00.0000000Z</dcterms:created>
  <dcterms:modified xsi:type="dcterms:W3CDTF">2025-01-21T08:46:00.0000000Z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O200GOL</vt:lpwstr>
  </property>
  <property fmtid="{D5CDD505-2E9C-101B-9397-08002B2CF9AE}" pid="3" name="Author">
    <vt:lpwstr>O200GOL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Nazending beslisnota Kamerbrief lerarenstrategie december 2024</vt:lpwstr>
  </property>
  <property fmtid="{D5CDD505-2E9C-101B-9397-08002B2CF9AE}" pid="8" name="ocw_directie">
    <vt:lpwstr>BOA/BO</vt:lpwstr>
  </property>
  <property fmtid="{D5CDD505-2E9C-101B-9397-08002B2CF9AE}" pid="9" name="ocw_naw_org">
    <vt:lpwstr>SOCW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O200GOL</vt:lpwstr>
  </property>
</Properties>
</file>