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C6DE6" w:rsidR="00CC6DE6" w:rsidP="00CC6DE6" w:rsidRDefault="00130407" w14:paraId="239823E1" w14:textId="237EE6F9">
      <w:pPr>
        <w:ind w:left="1416" w:hanging="1413"/>
        <w:rPr>
          <w:rFonts w:ascii="Calibri" w:hAnsi="Calibri" w:cs="Calibri"/>
        </w:rPr>
      </w:pPr>
      <w:r w:rsidRPr="00CC6DE6">
        <w:rPr>
          <w:rFonts w:ascii="Calibri" w:hAnsi="Calibri" w:cs="Calibri"/>
        </w:rPr>
        <w:t>36600</w:t>
      </w:r>
      <w:r w:rsidRPr="00CC6DE6" w:rsidR="00CC6DE6">
        <w:rPr>
          <w:rFonts w:ascii="Calibri" w:hAnsi="Calibri" w:cs="Calibri"/>
        </w:rPr>
        <w:t xml:space="preserve"> </w:t>
      </w:r>
      <w:r w:rsidRPr="00CC6DE6">
        <w:rPr>
          <w:rFonts w:ascii="Calibri" w:hAnsi="Calibri" w:cs="Calibri"/>
        </w:rPr>
        <w:t>III</w:t>
      </w:r>
      <w:r w:rsidRPr="00CC6DE6" w:rsidR="00CC6DE6">
        <w:rPr>
          <w:rFonts w:ascii="Calibri" w:hAnsi="Calibri" w:cs="Calibri"/>
        </w:rPr>
        <w:tab/>
        <w:t>Vaststelling van de begrotingsstaat van het Ministerie van Algemene Zaken (IIIA), de begrotingsstaat van het Kabinet van de Koning (IIIB) en de begrotingsstaat van de Commissie van Toezicht op de Inlichtingen- en Veiligheidsdiensten (IIIC) voor het jaar 2025</w:t>
      </w:r>
    </w:p>
    <w:p w:rsidRPr="00CC6DE6" w:rsidR="00130407" w:rsidP="00CC6DE6" w:rsidRDefault="00CC6DE6" w14:paraId="00F82BDC" w14:textId="1126173A">
      <w:pPr>
        <w:rPr>
          <w:rFonts w:ascii="Calibri" w:hAnsi="Calibri" w:cs="Calibri"/>
        </w:rPr>
      </w:pPr>
      <w:r w:rsidRPr="00CC6DE6">
        <w:rPr>
          <w:rFonts w:ascii="Calibri" w:hAnsi="Calibri" w:cs="Calibri"/>
        </w:rPr>
        <w:t xml:space="preserve">Nr. </w:t>
      </w:r>
      <w:r w:rsidRPr="00CC6DE6">
        <w:rPr>
          <w:rFonts w:ascii="Calibri" w:hAnsi="Calibri" w:cs="Calibri"/>
        </w:rPr>
        <w:t>13</w:t>
      </w:r>
      <w:r w:rsidRPr="00CC6DE6">
        <w:rPr>
          <w:rFonts w:ascii="Calibri" w:hAnsi="Calibri" w:cs="Calibri"/>
        </w:rPr>
        <w:tab/>
      </w:r>
      <w:r w:rsidRPr="00CC6DE6">
        <w:rPr>
          <w:rFonts w:ascii="Calibri" w:hAnsi="Calibri" w:cs="Calibri"/>
        </w:rPr>
        <w:tab/>
        <w:t xml:space="preserve">Brief van de </w:t>
      </w:r>
      <w:r w:rsidRPr="00CC6DE6">
        <w:rPr>
          <w:rFonts w:ascii="Calibri" w:hAnsi="Calibri" w:cs="Calibri"/>
          <w:color w:val="000000"/>
        </w:rPr>
        <w:t>minister-president</w:t>
      </w:r>
      <w:r w:rsidRPr="00CC6DE6">
        <w:rPr>
          <w:rFonts w:ascii="Calibri" w:hAnsi="Calibri" w:cs="Calibri"/>
        </w:rPr>
        <w:t>, minister van Algemene Zaken</w:t>
      </w:r>
    </w:p>
    <w:p w:rsidRPr="00CC6DE6" w:rsidR="00CC6DE6" w:rsidP="00CC6DE6" w:rsidRDefault="00CC6DE6" w14:paraId="5F5CDB9D" w14:textId="29155935">
      <w:pPr>
        <w:rPr>
          <w:rFonts w:ascii="Calibri" w:hAnsi="Calibri" w:cs="Calibri"/>
        </w:rPr>
      </w:pPr>
      <w:r w:rsidRPr="00CC6DE6">
        <w:rPr>
          <w:rFonts w:ascii="Calibri" w:hAnsi="Calibri" w:cs="Calibri"/>
        </w:rPr>
        <w:t>Aan de Voorzitter van de Tweede Kamer der Staten-Generaal</w:t>
      </w:r>
    </w:p>
    <w:p w:rsidRPr="00CC6DE6" w:rsidR="00CC6DE6" w:rsidP="00CC6DE6" w:rsidRDefault="00CC6DE6" w14:paraId="71831E0C" w14:textId="411B7D54">
      <w:pPr>
        <w:rPr>
          <w:rFonts w:ascii="Calibri" w:hAnsi="Calibri" w:cs="Calibri"/>
        </w:rPr>
      </w:pPr>
      <w:r w:rsidRPr="00CC6DE6">
        <w:rPr>
          <w:rFonts w:ascii="Calibri" w:hAnsi="Calibri" w:cs="Calibri"/>
        </w:rPr>
        <w:t>Den Haag, 21 januari 2025</w:t>
      </w:r>
    </w:p>
    <w:p w:rsidRPr="00CC6DE6" w:rsidR="00130407" w:rsidP="00130407" w:rsidRDefault="00130407" w14:paraId="59E36337" w14:textId="77777777">
      <w:pPr>
        <w:autoSpaceDE w:val="0"/>
        <w:autoSpaceDN w:val="0"/>
        <w:adjustRightInd w:val="0"/>
        <w:rPr>
          <w:rFonts w:ascii="Calibri" w:hAnsi="Calibri" w:cs="Calibri"/>
        </w:rPr>
      </w:pPr>
    </w:p>
    <w:p w:rsidRPr="00CC6DE6" w:rsidR="00130407" w:rsidP="00130407" w:rsidRDefault="00130407" w14:paraId="1DA2B88E" w14:textId="4AECFECF">
      <w:pPr>
        <w:autoSpaceDE w:val="0"/>
        <w:autoSpaceDN w:val="0"/>
        <w:adjustRightInd w:val="0"/>
        <w:rPr>
          <w:rFonts w:ascii="Calibri" w:hAnsi="Calibri" w:cs="Calibri"/>
        </w:rPr>
      </w:pPr>
      <w:r w:rsidRPr="00CC6DE6">
        <w:rPr>
          <w:rFonts w:ascii="Calibri" w:hAnsi="Calibri" w:cs="Calibri"/>
        </w:rPr>
        <w:t xml:space="preserve">Hierbij bied ik u aan het Interim-auditrapport 2024 van het Ministerie van Algemene Zaken. Hiermee wordt invulling gegeven aan de toezegging van de minister van Financiën om interim-rapporten van de Audit Dienst Rijk (ADR) naar de vaste Kamercommissies te sturen (Kamerstuk 31 865, nr. 238). </w:t>
      </w:r>
    </w:p>
    <w:p w:rsidRPr="00CC6DE6" w:rsidR="00130407" w:rsidP="00130407" w:rsidRDefault="00130407" w14:paraId="068EE93F" w14:textId="77777777">
      <w:pPr>
        <w:autoSpaceDE w:val="0"/>
        <w:autoSpaceDN w:val="0"/>
        <w:adjustRightInd w:val="0"/>
        <w:rPr>
          <w:rFonts w:ascii="Calibri" w:hAnsi="Calibri" w:cs="Calibri"/>
        </w:rPr>
      </w:pPr>
      <w:r w:rsidRPr="00CC6DE6">
        <w:rPr>
          <w:rFonts w:ascii="Calibri" w:hAnsi="Calibri" w:cs="Calibri"/>
        </w:rPr>
        <w:br/>
        <w:t>De aandachtspunten voor de controle over 2024 betreffen met name de versnelde verhuizing van het ministerie en interne controlewerkzaamheden van het Ministerie van Algemene Zaken.</w:t>
      </w:r>
    </w:p>
    <w:p w:rsidRPr="00CC6DE6" w:rsidR="00130407" w:rsidP="00130407" w:rsidRDefault="00130407" w14:paraId="3396B834" w14:textId="77777777">
      <w:pPr>
        <w:autoSpaceDE w:val="0"/>
        <w:autoSpaceDN w:val="0"/>
        <w:adjustRightInd w:val="0"/>
        <w:rPr>
          <w:rFonts w:ascii="Calibri" w:hAnsi="Calibri" w:cs="Calibri"/>
        </w:rPr>
      </w:pPr>
    </w:p>
    <w:p w:rsidRPr="00CC6DE6" w:rsidR="00CC6DE6" w:rsidP="00CC6DE6" w:rsidRDefault="00CC6DE6" w14:paraId="07F4976F" w14:textId="447AE69F">
      <w:pPr>
        <w:rPr>
          <w:rFonts w:ascii="Calibri" w:hAnsi="Calibri" w:cs="Calibri"/>
        </w:rPr>
      </w:pPr>
      <w:r w:rsidRPr="00CC6DE6">
        <w:rPr>
          <w:rFonts w:ascii="Calibri" w:hAnsi="Calibri" w:cs="Calibri"/>
        </w:rPr>
        <w:t>De minister-president,</w:t>
      </w:r>
      <w:r w:rsidRPr="00CC6DE6">
        <w:rPr>
          <w:rFonts w:ascii="Calibri" w:hAnsi="Calibri" w:cs="Calibri"/>
        </w:rPr>
        <w:br/>
        <w:t>m</w:t>
      </w:r>
      <w:r w:rsidRPr="00CC6DE6">
        <w:rPr>
          <w:rFonts w:ascii="Calibri" w:hAnsi="Calibri" w:cs="Calibri"/>
        </w:rPr>
        <w:t xml:space="preserve">inister </w:t>
      </w:r>
      <w:r w:rsidRPr="00CC6DE6">
        <w:rPr>
          <w:rFonts w:ascii="Calibri" w:hAnsi="Calibri" w:cs="Calibri"/>
        </w:rPr>
        <w:t xml:space="preserve">van </w:t>
      </w:r>
      <w:r w:rsidRPr="00CC6DE6">
        <w:rPr>
          <w:rFonts w:ascii="Calibri" w:hAnsi="Calibri" w:cs="Calibri"/>
        </w:rPr>
        <w:t>Algemene Zaken</w:t>
      </w:r>
      <w:r w:rsidRPr="00CC6DE6">
        <w:rPr>
          <w:rFonts w:ascii="Calibri" w:hAnsi="Calibri" w:cs="Calibri"/>
        </w:rPr>
        <w:t>,</w:t>
      </w:r>
      <w:r w:rsidRPr="00CC6DE6">
        <w:rPr>
          <w:rFonts w:ascii="Calibri" w:hAnsi="Calibri" w:cs="Calibri"/>
        </w:rPr>
        <w:br/>
      </w:r>
      <w:r w:rsidRPr="00CC6DE6">
        <w:rPr>
          <w:rFonts w:ascii="Calibri" w:hAnsi="Calibri" w:cs="Calibri"/>
        </w:rPr>
        <w:br/>
        <w:t xml:space="preserve">H.W.M. </w:t>
      </w:r>
      <w:r w:rsidRPr="00CC6DE6">
        <w:rPr>
          <w:rFonts w:ascii="Calibri" w:hAnsi="Calibri" w:cs="Calibri"/>
        </w:rPr>
        <w:t xml:space="preserve"> Schoof</w:t>
      </w:r>
    </w:p>
    <w:p w:rsidRPr="00CC6DE6" w:rsidR="00130407" w:rsidP="00130407" w:rsidRDefault="00130407" w14:paraId="05D313FD" w14:textId="77777777">
      <w:pPr>
        <w:autoSpaceDE w:val="0"/>
        <w:autoSpaceDN w:val="0"/>
        <w:adjustRightInd w:val="0"/>
        <w:rPr>
          <w:rFonts w:ascii="Calibri" w:hAnsi="Calibri" w:cs="Calibri"/>
        </w:rPr>
      </w:pPr>
    </w:p>
    <w:p w:rsidRPr="00CC6DE6" w:rsidR="00130407" w:rsidP="00130407" w:rsidRDefault="00130407" w14:paraId="0BECB5A6" w14:textId="77777777">
      <w:pPr>
        <w:rPr>
          <w:rFonts w:ascii="Calibri" w:hAnsi="Calibri" w:cs="Calibri"/>
        </w:rPr>
      </w:pPr>
    </w:p>
    <w:p w:rsidRPr="00CC6DE6" w:rsidR="00130407" w:rsidP="00130407" w:rsidRDefault="00130407" w14:paraId="13015036" w14:textId="77777777">
      <w:pPr>
        <w:spacing w:line="240" w:lineRule="auto"/>
        <w:rPr>
          <w:rFonts w:ascii="Calibri" w:hAnsi="Calibri" w:cs="Calibri"/>
        </w:rPr>
      </w:pPr>
    </w:p>
    <w:p w:rsidRPr="00CC6DE6" w:rsidR="00130407" w:rsidP="00130407" w:rsidRDefault="00130407" w14:paraId="346EF638" w14:textId="77777777">
      <w:pPr>
        <w:rPr>
          <w:rFonts w:ascii="Calibri" w:hAnsi="Calibri" w:cs="Calibri"/>
        </w:rPr>
      </w:pPr>
    </w:p>
    <w:p w:rsidRPr="00CC6DE6" w:rsidR="00130407" w:rsidP="00130407" w:rsidRDefault="00130407" w14:paraId="1FE88A94" w14:textId="77777777">
      <w:pPr>
        <w:rPr>
          <w:rFonts w:ascii="Calibri" w:hAnsi="Calibri" w:cs="Calibri"/>
        </w:rPr>
      </w:pPr>
    </w:p>
    <w:p w:rsidRPr="00CC6DE6" w:rsidR="00130407" w:rsidP="00130407" w:rsidRDefault="00130407" w14:paraId="37190723" w14:textId="77777777">
      <w:pPr>
        <w:rPr>
          <w:rFonts w:ascii="Calibri" w:hAnsi="Calibri" w:cs="Calibri"/>
        </w:rPr>
      </w:pPr>
    </w:p>
    <w:p w:rsidRPr="00CC6DE6" w:rsidR="00130407" w:rsidP="00130407" w:rsidRDefault="00130407" w14:paraId="5633AC78" w14:textId="77777777">
      <w:pPr>
        <w:rPr>
          <w:rFonts w:ascii="Calibri" w:hAnsi="Calibri" w:cs="Calibri"/>
        </w:rPr>
      </w:pPr>
    </w:p>
    <w:p w:rsidRPr="00CC6DE6" w:rsidR="00130407" w:rsidP="00130407" w:rsidRDefault="00130407" w14:paraId="176C60DF" w14:textId="77777777">
      <w:pPr>
        <w:rPr>
          <w:rFonts w:ascii="Calibri" w:hAnsi="Calibri" w:cs="Calibri"/>
        </w:rPr>
      </w:pPr>
    </w:p>
    <w:p w:rsidRPr="00CC6DE6" w:rsidR="00130407" w:rsidP="00130407" w:rsidRDefault="00130407" w14:paraId="33CD065B" w14:textId="77777777">
      <w:pPr>
        <w:rPr>
          <w:rFonts w:ascii="Calibri" w:hAnsi="Calibri" w:cs="Calibri"/>
        </w:rPr>
      </w:pPr>
    </w:p>
    <w:p w:rsidRPr="00CC6DE6" w:rsidR="00130407" w:rsidP="00130407" w:rsidRDefault="00130407" w14:paraId="5B79A580" w14:textId="77777777">
      <w:pPr>
        <w:tabs>
          <w:tab w:val="left" w:pos="2220"/>
        </w:tabs>
        <w:rPr>
          <w:rFonts w:ascii="Calibri" w:hAnsi="Calibri" w:cs="Calibri"/>
        </w:rPr>
      </w:pPr>
      <w:r w:rsidRPr="00CC6DE6">
        <w:rPr>
          <w:rFonts w:ascii="Calibri" w:hAnsi="Calibri" w:cs="Calibri"/>
        </w:rPr>
        <w:tab/>
      </w:r>
    </w:p>
    <w:p w:rsidRPr="00CC6DE6" w:rsidR="00E6311E" w:rsidRDefault="00E6311E" w14:paraId="64CF1489" w14:textId="77777777">
      <w:pPr>
        <w:rPr>
          <w:rFonts w:ascii="Calibri" w:hAnsi="Calibri" w:cs="Calibri"/>
        </w:rPr>
      </w:pPr>
    </w:p>
    <w:sectPr w:rsidRPr="00CC6DE6" w:rsidR="00E6311E" w:rsidSect="00130407">
      <w:pgSz w:w="11906" w:h="16838" w:code="9"/>
      <w:pgMar w:top="2400" w:right="2820" w:bottom="1080" w:left="1560" w:header="2400" w:footer="845"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2F6C8" w14:textId="77777777" w:rsidR="00130407" w:rsidRDefault="00130407" w:rsidP="00130407">
      <w:pPr>
        <w:spacing w:after="0" w:line="240" w:lineRule="auto"/>
      </w:pPr>
      <w:r>
        <w:separator/>
      </w:r>
    </w:p>
  </w:endnote>
  <w:endnote w:type="continuationSeparator" w:id="0">
    <w:p w14:paraId="5F637771" w14:textId="77777777" w:rsidR="00130407" w:rsidRDefault="00130407" w:rsidP="0013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16F60" w14:textId="77777777" w:rsidR="00130407" w:rsidRDefault="00130407" w:rsidP="00130407">
      <w:pPr>
        <w:spacing w:after="0" w:line="240" w:lineRule="auto"/>
      </w:pPr>
      <w:r>
        <w:separator/>
      </w:r>
    </w:p>
  </w:footnote>
  <w:footnote w:type="continuationSeparator" w:id="0">
    <w:p w14:paraId="5BA10CD4" w14:textId="77777777" w:rsidR="00130407" w:rsidRDefault="00130407" w:rsidP="001304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07"/>
    <w:rsid w:val="00130407"/>
    <w:rsid w:val="0025703A"/>
    <w:rsid w:val="00C57495"/>
    <w:rsid w:val="00CC6DE6"/>
    <w:rsid w:val="00CD030B"/>
    <w:rsid w:val="00D82AA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2856"/>
  <w15:chartTrackingRefBased/>
  <w15:docId w15:val="{1540D3E9-ADDE-49C3-AED6-8490D347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0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0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04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04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04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04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04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04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04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04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04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04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04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04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04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04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04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0407"/>
    <w:rPr>
      <w:rFonts w:eastAsiaTheme="majorEastAsia" w:cstheme="majorBidi"/>
      <w:color w:val="272727" w:themeColor="text1" w:themeTint="D8"/>
    </w:rPr>
  </w:style>
  <w:style w:type="paragraph" w:styleId="Titel">
    <w:name w:val="Title"/>
    <w:basedOn w:val="Standaard"/>
    <w:next w:val="Standaard"/>
    <w:link w:val="TitelChar"/>
    <w:uiPriority w:val="10"/>
    <w:qFormat/>
    <w:rsid w:val="00130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04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04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04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04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0407"/>
    <w:rPr>
      <w:i/>
      <w:iCs/>
      <w:color w:val="404040" w:themeColor="text1" w:themeTint="BF"/>
    </w:rPr>
  </w:style>
  <w:style w:type="paragraph" w:styleId="Lijstalinea">
    <w:name w:val="List Paragraph"/>
    <w:basedOn w:val="Standaard"/>
    <w:uiPriority w:val="34"/>
    <w:qFormat/>
    <w:rsid w:val="00130407"/>
    <w:pPr>
      <w:ind w:left="720"/>
      <w:contextualSpacing/>
    </w:pPr>
  </w:style>
  <w:style w:type="character" w:styleId="Intensievebenadrukking">
    <w:name w:val="Intense Emphasis"/>
    <w:basedOn w:val="Standaardalinea-lettertype"/>
    <w:uiPriority w:val="21"/>
    <w:qFormat/>
    <w:rsid w:val="00130407"/>
    <w:rPr>
      <w:i/>
      <w:iCs/>
      <w:color w:val="0F4761" w:themeColor="accent1" w:themeShade="BF"/>
    </w:rPr>
  </w:style>
  <w:style w:type="paragraph" w:styleId="Duidelijkcitaat">
    <w:name w:val="Intense Quote"/>
    <w:basedOn w:val="Standaard"/>
    <w:next w:val="Standaard"/>
    <w:link w:val="DuidelijkcitaatChar"/>
    <w:uiPriority w:val="30"/>
    <w:qFormat/>
    <w:rsid w:val="00130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0407"/>
    <w:rPr>
      <w:i/>
      <w:iCs/>
      <w:color w:val="0F4761" w:themeColor="accent1" w:themeShade="BF"/>
    </w:rPr>
  </w:style>
  <w:style w:type="character" w:styleId="Intensieveverwijzing">
    <w:name w:val="Intense Reference"/>
    <w:basedOn w:val="Standaardalinea-lettertype"/>
    <w:uiPriority w:val="32"/>
    <w:qFormat/>
    <w:rsid w:val="00130407"/>
    <w:rPr>
      <w:b/>
      <w:bCs/>
      <w:smallCaps/>
      <w:color w:val="0F4761" w:themeColor="accent1" w:themeShade="BF"/>
      <w:spacing w:val="5"/>
    </w:rPr>
  </w:style>
  <w:style w:type="paragraph" w:styleId="Koptekst">
    <w:name w:val="header"/>
    <w:basedOn w:val="Standaard"/>
    <w:link w:val="KoptekstChar"/>
    <w:rsid w:val="00130407"/>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KoptekstChar">
    <w:name w:val="Koptekst Char"/>
    <w:basedOn w:val="Standaardalinea-lettertype"/>
    <w:link w:val="Koptekst"/>
    <w:rsid w:val="00130407"/>
    <w:rPr>
      <w:rFonts w:ascii="Verdana" w:eastAsia="Times New Roman" w:hAnsi="Verdana" w:cs="Times New Roman"/>
      <w:noProof/>
      <w:kern w:val="0"/>
      <w:sz w:val="18"/>
      <w:szCs w:val="24"/>
      <w:lang w:eastAsia="nl-NL"/>
      <w14:ligatures w14:val="none"/>
    </w:rPr>
  </w:style>
  <w:style w:type="paragraph" w:styleId="Voettekst">
    <w:name w:val="footer"/>
    <w:basedOn w:val="Standaard"/>
    <w:link w:val="VoettekstChar"/>
    <w:rsid w:val="00130407"/>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VoettekstChar">
    <w:name w:val="Voettekst Char"/>
    <w:basedOn w:val="Standaardalinea-lettertype"/>
    <w:link w:val="Voettekst"/>
    <w:rsid w:val="00130407"/>
    <w:rPr>
      <w:rFonts w:ascii="Verdana" w:eastAsia="Times New Roman" w:hAnsi="Verdana" w:cs="Times New Roman"/>
      <w:noProof/>
      <w:kern w:val="0"/>
      <w:sz w:val="18"/>
      <w:szCs w:val="24"/>
      <w:lang w:eastAsia="nl-NL"/>
      <w14:ligatures w14:val="none"/>
    </w:rPr>
  </w:style>
  <w:style w:type="paragraph" w:customStyle="1" w:styleId="Huisstijl-Adres">
    <w:name w:val="Huisstijl-Adres"/>
    <w:basedOn w:val="Standaard"/>
    <w:rsid w:val="0013040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basedOn w:val="Standaardalinea-lettertype"/>
    <w:link w:val="Huisstijl-Gegeven"/>
    <w:rsid w:val="00130407"/>
    <w:rPr>
      <w:rFonts w:ascii="Verdana" w:hAnsi="Verdana"/>
      <w:noProof/>
      <w:sz w:val="13"/>
      <w:szCs w:val="24"/>
      <w:lang w:eastAsia="nl-NL"/>
    </w:rPr>
  </w:style>
  <w:style w:type="paragraph" w:customStyle="1" w:styleId="Huisstijl-Gegeven">
    <w:name w:val="Huisstijl-Gegeven"/>
    <w:basedOn w:val="Standaard"/>
    <w:link w:val="Huisstijl-GegevenCharChar"/>
    <w:rsid w:val="00130407"/>
    <w:pPr>
      <w:spacing w:after="92" w:line="180" w:lineRule="exact"/>
    </w:pPr>
    <w:rPr>
      <w:rFonts w:ascii="Verdana" w:hAnsi="Verdana"/>
      <w:noProof/>
      <w:sz w:val="13"/>
      <w:szCs w:val="24"/>
      <w:lang w:eastAsia="nl-NL"/>
    </w:rPr>
  </w:style>
  <w:style w:type="character" w:customStyle="1" w:styleId="Huisstijl-KopjeChar">
    <w:name w:val="Huisstijl-Kopje Char"/>
    <w:basedOn w:val="Huisstijl-GegevenCharChar"/>
    <w:link w:val="Huisstijl-Kopje"/>
    <w:rsid w:val="00130407"/>
    <w:rPr>
      <w:rFonts w:ascii="Verdana" w:hAnsi="Verdana"/>
      <w:b/>
      <w:noProof/>
      <w:sz w:val="13"/>
      <w:szCs w:val="24"/>
      <w:lang w:eastAsia="nl-NL"/>
    </w:rPr>
  </w:style>
  <w:style w:type="paragraph" w:customStyle="1" w:styleId="Huisstijl-Rubricering">
    <w:name w:val="Huisstijl-Rubricering"/>
    <w:basedOn w:val="Standaard"/>
    <w:rsid w:val="0013040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Retouradres">
    <w:name w:val="Huisstijl-Retouradres"/>
    <w:basedOn w:val="Standaard"/>
    <w:rsid w:val="0013040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link w:val="Huisstijl-KopjeChar"/>
    <w:rsid w:val="00130407"/>
    <w:pPr>
      <w:spacing w:after="0"/>
    </w:pPr>
    <w:rPr>
      <w:b/>
    </w:rPr>
  </w:style>
  <w:style w:type="paragraph" w:customStyle="1" w:styleId="Huisstijl-Voorwaarden">
    <w:name w:val="Huisstijl-Voorwaarden"/>
    <w:basedOn w:val="Standaard"/>
    <w:rsid w:val="00130407"/>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Paginanummering">
    <w:name w:val="Huisstijl-Paginanummering"/>
    <w:basedOn w:val="Standaard"/>
    <w:rsid w:val="00130407"/>
    <w:pPr>
      <w:spacing w:after="0" w:line="180" w:lineRule="exact"/>
    </w:pPr>
    <w:rPr>
      <w:rFonts w:ascii="Verdana" w:eastAsia="Times New Roman" w:hAnsi="Verdana" w:cs="Times New Roman"/>
      <w:noProof/>
      <w:kern w:val="0"/>
      <w:sz w:val="13"/>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150</ap:Words>
  <ap:Characters>828</ap:Characters>
  <ap:DocSecurity>0</ap:DocSecurity>
  <ap:Lines>6</ap:Lines>
  <ap:Paragraphs>1</ap:Paragraphs>
  <ap:ScaleCrop>false</ap:ScaleCrop>
  <ap:LinksUpToDate>false</ap:LinksUpToDate>
  <ap:CharactersWithSpaces>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2025-01-22T12:12:00.0000000Z</dcterms:created>
  <dcterms:modified xsi:type="dcterms:W3CDTF">2025-01-22T12:12:00.0000000Z</dcterms:modified>
  <version/>
  <category/>
</coreProperties>
</file>