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F1A" w:rsidRDefault="002F1F1A" w14:paraId="2B61E397" w14:textId="6E4AD12F">
      <w:bookmarkStart w:name="_GoBack" w:id="0"/>
      <w:bookmarkEnd w:id="0"/>
    </w:p>
    <w:p w:rsidR="00E2664F" w:rsidRDefault="00E2664F" w14:paraId="2B18BB10" w14:textId="332EEB4D">
      <w:r>
        <w:t>Hierbij zend ik u de antwoorden op de vragen van het lid Bruyning (Nieuw Sociaal Contract) over het bericht ‘’Kabinet: gevangenissen vol, gedetineerden drie dagen eerder vrij’’ (2024Z20784).</w:t>
      </w:r>
    </w:p>
    <w:p w:rsidR="002F1F1A" w:rsidRDefault="002F1F1A" w14:paraId="693B2F01" w14:textId="7E655043"/>
    <w:p w:rsidR="00D95E6B" w:rsidRDefault="00D95E6B" w14:paraId="02FD79E4" w14:textId="77777777"/>
    <w:p w:rsidR="002F1F1A" w:rsidRDefault="00F76F9F" w14:paraId="1E8736CC" w14:textId="77777777">
      <w:r>
        <w:t>De Staatssecretaris van Justitie en Veiligheid,</w:t>
      </w:r>
    </w:p>
    <w:p w:rsidR="002F1F1A" w:rsidRDefault="002F1F1A" w14:paraId="444DF199" w14:textId="77777777"/>
    <w:p w:rsidR="002F1F1A" w:rsidRDefault="002F1F1A" w14:paraId="7D3A4AFA" w14:textId="77777777"/>
    <w:p w:rsidR="00E2664F" w:rsidRDefault="00E2664F" w14:paraId="1439BF0B" w14:textId="77777777"/>
    <w:p w:rsidR="00E2664F" w:rsidRDefault="00E2664F" w14:paraId="172CC561" w14:textId="77777777"/>
    <w:p w:rsidR="002F1F1A" w:rsidRDefault="00F76F9F" w14:paraId="405B5534" w14:textId="77777777">
      <w:r>
        <w:t>I. Coenradie</w:t>
      </w:r>
    </w:p>
    <w:p w:rsidR="002F1F1A" w:rsidRDefault="002F1F1A" w14:paraId="0AE07373" w14:textId="77777777"/>
    <w:p w:rsidR="00E2664F" w:rsidRDefault="00E2664F" w14:paraId="5FB9C829" w14:textId="2C1ED949"/>
    <w:p w:rsidR="00E2664F" w:rsidRDefault="00E2664F" w14:paraId="36828463" w14:textId="77777777">
      <w:pPr>
        <w:spacing w:line="240" w:lineRule="auto"/>
      </w:pPr>
      <w:r>
        <w:br w:type="page"/>
      </w:r>
    </w:p>
    <w:p w:rsidR="00E2664F" w:rsidP="00E2664F" w:rsidRDefault="00E2664F" w14:paraId="78BD6F66" w14:textId="04EC5B3B">
      <w:pPr>
        <w:pageBreakBefore/>
        <w:rPr>
          <w:b/>
          <w:bCs/>
        </w:rPr>
      </w:pPr>
      <w:r>
        <w:rPr>
          <w:b/>
          <w:bCs/>
        </w:rPr>
        <w:lastRenderedPageBreak/>
        <w:t>Antwoorden van de staatssecretaris van Justitie en Veiligheid op Kamervragen van het lid Bruyning (Nieuw Sociaal Contract) over het bericht ‘’Kabinet: gevangenissen vol, gedetineerden drie dagen eerder vrij’’</w:t>
      </w:r>
    </w:p>
    <w:p w:rsidRPr="00D95E6B" w:rsidR="00E2664F" w:rsidP="00E2664F" w:rsidRDefault="00E2664F" w14:paraId="16678FF9" w14:textId="4EAB0D01">
      <w:pPr>
        <w:pBdr>
          <w:bottom w:val="single" w:color="auto" w:sz="4" w:space="1"/>
        </w:pBdr>
        <w:rPr>
          <w:b/>
          <w:bCs/>
        </w:rPr>
      </w:pPr>
      <w:r w:rsidRPr="00D95E6B">
        <w:rPr>
          <w:b/>
          <w:bCs/>
        </w:rPr>
        <w:t>(ingezonden 11 december 2024</w:t>
      </w:r>
      <w:r w:rsidR="00D95E6B">
        <w:rPr>
          <w:b/>
          <w:bCs/>
        </w:rPr>
        <w:t xml:space="preserve">, </w:t>
      </w:r>
      <w:r w:rsidRPr="00D95E6B" w:rsidR="00D95E6B">
        <w:rPr>
          <w:b/>
          <w:bCs/>
        </w:rPr>
        <w:t>2024Z20784</w:t>
      </w:r>
      <w:r w:rsidRPr="00D95E6B">
        <w:rPr>
          <w:b/>
          <w:bCs/>
        </w:rPr>
        <w:t>)</w:t>
      </w:r>
    </w:p>
    <w:p w:rsidR="00E2664F" w:rsidP="00E2664F" w:rsidRDefault="00E2664F" w14:paraId="25B0007F" w14:textId="747F7DC4"/>
    <w:p w:rsidRPr="00583A2D" w:rsidR="00D95E6B" w:rsidP="00E2664F" w:rsidRDefault="00D95E6B" w14:paraId="1CCDB067" w14:textId="77777777"/>
    <w:p w:rsidRPr="00583A2D" w:rsidR="00E2664F" w:rsidP="00E2664F" w:rsidRDefault="00E2664F" w14:paraId="384BC645" w14:textId="5A08B8D2">
      <w:pPr>
        <w:rPr>
          <w:b/>
          <w:bCs/>
        </w:rPr>
      </w:pPr>
      <w:r w:rsidRPr="00583A2D">
        <w:rPr>
          <w:b/>
          <w:bCs/>
        </w:rPr>
        <w:t>Vraag 1</w:t>
      </w:r>
      <w:r w:rsidRPr="00583A2D">
        <w:rPr>
          <w:b/>
          <w:bCs/>
        </w:rPr>
        <w:br/>
        <w:t>Klopt het dat gedetineerden drie dagen eerder naar huis worden gestuurd dan de bedoeling is en komen alleen gedetineerden die naast een gevangenisstraf ook tot tbs zijn veroordeeld en gedetineerden die een straf van minder dan een week hebben opgelegd gekregen, niet in aanmerking voor strafvermindering?</w:t>
      </w:r>
      <w:r w:rsidRPr="00583A2D">
        <w:rPr>
          <w:rStyle w:val="Voetnootmarkering"/>
          <w:b/>
          <w:bCs/>
        </w:rPr>
        <w:footnoteReference w:id="1"/>
      </w:r>
      <w:r w:rsidRPr="00583A2D">
        <w:rPr>
          <w:b/>
          <w:bCs/>
        </w:rPr>
        <w:t xml:space="preserve"> </w:t>
      </w:r>
      <w:r w:rsidRPr="00583A2D">
        <w:rPr>
          <w:b/>
          <w:bCs/>
        </w:rPr>
        <w:br/>
      </w:r>
    </w:p>
    <w:p w:rsidRPr="00583A2D" w:rsidR="00E2664F" w:rsidP="00E2664F" w:rsidRDefault="00E2664F" w14:paraId="4E0210D2" w14:textId="595C523D">
      <w:pPr>
        <w:rPr>
          <w:b/>
          <w:bCs/>
        </w:rPr>
      </w:pPr>
      <w:r w:rsidRPr="00583A2D">
        <w:rPr>
          <w:b/>
          <w:bCs/>
        </w:rPr>
        <w:t>Antwoord op vraag 1</w:t>
      </w:r>
    </w:p>
    <w:p w:rsidRPr="00583A2D" w:rsidR="00E2664F" w:rsidP="00E2664F" w:rsidRDefault="00E2664F" w14:paraId="404C1444" w14:textId="6702BD23">
      <w:r w:rsidRPr="00583A2D">
        <w:t>Het klopt dat gedetineerden drie dagen eerder naar huis kunnen worden gestuurd.</w:t>
      </w:r>
      <w:r w:rsidR="00455194">
        <w:t xml:space="preserve"> </w:t>
      </w:r>
      <w:r w:rsidR="008B048E">
        <w:t>Al enige tijd</w:t>
      </w:r>
      <w:r w:rsidR="00455194">
        <w:t xml:space="preserve"> werden gedetineerden op vrijdag eerder heengezonden indien nodig</w:t>
      </w:r>
      <w:r w:rsidR="00296962">
        <w:t xml:space="preserve"> zodat arrestanten en voorlopig gehechten geplaatst k</w:t>
      </w:r>
      <w:r w:rsidR="00201E7C">
        <w:t>onde</w:t>
      </w:r>
      <w:r w:rsidR="00296962">
        <w:t>n worden</w:t>
      </w:r>
      <w:r w:rsidR="00201E7C">
        <w:t xml:space="preserve">. </w:t>
      </w:r>
      <w:r w:rsidR="00455194">
        <w:t>Deze maatregel is nu verruimd naar eerder heenzenden op alle dagen van de week.</w:t>
      </w:r>
      <w:r w:rsidRPr="00583A2D">
        <w:t xml:space="preserve"> Contra-indicaties voor het drie dagen eerder in vrijheid stellen zijn</w:t>
      </w:r>
      <w:r w:rsidR="008B048E">
        <w:t>;</w:t>
      </w:r>
    </w:p>
    <w:p w:rsidRPr="00583A2D" w:rsidR="00E2664F" w:rsidP="00E2664F" w:rsidRDefault="00E2664F" w14:paraId="41B25596" w14:textId="176124D6">
      <w:pPr>
        <w:pStyle w:val="Lijstalinea"/>
        <w:numPr>
          <w:ilvl w:val="0"/>
          <w:numId w:val="7"/>
        </w:numPr>
        <w:rPr>
          <w:rFonts w:ascii="Verdana" w:hAnsi="Verdana"/>
          <w:sz w:val="18"/>
          <w:szCs w:val="18"/>
        </w:rPr>
      </w:pPr>
      <w:r w:rsidRPr="00583A2D">
        <w:rPr>
          <w:rFonts w:ascii="Verdana" w:hAnsi="Verdana"/>
          <w:sz w:val="18"/>
          <w:szCs w:val="18"/>
        </w:rPr>
        <w:t>Een straf tot zeven dagen en</w:t>
      </w:r>
      <w:r w:rsidR="008B048E">
        <w:rPr>
          <w:rFonts w:ascii="Verdana" w:hAnsi="Verdana"/>
          <w:sz w:val="18"/>
          <w:szCs w:val="18"/>
        </w:rPr>
        <w:t>/of;</w:t>
      </w:r>
    </w:p>
    <w:p w:rsidR="00E2664F" w:rsidP="00E2664F" w:rsidRDefault="00E2664F" w14:paraId="718A3002" w14:textId="16D99CBA">
      <w:pPr>
        <w:pStyle w:val="Lijstalinea"/>
        <w:numPr>
          <w:ilvl w:val="0"/>
          <w:numId w:val="7"/>
        </w:numPr>
        <w:rPr>
          <w:rFonts w:ascii="Verdana" w:hAnsi="Verdana"/>
          <w:sz w:val="18"/>
          <w:szCs w:val="18"/>
        </w:rPr>
      </w:pPr>
      <w:r w:rsidRPr="00583A2D">
        <w:rPr>
          <w:rFonts w:ascii="Verdana" w:hAnsi="Verdana"/>
          <w:sz w:val="18"/>
          <w:szCs w:val="18"/>
        </w:rPr>
        <w:t>Aansluitende titels (zoals bijvoorbeeld vreemdelingenbewaring en gedwongen zorg)</w:t>
      </w:r>
      <w:r w:rsidR="00D475CD">
        <w:rPr>
          <w:rFonts w:ascii="Verdana" w:hAnsi="Verdana"/>
          <w:sz w:val="18"/>
          <w:szCs w:val="18"/>
        </w:rPr>
        <w:t>.</w:t>
      </w:r>
    </w:p>
    <w:p w:rsidRPr="00320AF9" w:rsidR="00320AF9" w:rsidP="00320AF9" w:rsidRDefault="00523D9C" w14:paraId="26BA5525" w14:textId="0BA8651B">
      <w:r>
        <w:t xml:space="preserve">Deze maatregel wordt alleen toegepast bij de volgende regimes: gevangenis regulier, arrestanten afdelingen, huis van bewaring en beperkt beveiligde afdeling. </w:t>
      </w:r>
    </w:p>
    <w:p w:rsidRPr="00320AF9" w:rsidR="00320AF9" w:rsidP="00320AF9" w:rsidRDefault="00320AF9" w14:paraId="49B87C31" w14:textId="77777777"/>
    <w:p w:rsidRPr="00583A2D" w:rsidR="00E2664F" w:rsidP="00E2664F" w:rsidRDefault="00E2664F" w14:paraId="629BCF73" w14:textId="3BB67B24">
      <w:pPr>
        <w:rPr>
          <w:b/>
          <w:bCs/>
        </w:rPr>
      </w:pPr>
      <w:r w:rsidRPr="00583A2D">
        <w:rPr>
          <w:b/>
          <w:bCs/>
        </w:rPr>
        <w:t>Vraag 2</w:t>
      </w:r>
      <w:r w:rsidRPr="00583A2D">
        <w:rPr>
          <w:b/>
          <w:bCs/>
        </w:rPr>
        <w:br/>
        <w:t>Klopt het dat dus alle andere veroordeelden wel in aanmerking komen voor strafvermindering? Dus ook moordenaars en verkrachters?</w:t>
      </w:r>
      <w:r w:rsidRPr="00583A2D">
        <w:rPr>
          <w:b/>
          <w:bCs/>
        </w:rPr>
        <w:br/>
      </w:r>
    </w:p>
    <w:p w:rsidRPr="00583A2D" w:rsidR="00E2664F" w:rsidP="00E2664F" w:rsidRDefault="00E2664F" w14:paraId="0E724FBD" w14:textId="06198E5F">
      <w:pPr>
        <w:rPr>
          <w:b/>
          <w:bCs/>
        </w:rPr>
      </w:pPr>
      <w:r w:rsidRPr="00583A2D">
        <w:rPr>
          <w:b/>
          <w:bCs/>
        </w:rPr>
        <w:t>Antwoord op vraag 2</w:t>
      </w:r>
    </w:p>
    <w:p w:rsidRPr="00583A2D" w:rsidR="00E2664F" w:rsidP="00E2664F" w:rsidRDefault="007030FD" w14:paraId="5269BAC9" w14:textId="14F68685">
      <w:r>
        <w:t xml:space="preserve">Het type delict waarvoor een gedetineerde is veroordeeld is geen contra-indicatie. </w:t>
      </w:r>
      <w:r w:rsidRPr="00583A2D" w:rsidR="00E2664F">
        <w:t>Ik benadruk dat</w:t>
      </w:r>
      <w:r>
        <w:t xml:space="preserve"> alleen</w:t>
      </w:r>
      <w:r w:rsidRPr="00583A2D" w:rsidR="00E2664F">
        <w:t xml:space="preserve"> gedetineerden die aan het einde van hun detentie zitten</w:t>
      </w:r>
      <w:r>
        <w:t xml:space="preserve"> </w:t>
      </w:r>
      <w:r w:rsidR="005E50FE">
        <w:t xml:space="preserve">een paar dagen </w:t>
      </w:r>
      <w:r>
        <w:t>eerder heen worden gezonden</w:t>
      </w:r>
      <w:r w:rsidRPr="00583A2D" w:rsidR="00E2664F">
        <w:t xml:space="preserve">. </w:t>
      </w:r>
      <w:r w:rsidRPr="00583A2D" w:rsidR="00E2664F">
        <w:br/>
      </w:r>
    </w:p>
    <w:p w:rsidRPr="00583A2D" w:rsidR="00E2664F" w:rsidP="00E2664F" w:rsidRDefault="00E2664F" w14:paraId="0F4915BF" w14:textId="07DA8DDF">
      <w:pPr>
        <w:rPr>
          <w:b/>
          <w:bCs/>
        </w:rPr>
      </w:pPr>
      <w:r w:rsidRPr="00583A2D">
        <w:rPr>
          <w:b/>
          <w:bCs/>
        </w:rPr>
        <w:t>Vraag 3</w:t>
      </w:r>
      <w:r w:rsidRPr="00583A2D">
        <w:rPr>
          <w:b/>
          <w:bCs/>
        </w:rPr>
        <w:br/>
        <w:t>Wordt er bij het toepassen van strafvermindering een rangorde gehanteerd? Wordt er onderscheid gemaakt in welke gedetineerden eerder in aanmerking komen voor strafvermindering? Wordt er bij dit onderscheid gekeken naar het type delict dat is gepleegd?</w:t>
      </w:r>
      <w:r w:rsidRPr="00583A2D">
        <w:rPr>
          <w:b/>
          <w:bCs/>
        </w:rPr>
        <w:br/>
      </w:r>
    </w:p>
    <w:p w:rsidR="00292E53" w:rsidRDefault="00292E53" w14:paraId="110BB5AF" w14:textId="77777777">
      <w:pPr>
        <w:spacing w:line="240" w:lineRule="auto"/>
        <w:rPr>
          <w:b/>
          <w:bCs/>
        </w:rPr>
      </w:pPr>
      <w:r>
        <w:rPr>
          <w:b/>
          <w:bCs/>
        </w:rPr>
        <w:br w:type="page"/>
      </w:r>
    </w:p>
    <w:p w:rsidR="00292E53" w:rsidP="00E2664F" w:rsidRDefault="00E2664F" w14:paraId="4E634C4A" w14:textId="527296B0">
      <w:pPr>
        <w:rPr>
          <w:b/>
          <w:bCs/>
        </w:rPr>
      </w:pPr>
      <w:r w:rsidRPr="00583A2D">
        <w:rPr>
          <w:b/>
          <w:bCs/>
        </w:rPr>
        <w:t>An</w:t>
      </w:r>
      <w:r w:rsidR="00292E53">
        <w:rPr>
          <w:b/>
          <w:bCs/>
        </w:rPr>
        <w:t>t</w:t>
      </w:r>
      <w:r w:rsidRPr="00583A2D">
        <w:rPr>
          <w:b/>
          <w:bCs/>
        </w:rPr>
        <w:t>woord op vraag 3</w:t>
      </w:r>
    </w:p>
    <w:p w:rsidRPr="00583A2D" w:rsidR="00E2664F" w:rsidP="00E2664F" w:rsidRDefault="00D475CD" w14:paraId="3EC5CE59" w14:textId="4E7FE4B0">
      <w:r>
        <w:t>Er wordt geen rangorde gehanteerd.</w:t>
      </w:r>
      <w:r w:rsidR="0054762A">
        <w:t xml:space="preserve"> De beantwoording van vraag 1 geeft aan welke contra-indicaties gelden en in welke regimes deze maatregel wordt toegepast. </w:t>
      </w:r>
      <w:r>
        <w:t xml:space="preserve"> </w:t>
      </w:r>
    </w:p>
    <w:p w:rsidRPr="00583A2D" w:rsidR="00E2664F" w:rsidP="00E2664F" w:rsidRDefault="00E2664F" w14:paraId="458A1010" w14:textId="77777777">
      <w:pPr>
        <w:rPr>
          <w:b/>
          <w:bCs/>
        </w:rPr>
      </w:pPr>
    </w:p>
    <w:p w:rsidRPr="00583A2D" w:rsidR="00E2664F" w:rsidP="00E2664F" w:rsidRDefault="00E2664F" w14:paraId="2C56F349" w14:textId="0945A297">
      <w:pPr>
        <w:rPr>
          <w:b/>
          <w:bCs/>
        </w:rPr>
      </w:pPr>
      <w:r w:rsidRPr="00583A2D">
        <w:rPr>
          <w:b/>
          <w:bCs/>
        </w:rPr>
        <w:t>Vraag 4</w:t>
      </w:r>
      <w:r w:rsidRPr="00583A2D">
        <w:rPr>
          <w:b/>
          <w:bCs/>
        </w:rPr>
        <w:br/>
        <w:t>Is het niet meer in lijn met de rechtsstaat dat er een rangorde wordt gehanteerd en dat eerst gedetineerden die minder ernstige delicten hebben gepleegd in aanmerking komen voor strafvermindering?</w:t>
      </w:r>
      <w:r w:rsidRPr="00583A2D">
        <w:rPr>
          <w:b/>
          <w:bCs/>
        </w:rPr>
        <w:br/>
      </w:r>
    </w:p>
    <w:p w:rsidRPr="00583A2D" w:rsidR="00E2664F" w:rsidP="00E2664F" w:rsidRDefault="00E2664F" w14:paraId="1EC011A9" w14:textId="2F7FDAA2">
      <w:pPr>
        <w:rPr>
          <w:b/>
          <w:bCs/>
        </w:rPr>
      </w:pPr>
      <w:r w:rsidRPr="00583A2D">
        <w:rPr>
          <w:b/>
          <w:bCs/>
        </w:rPr>
        <w:t>Antwoord op vraag 4</w:t>
      </w:r>
    </w:p>
    <w:p w:rsidRPr="00583A2D" w:rsidR="00F35559" w:rsidP="00E2664F" w:rsidRDefault="00F35559" w14:paraId="19FDCC9A" w14:textId="4D5273A8">
      <w:r>
        <w:t>Ik ben genoodzaakt de bestaande maatregel te verruimen naar het eerder heenzenden op alle dagen van de week</w:t>
      </w:r>
      <w:r w:rsidR="00292E53">
        <w:t xml:space="preserve"> en ik kan mij niet permitteren daarbij een rangorde te hanteren</w:t>
      </w:r>
      <w:r>
        <w:t xml:space="preserve">. </w:t>
      </w:r>
      <w:r w:rsidR="00292E53">
        <w:t xml:space="preserve">Zoals eerder aan uw Kamer gemeld neem ik deze maatregel niet lichtzinnig. </w:t>
      </w:r>
      <w:r w:rsidR="00561689">
        <w:t xml:space="preserve">Mijn prioriteit blijft gevangenisstraffen zo snel mogelijk ten uitvoer te leggen. Het is van groot belang dat criminaliteit wordt bestraft en dat opgelegde straffen zoals ze zijn opgelegd door de rechter ook zo ten uitvoer worden gebracht. Dit is van belang voor het vertrouwen in de rechtsstaat, voor slachtoffers, maar ook voor het veiliger maken van ons land. De capaciteitsproblemen in het gevangeniswezen zijn echter zorgelijk en daarom zijn pijnlijke maatregelen als deze noodzakelijk. Het zijn rotmaatregelen maar ik heb helaas geen andere keuze. Ik heb mij maximaal ingespannen om dit te voorkomen. </w:t>
      </w:r>
      <w:r w:rsidR="0054762A">
        <w:t>E</w:t>
      </w:r>
      <w:r w:rsidR="00292E53">
        <w:t>r is</w:t>
      </w:r>
      <w:r w:rsidR="0054762A">
        <w:t xml:space="preserve"> </w:t>
      </w:r>
      <w:r w:rsidR="00292E53">
        <w:t>sprake van een code zwart situatie in het gevangeniswezen.</w:t>
      </w:r>
      <w:r w:rsidR="00F20D03">
        <w:rPr>
          <w:rStyle w:val="Voetnootmarkering"/>
        </w:rPr>
        <w:footnoteReference w:id="2"/>
      </w:r>
      <w:r w:rsidR="00292E53">
        <w:t xml:space="preserve"> </w:t>
      </w:r>
      <w:r>
        <w:t xml:space="preserve">Het alternatief is dat DJI niet meer alle voorlopig gehechten en arrestanten kan plaatsen. </w:t>
      </w:r>
    </w:p>
    <w:p w:rsidR="00292E53" w:rsidP="00E2664F" w:rsidRDefault="00292E53" w14:paraId="43A784CF" w14:textId="77777777">
      <w:pPr>
        <w:rPr>
          <w:b/>
          <w:bCs/>
        </w:rPr>
      </w:pPr>
    </w:p>
    <w:p w:rsidRPr="00583A2D" w:rsidR="00E2664F" w:rsidP="00E2664F" w:rsidRDefault="00E2664F" w14:paraId="2982B336" w14:textId="0C9EDAD6">
      <w:pPr>
        <w:rPr>
          <w:b/>
          <w:bCs/>
        </w:rPr>
      </w:pPr>
      <w:r w:rsidRPr="00583A2D">
        <w:rPr>
          <w:b/>
          <w:bCs/>
        </w:rPr>
        <w:t>Vraag 5</w:t>
      </w:r>
      <w:r w:rsidRPr="00583A2D">
        <w:rPr>
          <w:b/>
          <w:bCs/>
        </w:rPr>
        <w:br/>
        <w:t>Verschilt het per PI-locatie hoeveel gedetineerden voor strafvermindering in aanmerking komen?</w:t>
      </w:r>
      <w:r w:rsidRPr="00583A2D">
        <w:rPr>
          <w:b/>
          <w:bCs/>
        </w:rPr>
        <w:br/>
      </w:r>
    </w:p>
    <w:p w:rsidRPr="00583A2D" w:rsidR="00E2664F" w:rsidP="00E2664F" w:rsidRDefault="00E2664F" w14:paraId="1621DC49" w14:textId="71C2D68C">
      <w:pPr>
        <w:rPr>
          <w:b/>
          <w:bCs/>
        </w:rPr>
      </w:pPr>
      <w:r w:rsidRPr="00583A2D">
        <w:rPr>
          <w:b/>
          <w:bCs/>
        </w:rPr>
        <w:t>Antwoord op vraag 5</w:t>
      </w:r>
    </w:p>
    <w:p w:rsidRPr="00583A2D" w:rsidR="00E2664F" w:rsidP="00E2664F" w:rsidRDefault="00E2664F" w14:paraId="2C0CA2CE" w14:textId="1BAB9555">
      <w:r w:rsidRPr="00583A2D">
        <w:t>Het aantal gedetineerden d</w:t>
      </w:r>
      <w:r w:rsidR="00292E53">
        <w:t>at</w:t>
      </w:r>
      <w:r w:rsidRPr="00583A2D">
        <w:t xml:space="preserve"> in aanmerking kom</w:t>
      </w:r>
      <w:r w:rsidR="00292E53">
        <w:t xml:space="preserve">t </w:t>
      </w:r>
      <w:r w:rsidRPr="00583A2D">
        <w:t xml:space="preserve">voor </w:t>
      </w:r>
      <w:r w:rsidR="00292E53">
        <w:t>het eerder heenzenden van drie dagen</w:t>
      </w:r>
      <w:r w:rsidRPr="00583A2D">
        <w:t xml:space="preserve"> is afhankelijk van de einddata van </w:t>
      </w:r>
      <w:r w:rsidR="00D475CD">
        <w:t xml:space="preserve">de straf van de </w:t>
      </w:r>
      <w:r w:rsidRPr="00583A2D">
        <w:t xml:space="preserve">gedetineerden en de contra-indicaties die van toepassing zijn. </w:t>
      </w:r>
      <w:r w:rsidR="009F332B">
        <w:t xml:space="preserve">Daarnaast wordt de maatregel alleen toegepast bij de regimes genoemd in de beantwoording van vraag 1. </w:t>
      </w:r>
      <w:r w:rsidRPr="00583A2D">
        <w:t>Om d</w:t>
      </w:r>
      <w:r w:rsidR="009F332B">
        <w:t>ie</w:t>
      </w:r>
      <w:r w:rsidRPr="00583A2D">
        <w:t xml:space="preserve"> reden</w:t>
      </w:r>
      <w:r w:rsidR="009F332B">
        <w:t>en</w:t>
      </w:r>
      <w:r w:rsidRPr="00583A2D">
        <w:t xml:space="preserve"> verschillen de aantallen per PI-locatie. </w:t>
      </w:r>
      <w:r w:rsidRPr="00583A2D">
        <w:br/>
      </w:r>
    </w:p>
    <w:p w:rsidR="0024697F" w:rsidP="00E2664F" w:rsidRDefault="00E2664F" w14:paraId="545F3676" w14:textId="42838A94">
      <w:pPr>
        <w:rPr>
          <w:b/>
          <w:bCs/>
        </w:rPr>
      </w:pPr>
      <w:r w:rsidRPr="00583A2D">
        <w:rPr>
          <w:b/>
          <w:bCs/>
        </w:rPr>
        <w:t>Vraag 6</w:t>
      </w:r>
      <w:r w:rsidRPr="00583A2D">
        <w:rPr>
          <w:b/>
          <w:bCs/>
        </w:rPr>
        <w:br/>
        <w:t>Kunt u de Kamer elke week per brief informeren over: 1. Hoeveel gedetineerden er de voorgaande week strafvermindering hebben gekregen? 2. Vanuit welke PI deze gedetineerden zijn vrijgelaten? 3. Welke delicten deze gedetineerden hebben gepleegd? 4. Hoelang verwacht u deze maatregel nog te moeten toepassen?</w:t>
      </w:r>
    </w:p>
    <w:p w:rsidR="0024697F" w:rsidP="00E2664F" w:rsidRDefault="0024697F" w14:paraId="4282D72E" w14:textId="77777777">
      <w:pPr>
        <w:rPr>
          <w:b/>
          <w:bCs/>
        </w:rPr>
      </w:pPr>
    </w:p>
    <w:p w:rsidR="0024697F" w:rsidP="00E2664F" w:rsidRDefault="0024697F" w14:paraId="7DB25FBE" w14:textId="77777777">
      <w:pPr>
        <w:rPr>
          <w:b/>
          <w:bCs/>
        </w:rPr>
      </w:pPr>
    </w:p>
    <w:p w:rsidR="0024697F" w:rsidP="00E2664F" w:rsidRDefault="0024697F" w14:paraId="0839E58C" w14:textId="77777777">
      <w:pPr>
        <w:rPr>
          <w:b/>
          <w:bCs/>
        </w:rPr>
      </w:pPr>
    </w:p>
    <w:p w:rsidR="0024697F" w:rsidP="00E2664F" w:rsidRDefault="0024697F" w14:paraId="320737B6" w14:textId="77777777">
      <w:pPr>
        <w:rPr>
          <w:b/>
          <w:bCs/>
        </w:rPr>
      </w:pPr>
    </w:p>
    <w:p w:rsidRPr="00583A2D" w:rsidR="0024697F" w:rsidP="00E2664F" w:rsidRDefault="0024697F" w14:paraId="2CED6411" w14:textId="77777777">
      <w:pPr>
        <w:rPr>
          <w:b/>
          <w:bCs/>
        </w:rPr>
      </w:pPr>
    </w:p>
    <w:p w:rsidRPr="00583A2D" w:rsidR="00E2664F" w:rsidP="00E2664F" w:rsidRDefault="00E2664F" w14:paraId="61EAE679" w14:textId="230DDBC7">
      <w:pPr>
        <w:rPr>
          <w:b/>
          <w:bCs/>
        </w:rPr>
      </w:pPr>
      <w:r w:rsidRPr="00583A2D">
        <w:rPr>
          <w:b/>
          <w:bCs/>
        </w:rPr>
        <w:t>Antwoord op vraag 6</w:t>
      </w:r>
    </w:p>
    <w:p w:rsidRPr="00583A2D" w:rsidR="00E2664F" w:rsidP="00E2664F" w:rsidRDefault="00D475CD" w14:paraId="79522198" w14:textId="19A83466">
      <w:r>
        <w:t>Op verzoek van de Kamer wordt elke drie maanden een</w:t>
      </w:r>
      <w:r w:rsidRPr="00583A2D" w:rsidR="00E2664F">
        <w:t xml:space="preserve"> voortgangsrapportage </w:t>
      </w:r>
      <w:r>
        <w:t>over capaciteit gestuurd</w:t>
      </w:r>
      <w:r w:rsidR="00292E53">
        <w:t>.</w:t>
      </w:r>
      <w:r w:rsidR="00D70444">
        <w:rPr>
          <w:rStyle w:val="Voetnootmarkering"/>
        </w:rPr>
        <w:footnoteReference w:id="3"/>
      </w:r>
      <w:r w:rsidR="001B0894">
        <w:t xml:space="preserve"> Indien er tussentijds relevante ontwikkelingen </w:t>
      </w:r>
      <w:r w:rsidR="00841D1A">
        <w:t xml:space="preserve">zijn </w:t>
      </w:r>
      <w:r w:rsidR="001B0894">
        <w:t>wordt de Kamer eerder geïnformeerd.</w:t>
      </w:r>
    </w:p>
    <w:p w:rsidRPr="00583A2D" w:rsidR="00E2664F" w:rsidP="00E2664F" w:rsidRDefault="00E2664F" w14:paraId="5EDFAEEA" w14:textId="77777777">
      <w:pPr>
        <w:rPr>
          <w:b/>
          <w:bCs/>
        </w:rPr>
      </w:pPr>
    </w:p>
    <w:p w:rsidRPr="00583A2D" w:rsidR="00561689" w:rsidRDefault="00561689" w14:paraId="7D0D269F" w14:textId="77777777"/>
    <w:sectPr w:rsidRPr="00583A2D" w:rsidR="0056168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F14D2" w14:textId="77777777" w:rsidR="004E1507" w:rsidRDefault="004E1507">
      <w:pPr>
        <w:spacing w:line="240" w:lineRule="auto"/>
      </w:pPr>
      <w:r>
        <w:separator/>
      </w:r>
    </w:p>
  </w:endnote>
  <w:endnote w:type="continuationSeparator" w:id="0">
    <w:p w14:paraId="2F13D1C1" w14:textId="77777777" w:rsidR="004E1507" w:rsidRDefault="004E1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B9C6" w14:textId="77777777" w:rsidR="004E1507" w:rsidRDefault="004E1507">
      <w:pPr>
        <w:spacing w:line="240" w:lineRule="auto"/>
      </w:pPr>
      <w:r>
        <w:separator/>
      </w:r>
    </w:p>
  </w:footnote>
  <w:footnote w:type="continuationSeparator" w:id="0">
    <w:p w14:paraId="2D6CF7C8" w14:textId="77777777" w:rsidR="004E1507" w:rsidRDefault="004E1507">
      <w:pPr>
        <w:spacing w:line="240" w:lineRule="auto"/>
      </w:pPr>
      <w:r>
        <w:continuationSeparator/>
      </w:r>
    </w:p>
  </w:footnote>
  <w:footnote w:id="1">
    <w:p w14:paraId="0F2CCB0E" w14:textId="77777777" w:rsidR="00E2664F" w:rsidRPr="006D5292" w:rsidRDefault="00E2664F" w:rsidP="00E2664F">
      <w:pPr>
        <w:pStyle w:val="Voetnoottekst"/>
        <w:rPr>
          <w:rFonts w:ascii="Verdana" w:hAnsi="Verdana"/>
          <w:sz w:val="16"/>
          <w:szCs w:val="16"/>
        </w:rPr>
      </w:pPr>
      <w:r w:rsidRPr="00D70444">
        <w:rPr>
          <w:rStyle w:val="Voetnootmarkering"/>
          <w:rFonts w:ascii="Verdana" w:hAnsi="Verdana"/>
          <w:sz w:val="16"/>
          <w:szCs w:val="16"/>
        </w:rPr>
        <w:footnoteRef/>
      </w:r>
      <w:r w:rsidRPr="00D70444">
        <w:rPr>
          <w:rFonts w:ascii="Verdana" w:hAnsi="Verdana"/>
          <w:sz w:val="16"/>
          <w:szCs w:val="16"/>
        </w:rPr>
        <w:t xml:space="preserve"> NOS, 4 december 2024, Kabinet: gevangenissen vol, gedetineerden drie dagen eerder vrij (nos.nl/artikel/2547066-kabinet-gevangenissen-vol-gedetineerden-drie-dagen-eerder-vrij).</w:t>
      </w:r>
    </w:p>
  </w:footnote>
  <w:footnote w:id="2">
    <w:p w14:paraId="0AE1C8BB" w14:textId="4991FBD6" w:rsidR="00F20D03" w:rsidRPr="006D5292" w:rsidRDefault="00F20D03">
      <w:pPr>
        <w:pStyle w:val="Voetnoottekst"/>
      </w:pPr>
      <w:r>
        <w:rPr>
          <w:rStyle w:val="Voetnootmarkering"/>
        </w:rPr>
        <w:footnoteRef/>
      </w:r>
      <w:r>
        <w:t xml:space="preserve"> </w:t>
      </w:r>
      <w:r w:rsidRPr="00F20D03">
        <w:rPr>
          <w:rFonts w:ascii="Verdana" w:hAnsi="Verdana"/>
          <w:sz w:val="16"/>
        </w:rPr>
        <w:t>Kamerstukken</w:t>
      </w:r>
      <w:r w:rsidRPr="00F20D03">
        <w:rPr>
          <w:rFonts w:ascii="Verdana" w:hAnsi="Verdana"/>
          <w:spacing w:val="-1"/>
          <w:sz w:val="16"/>
        </w:rPr>
        <w:t xml:space="preserve"> </w:t>
      </w:r>
      <w:r w:rsidRPr="00F20D03">
        <w:rPr>
          <w:rFonts w:ascii="Verdana" w:hAnsi="Verdana"/>
          <w:sz w:val="16"/>
        </w:rPr>
        <w:t>II,</w:t>
      </w:r>
      <w:r w:rsidRPr="00F20D03">
        <w:rPr>
          <w:rFonts w:ascii="Verdana" w:hAnsi="Verdana"/>
          <w:spacing w:val="-1"/>
          <w:sz w:val="16"/>
        </w:rPr>
        <w:t xml:space="preserve"> </w:t>
      </w:r>
      <w:r w:rsidRPr="00F20D03">
        <w:rPr>
          <w:rFonts w:ascii="Verdana" w:hAnsi="Verdana"/>
          <w:sz w:val="16"/>
        </w:rPr>
        <w:t>vergaderjaar</w:t>
      </w:r>
      <w:r w:rsidRPr="00F20D03">
        <w:rPr>
          <w:rFonts w:ascii="Verdana" w:hAnsi="Verdana"/>
          <w:spacing w:val="-1"/>
          <w:sz w:val="16"/>
        </w:rPr>
        <w:t xml:space="preserve"> </w:t>
      </w:r>
      <w:r w:rsidRPr="00F20D03">
        <w:rPr>
          <w:rFonts w:ascii="Verdana" w:hAnsi="Verdana"/>
          <w:sz w:val="16"/>
        </w:rPr>
        <w:t>2024</w:t>
      </w:r>
      <w:r w:rsidRPr="00F20D03">
        <w:rPr>
          <w:rFonts w:ascii="Verdana" w:hAnsi="Verdana"/>
          <w:spacing w:val="-2"/>
          <w:sz w:val="16"/>
        </w:rPr>
        <w:t xml:space="preserve"> </w:t>
      </w:r>
      <w:r w:rsidRPr="00F20D03">
        <w:rPr>
          <w:rFonts w:ascii="Verdana" w:hAnsi="Verdana"/>
          <w:sz w:val="16"/>
        </w:rPr>
        <w:t>–</w:t>
      </w:r>
      <w:r w:rsidRPr="00F20D03">
        <w:rPr>
          <w:rFonts w:ascii="Verdana" w:hAnsi="Verdana"/>
          <w:spacing w:val="-1"/>
          <w:sz w:val="16"/>
        </w:rPr>
        <w:t xml:space="preserve"> </w:t>
      </w:r>
      <w:r w:rsidRPr="00F20D03">
        <w:rPr>
          <w:rFonts w:ascii="Verdana" w:hAnsi="Verdana"/>
          <w:sz w:val="16"/>
        </w:rPr>
        <w:t>2025,</w:t>
      </w:r>
      <w:r w:rsidRPr="00F20D03">
        <w:rPr>
          <w:rFonts w:ascii="Verdana" w:hAnsi="Verdana"/>
          <w:spacing w:val="-1"/>
          <w:sz w:val="16"/>
        </w:rPr>
        <w:t xml:space="preserve"> </w:t>
      </w:r>
      <w:r w:rsidRPr="00F20D03">
        <w:rPr>
          <w:rFonts w:ascii="Verdana" w:hAnsi="Verdana"/>
          <w:sz w:val="16"/>
        </w:rPr>
        <w:t>24</w:t>
      </w:r>
      <w:r w:rsidRPr="00F20D03">
        <w:rPr>
          <w:rFonts w:ascii="Verdana" w:hAnsi="Verdana"/>
          <w:spacing w:val="-1"/>
          <w:sz w:val="16"/>
        </w:rPr>
        <w:t xml:space="preserve"> </w:t>
      </w:r>
      <w:r w:rsidRPr="00F20D03">
        <w:rPr>
          <w:rFonts w:ascii="Verdana" w:hAnsi="Verdana"/>
          <w:sz w:val="16"/>
        </w:rPr>
        <w:t>587,</w:t>
      </w:r>
      <w:r w:rsidRPr="00F20D03">
        <w:rPr>
          <w:rFonts w:ascii="Verdana" w:hAnsi="Verdana"/>
          <w:spacing w:val="-2"/>
          <w:sz w:val="16"/>
        </w:rPr>
        <w:t xml:space="preserve"> </w:t>
      </w:r>
      <w:r w:rsidRPr="00F20D03">
        <w:rPr>
          <w:rFonts w:ascii="Verdana" w:hAnsi="Verdana"/>
          <w:sz w:val="16"/>
        </w:rPr>
        <w:t>nr.</w:t>
      </w:r>
      <w:r w:rsidRPr="00F20D03">
        <w:rPr>
          <w:rFonts w:ascii="Verdana" w:hAnsi="Verdana"/>
          <w:spacing w:val="-2"/>
          <w:sz w:val="16"/>
        </w:rPr>
        <w:t xml:space="preserve"> </w:t>
      </w:r>
      <w:r w:rsidRPr="00F20D03">
        <w:rPr>
          <w:rFonts w:ascii="Verdana" w:hAnsi="Verdana"/>
          <w:spacing w:val="-4"/>
          <w:sz w:val="16"/>
        </w:rPr>
        <w:t>1008</w:t>
      </w:r>
    </w:p>
  </w:footnote>
  <w:footnote w:id="3">
    <w:p w14:paraId="7AA96AE9" w14:textId="2BF52B19" w:rsidR="00D70444" w:rsidRPr="006D5292" w:rsidRDefault="00D70444">
      <w:pPr>
        <w:pStyle w:val="Voetnoottekst"/>
        <w:rPr>
          <w:rFonts w:ascii="Verdana" w:hAnsi="Verdana"/>
          <w:sz w:val="16"/>
          <w:szCs w:val="16"/>
        </w:rPr>
      </w:pPr>
      <w:r w:rsidRPr="00D70444">
        <w:rPr>
          <w:rStyle w:val="Voetnootmarkering"/>
          <w:rFonts w:ascii="Verdana" w:hAnsi="Verdana"/>
          <w:sz w:val="16"/>
          <w:szCs w:val="16"/>
        </w:rPr>
        <w:footnoteRef/>
      </w:r>
      <w:r w:rsidRPr="00D70444">
        <w:rPr>
          <w:rFonts w:ascii="Verdana" w:hAnsi="Verdana"/>
          <w:sz w:val="16"/>
          <w:szCs w:val="16"/>
        </w:rPr>
        <w:t xml:space="preserve"> </w:t>
      </w:r>
      <w:r w:rsidRPr="00D70444">
        <w:rPr>
          <w:rFonts w:ascii="Verdana" w:hAnsi="Verdana"/>
          <w:color w:val="000000"/>
          <w:sz w:val="16"/>
          <w:szCs w:val="16"/>
        </w:rPr>
        <w:t>TZ202404–131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D00A" w14:textId="77777777" w:rsidR="002F1F1A" w:rsidRDefault="00F76F9F">
    <w:r>
      <w:rPr>
        <w:noProof/>
      </w:rPr>
      <mc:AlternateContent>
        <mc:Choice Requires="wps">
          <w:drawing>
            <wp:anchor distT="0" distB="0" distL="0" distR="0" simplePos="0" relativeHeight="251652096" behindDoc="0" locked="1" layoutInCell="1" allowOverlap="1" wp14:anchorId="3820F976" wp14:editId="640EE35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EDCB5A" w14:textId="77777777" w:rsidR="002964A1" w:rsidRDefault="002964A1"/>
                      </w:txbxContent>
                    </wps:txbx>
                    <wps:bodyPr vert="horz" wrap="square" lIns="0" tIns="0" rIns="0" bIns="0" anchor="t" anchorCtr="0"/>
                  </wps:wsp>
                </a:graphicData>
              </a:graphic>
            </wp:anchor>
          </w:drawing>
        </mc:Choice>
        <mc:Fallback>
          <w:pict>
            <v:shapetype w14:anchorId="3820F9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0EDCB5A" w14:textId="77777777" w:rsidR="002964A1" w:rsidRDefault="002964A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3407F3" wp14:editId="2921C77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F6B4DF" w14:textId="77777777" w:rsidR="00D95E6B" w:rsidRDefault="00D95E6B">
                          <w:pPr>
                            <w:pStyle w:val="Referentiegegevensbold"/>
                          </w:pPr>
                        </w:p>
                        <w:p w14:paraId="46611F40" w14:textId="77777777" w:rsidR="00D95E6B" w:rsidRDefault="00D95E6B">
                          <w:pPr>
                            <w:pStyle w:val="Referentiegegevensbold"/>
                          </w:pPr>
                        </w:p>
                        <w:p w14:paraId="5D91EE7E" w14:textId="77777777" w:rsidR="00D95E6B" w:rsidRDefault="00D95E6B">
                          <w:pPr>
                            <w:pStyle w:val="Referentiegegevensbold"/>
                          </w:pPr>
                        </w:p>
                        <w:p w14:paraId="6A6901AE" w14:textId="16F8B058" w:rsidR="002F1F1A" w:rsidRDefault="00F76F9F">
                          <w:pPr>
                            <w:pStyle w:val="Referentiegegevensbold"/>
                          </w:pPr>
                          <w:r>
                            <w:t>Directoraat-Generaal Straffen en Beschermen</w:t>
                          </w:r>
                        </w:p>
                        <w:p w14:paraId="59727090" w14:textId="77777777" w:rsidR="002F1F1A" w:rsidRDefault="00F76F9F">
                          <w:pPr>
                            <w:pStyle w:val="Referentiegegevens"/>
                          </w:pPr>
                          <w:r>
                            <w:t>Directie Sanctie- en Slachtofferbeleid</w:t>
                          </w:r>
                        </w:p>
                        <w:p w14:paraId="165523ED" w14:textId="77777777" w:rsidR="002F1F1A" w:rsidRDefault="00F76F9F">
                          <w:pPr>
                            <w:pStyle w:val="Referentiegegevens"/>
                          </w:pPr>
                          <w:r>
                            <w:t>Sancties Intramuraal</w:t>
                          </w:r>
                        </w:p>
                        <w:p w14:paraId="5B4FE5E1" w14:textId="77777777" w:rsidR="002F1F1A" w:rsidRDefault="002F1F1A">
                          <w:pPr>
                            <w:pStyle w:val="WitregelW2"/>
                          </w:pPr>
                        </w:p>
                        <w:p w14:paraId="2332DE14" w14:textId="77777777" w:rsidR="002F1F1A" w:rsidRDefault="00F76F9F">
                          <w:pPr>
                            <w:pStyle w:val="Referentiegegevensbold"/>
                          </w:pPr>
                          <w:r>
                            <w:t>Datum</w:t>
                          </w:r>
                        </w:p>
                        <w:p w14:paraId="717E69F9" w14:textId="6D5662CA" w:rsidR="002F1F1A" w:rsidRDefault="00D67C28">
                          <w:pPr>
                            <w:pStyle w:val="Referentiegegevens"/>
                          </w:pPr>
                          <w:sdt>
                            <w:sdtPr>
                              <w:id w:val="1061831262"/>
                              <w:date w:fullDate="2025-01-22T00:00:00Z">
                                <w:dateFormat w:val="d MMMM yyyy"/>
                                <w:lid w:val="nl"/>
                                <w:storeMappedDataAs w:val="dateTime"/>
                                <w:calendar w:val="gregorian"/>
                              </w:date>
                            </w:sdtPr>
                            <w:sdtEndPr/>
                            <w:sdtContent>
                              <w:r w:rsidR="00165F66">
                                <w:t>22 januari</w:t>
                              </w:r>
                              <w:r w:rsidR="00F76F9F">
                                <w:t xml:space="preserve"> 2025</w:t>
                              </w:r>
                            </w:sdtContent>
                          </w:sdt>
                        </w:p>
                        <w:p w14:paraId="19B464F4" w14:textId="77777777" w:rsidR="002F1F1A" w:rsidRDefault="002F1F1A">
                          <w:pPr>
                            <w:pStyle w:val="WitregelW1"/>
                          </w:pPr>
                        </w:p>
                        <w:p w14:paraId="3891A2E8" w14:textId="77777777" w:rsidR="002F1F1A" w:rsidRDefault="00F76F9F">
                          <w:pPr>
                            <w:pStyle w:val="Referentiegegevensbold"/>
                          </w:pPr>
                          <w:r>
                            <w:t>Onze referentie</w:t>
                          </w:r>
                        </w:p>
                        <w:p w14:paraId="462375F3" w14:textId="77777777" w:rsidR="002F1F1A" w:rsidRDefault="00F76F9F">
                          <w:pPr>
                            <w:pStyle w:val="Referentiegegevens"/>
                          </w:pPr>
                          <w:r>
                            <w:t>6043822</w:t>
                          </w:r>
                        </w:p>
                      </w:txbxContent>
                    </wps:txbx>
                    <wps:bodyPr vert="horz" wrap="square" lIns="0" tIns="0" rIns="0" bIns="0" anchor="t" anchorCtr="0"/>
                  </wps:wsp>
                </a:graphicData>
              </a:graphic>
            </wp:anchor>
          </w:drawing>
        </mc:Choice>
        <mc:Fallback>
          <w:pict>
            <v:shape w14:anchorId="2A3407F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7F6B4DF" w14:textId="77777777" w:rsidR="00D95E6B" w:rsidRDefault="00D95E6B">
                    <w:pPr>
                      <w:pStyle w:val="Referentiegegevensbold"/>
                    </w:pPr>
                  </w:p>
                  <w:p w14:paraId="46611F40" w14:textId="77777777" w:rsidR="00D95E6B" w:rsidRDefault="00D95E6B">
                    <w:pPr>
                      <w:pStyle w:val="Referentiegegevensbold"/>
                    </w:pPr>
                  </w:p>
                  <w:p w14:paraId="5D91EE7E" w14:textId="77777777" w:rsidR="00D95E6B" w:rsidRDefault="00D95E6B">
                    <w:pPr>
                      <w:pStyle w:val="Referentiegegevensbold"/>
                    </w:pPr>
                  </w:p>
                  <w:p w14:paraId="6A6901AE" w14:textId="16F8B058" w:rsidR="002F1F1A" w:rsidRDefault="00F76F9F">
                    <w:pPr>
                      <w:pStyle w:val="Referentiegegevensbold"/>
                    </w:pPr>
                    <w:r>
                      <w:t>Directoraat-Generaal Straffen en Beschermen</w:t>
                    </w:r>
                  </w:p>
                  <w:p w14:paraId="59727090" w14:textId="77777777" w:rsidR="002F1F1A" w:rsidRDefault="00F76F9F">
                    <w:pPr>
                      <w:pStyle w:val="Referentiegegevens"/>
                    </w:pPr>
                    <w:r>
                      <w:t>Directie Sanctie- en Slachtofferbeleid</w:t>
                    </w:r>
                  </w:p>
                  <w:p w14:paraId="165523ED" w14:textId="77777777" w:rsidR="002F1F1A" w:rsidRDefault="00F76F9F">
                    <w:pPr>
                      <w:pStyle w:val="Referentiegegevens"/>
                    </w:pPr>
                    <w:r>
                      <w:t>Sancties Intramuraal</w:t>
                    </w:r>
                  </w:p>
                  <w:p w14:paraId="5B4FE5E1" w14:textId="77777777" w:rsidR="002F1F1A" w:rsidRDefault="002F1F1A">
                    <w:pPr>
                      <w:pStyle w:val="WitregelW2"/>
                    </w:pPr>
                  </w:p>
                  <w:p w14:paraId="2332DE14" w14:textId="77777777" w:rsidR="002F1F1A" w:rsidRDefault="00F76F9F">
                    <w:pPr>
                      <w:pStyle w:val="Referentiegegevensbold"/>
                    </w:pPr>
                    <w:r>
                      <w:t>Datum</w:t>
                    </w:r>
                  </w:p>
                  <w:p w14:paraId="717E69F9" w14:textId="6D5662CA" w:rsidR="002F1F1A" w:rsidRDefault="00D67C28">
                    <w:pPr>
                      <w:pStyle w:val="Referentiegegevens"/>
                    </w:pPr>
                    <w:sdt>
                      <w:sdtPr>
                        <w:id w:val="1061831262"/>
                        <w:date w:fullDate="2025-01-22T00:00:00Z">
                          <w:dateFormat w:val="d MMMM yyyy"/>
                          <w:lid w:val="nl"/>
                          <w:storeMappedDataAs w:val="dateTime"/>
                          <w:calendar w:val="gregorian"/>
                        </w:date>
                      </w:sdtPr>
                      <w:sdtEndPr/>
                      <w:sdtContent>
                        <w:r w:rsidR="00165F66">
                          <w:t>22 januari</w:t>
                        </w:r>
                        <w:r w:rsidR="00F76F9F">
                          <w:t xml:space="preserve"> 2025</w:t>
                        </w:r>
                      </w:sdtContent>
                    </w:sdt>
                  </w:p>
                  <w:p w14:paraId="19B464F4" w14:textId="77777777" w:rsidR="002F1F1A" w:rsidRDefault="002F1F1A">
                    <w:pPr>
                      <w:pStyle w:val="WitregelW1"/>
                    </w:pPr>
                  </w:p>
                  <w:p w14:paraId="3891A2E8" w14:textId="77777777" w:rsidR="002F1F1A" w:rsidRDefault="00F76F9F">
                    <w:pPr>
                      <w:pStyle w:val="Referentiegegevensbold"/>
                    </w:pPr>
                    <w:r>
                      <w:t>Onze referentie</w:t>
                    </w:r>
                  </w:p>
                  <w:p w14:paraId="462375F3" w14:textId="77777777" w:rsidR="002F1F1A" w:rsidRDefault="00F76F9F">
                    <w:pPr>
                      <w:pStyle w:val="Referentiegegevens"/>
                    </w:pPr>
                    <w:r>
                      <w:t>6043822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EE50C4" wp14:editId="449D209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83C162" w14:textId="77777777" w:rsidR="002964A1" w:rsidRDefault="002964A1"/>
                      </w:txbxContent>
                    </wps:txbx>
                    <wps:bodyPr vert="horz" wrap="square" lIns="0" tIns="0" rIns="0" bIns="0" anchor="t" anchorCtr="0"/>
                  </wps:wsp>
                </a:graphicData>
              </a:graphic>
            </wp:anchor>
          </w:drawing>
        </mc:Choice>
        <mc:Fallback>
          <w:pict>
            <v:shape w14:anchorId="0FEE50C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383C162" w14:textId="77777777" w:rsidR="002964A1" w:rsidRDefault="002964A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AF7C281" wp14:editId="6DEDA88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C5734E" w14:textId="6ED6584C" w:rsidR="002F1F1A" w:rsidRDefault="00F76F9F">
                          <w:pPr>
                            <w:pStyle w:val="Referentiegegevens"/>
                          </w:pPr>
                          <w:r>
                            <w:t xml:space="preserve">Pagina </w:t>
                          </w:r>
                          <w:r>
                            <w:fldChar w:fldCharType="begin"/>
                          </w:r>
                          <w:r>
                            <w:instrText>PAGE</w:instrText>
                          </w:r>
                          <w:r>
                            <w:fldChar w:fldCharType="separate"/>
                          </w:r>
                          <w:r>
                            <w:rPr>
                              <w:noProof/>
                            </w:rPr>
                            <w:t>3</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5AF7C28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3C5734E" w14:textId="6ED6584C" w:rsidR="002F1F1A" w:rsidRDefault="00F76F9F">
                    <w:pPr>
                      <w:pStyle w:val="Referentiegegevens"/>
                    </w:pPr>
                    <w:r>
                      <w:t xml:space="preserve">Pagina </w:t>
                    </w:r>
                    <w:r>
                      <w:fldChar w:fldCharType="begin"/>
                    </w:r>
                    <w:r>
                      <w:instrText>PAGE</w:instrText>
                    </w:r>
                    <w:r>
                      <w:fldChar w:fldCharType="separate"/>
                    </w:r>
                    <w:r>
                      <w:rPr>
                        <w:noProof/>
                      </w:rPr>
                      <w:t>3</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0E2" w14:textId="77777777" w:rsidR="002F1F1A" w:rsidRDefault="00F76F9F">
    <w:pPr>
      <w:spacing w:after="6377" w:line="14" w:lineRule="exact"/>
    </w:pPr>
    <w:r>
      <w:rPr>
        <w:noProof/>
      </w:rPr>
      <mc:AlternateContent>
        <mc:Choice Requires="wps">
          <w:drawing>
            <wp:anchor distT="0" distB="0" distL="0" distR="0" simplePos="0" relativeHeight="251656192" behindDoc="0" locked="1" layoutInCell="1" allowOverlap="1" wp14:anchorId="51681352" wp14:editId="20BA126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A43A43" w14:textId="77777777" w:rsidR="002F1F1A" w:rsidRDefault="00F76F9F">
                          <w:pPr>
                            <w:spacing w:line="240" w:lineRule="auto"/>
                          </w:pPr>
                          <w:r>
                            <w:rPr>
                              <w:noProof/>
                            </w:rPr>
                            <w:drawing>
                              <wp:inline distT="0" distB="0" distL="0" distR="0" wp14:anchorId="4669DF02" wp14:editId="669D3A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68135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1A43A43" w14:textId="77777777" w:rsidR="002F1F1A" w:rsidRDefault="00F76F9F">
                    <w:pPr>
                      <w:spacing w:line="240" w:lineRule="auto"/>
                    </w:pPr>
                    <w:r>
                      <w:rPr>
                        <w:noProof/>
                      </w:rPr>
                      <w:drawing>
                        <wp:inline distT="0" distB="0" distL="0" distR="0" wp14:anchorId="4669DF02" wp14:editId="669D3AB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6186B6" wp14:editId="4179C6E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09B90F" w14:textId="77777777" w:rsidR="002F1F1A" w:rsidRDefault="00F76F9F">
                          <w:pPr>
                            <w:spacing w:line="240" w:lineRule="auto"/>
                          </w:pPr>
                          <w:r>
                            <w:rPr>
                              <w:noProof/>
                            </w:rPr>
                            <w:drawing>
                              <wp:inline distT="0" distB="0" distL="0" distR="0" wp14:anchorId="38E2B3BC" wp14:editId="6C15F5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6186B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109B90F" w14:textId="77777777" w:rsidR="002F1F1A" w:rsidRDefault="00F76F9F">
                    <w:pPr>
                      <w:spacing w:line="240" w:lineRule="auto"/>
                    </w:pPr>
                    <w:r>
                      <w:rPr>
                        <w:noProof/>
                      </w:rPr>
                      <w:drawing>
                        <wp:inline distT="0" distB="0" distL="0" distR="0" wp14:anchorId="38E2B3BC" wp14:editId="6C15F5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D0CDD4" wp14:editId="2075418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A5DAFA" w14:textId="77777777" w:rsidR="002F1F1A" w:rsidRDefault="00F76F9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7D0CDD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EA5DAFA" w14:textId="77777777" w:rsidR="002F1F1A" w:rsidRDefault="00F76F9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5F3666" wp14:editId="58B6D1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B1F55B" w14:textId="580BDEA4" w:rsidR="002F1F1A" w:rsidRDefault="00D95E6B">
                          <w:r>
                            <w:t xml:space="preserve">Aan de Voorzitter van de </w:t>
                          </w:r>
                          <w:r w:rsidR="00F76F9F">
                            <w:t xml:space="preserve">Tweede Kamer </w:t>
                          </w:r>
                          <w:r>
                            <w:br/>
                          </w:r>
                          <w:r w:rsidR="00F76F9F">
                            <w:t>der Staten-Generaal</w:t>
                          </w:r>
                        </w:p>
                        <w:p w14:paraId="1C1E93EE" w14:textId="77777777" w:rsidR="002F1F1A" w:rsidRDefault="00F76F9F">
                          <w:r>
                            <w:t xml:space="preserve">Postbus 20018 </w:t>
                          </w:r>
                        </w:p>
                        <w:p w14:paraId="5C1DCC34" w14:textId="262BFA81" w:rsidR="002F1F1A" w:rsidRDefault="00F76F9F">
                          <w:r>
                            <w:t>2500 EA  D</w:t>
                          </w:r>
                          <w:r w:rsidR="00D95E6B">
                            <w:t>EN</w:t>
                          </w:r>
                          <w:r>
                            <w:t xml:space="preserve"> H</w:t>
                          </w:r>
                          <w:r w:rsidR="00D95E6B">
                            <w:t>AAG</w:t>
                          </w:r>
                        </w:p>
                        <w:p w14:paraId="7E2FD050" w14:textId="5A691CEF" w:rsidR="002F1F1A" w:rsidRDefault="002F1F1A"/>
                      </w:txbxContent>
                    </wps:txbx>
                    <wps:bodyPr vert="horz" wrap="square" lIns="0" tIns="0" rIns="0" bIns="0" anchor="t" anchorCtr="0"/>
                  </wps:wsp>
                </a:graphicData>
              </a:graphic>
            </wp:anchor>
          </w:drawing>
        </mc:Choice>
        <mc:Fallback>
          <w:pict>
            <v:shape w14:anchorId="4D5F366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EB1F55B" w14:textId="580BDEA4" w:rsidR="002F1F1A" w:rsidRDefault="00D95E6B">
                    <w:r>
                      <w:t xml:space="preserve">Aan de Voorzitter van de </w:t>
                    </w:r>
                    <w:r w:rsidR="00F76F9F">
                      <w:t xml:space="preserve">Tweede Kamer </w:t>
                    </w:r>
                    <w:r>
                      <w:br/>
                    </w:r>
                    <w:r w:rsidR="00F76F9F">
                      <w:t>der Staten-Generaal</w:t>
                    </w:r>
                  </w:p>
                  <w:p w14:paraId="1C1E93EE" w14:textId="77777777" w:rsidR="002F1F1A" w:rsidRDefault="00F76F9F">
                    <w:r>
                      <w:t xml:space="preserve">Postbus 20018 </w:t>
                    </w:r>
                  </w:p>
                  <w:p w14:paraId="5C1DCC34" w14:textId="262BFA81" w:rsidR="002F1F1A" w:rsidRDefault="00F76F9F">
                    <w:r>
                      <w:t>2500 EA  D</w:t>
                    </w:r>
                    <w:r w:rsidR="00D95E6B">
                      <w:t>EN</w:t>
                    </w:r>
                    <w:r>
                      <w:t xml:space="preserve"> H</w:t>
                    </w:r>
                    <w:r w:rsidR="00D95E6B">
                      <w:t>AAG</w:t>
                    </w:r>
                  </w:p>
                  <w:p w14:paraId="7E2FD050" w14:textId="5A691CEF" w:rsidR="002F1F1A" w:rsidRDefault="002F1F1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9F6581" wp14:editId="1605F6D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F1F1A" w14:paraId="17F7B4E7" w14:textId="77777777">
                            <w:trPr>
                              <w:trHeight w:val="240"/>
                            </w:trPr>
                            <w:tc>
                              <w:tcPr>
                                <w:tcW w:w="1140" w:type="dxa"/>
                              </w:tcPr>
                              <w:p w14:paraId="3657F81B" w14:textId="77777777" w:rsidR="002F1F1A" w:rsidRDefault="00F76F9F">
                                <w:r>
                                  <w:t>Datum</w:t>
                                </w:r>
                              </w:p>
                            </w:tc>
                            <w:tc>
                              <w:tcPr>
                                <w:tcW w:w="5918" w:type="dxa"/>
                              </w:tcPr>
                              <w:p w14:paraId="67D6012B" w14:textId="22FB140B" w:rsidR="002F1F1A" w:rsidRDefault="00D67C28">
                                <w:sdt>
                                  <w:sdtPr>
                                    <w:id w:val="-1742861608"/>
                                    <w:date w:fullDate="2025-01-22T00:00:00Z">
                                      <w:dateFormat w:val="d MMMM yyyy"/>
                                      <w:lid w:val="nl"/>
                                      <w:storeMappedDataAs w:val="dateTime"/>
                                      <w:calendar w:val="gregorian"/>
                                    </w:date>
                                  </w:sdtPr>
                                  <w:sdtEndPr/>
                                  <w:sdtContent>
                                    <w:r w:rsidR="00165F66">
                                      <w:t>22</w:t>
                                    </w:r>
                                    <w:r w:rsidR="00F76F9F">
                                      <w:t xml:space="preserve"> januari 2025</w:t>
                                    </w:r>
                                  </w:sdtContent>
                                </w:sdt>
                              </w:p>
                            </w:tc>
                          </w:tr>
                          <w:tr w:rsidR="002F1F1A" w14:paraId="4E5DB790" w14:textId="77777777">
                            <w:trPr>
                              <w:trHeight w:val="240"/>
                            </w:trPr>
                            <w:tc>
                              <w:tcPr>
                                <w:tcW w:w="1140" w:type="dxa"/>
                              </w:tcPr>
                              <w:p w14:paraId="14E3B313" w14:textId="77777777" w:rsidR="002F1F1A" w:rsidRDefault="00F76F9F">
                                <w:r>
                                  <w:t>Betreft</w:t>
                                </w:r>
                              </w:p>
                            </w:tc>
                            <w:tc>
                              <w:tcPr>
                                <w:tcW w:w="5918" w:type="dxa"/>
                              </w:tcPr>
                              <w:p w14:paraId="7E59995E" w14:textId="00086C6A" w:rsidR="002F1F1A" w:rsidRDefault="00D95E6B">
                                <w:r>
                                  <w:t xml:space="preserve">Antwoorden </w:t>
                                </w:r>
                                <w:r w:rsidR="00F76F9F">
                                  <w:t>Kamervragen over het bericht ‘Kabinet: gevangenissen vol, gedetineerden drie dagen eerder vrij’</w:t>
                                </w:r>
                              </w:p>
                            </w:tc>
                          </w:tr>
                        </w:tbl>
                        <w:p w14:paraId="7C57F86F" w14:textId="77777777" w:rsidR="002964A1" w:rsidRDefault="002964A1"/>
                      </w:txbxContent>
                    </wps:txbx>
                    <wps:bodyPr vert="horz" wrap="square" lIns="0" tIns="0" rIns="0" bIns="0" anchor="t" anchorCtr="0"/>
                  </wps:wsp>
                </a:graphicData>
              </a:graphic>
            </wp:anchor>
          </w:drawing>
        </mc:Choice>
        <mc:Fallback>
          <w:pict>
            <v:shape w14:anchorId="789F658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F1F1A" w14:paraId="17F7B4E7" w14:textId="77777777">
                      <w:trPr>
                        <w:trHeight w:val="240"/>
                      </w:trPr>
                      <w:tc>
                        <w:tcPr>
                          <w:tcW w:w="1140" w:type="dxa"/>
                        </w:tcPr>
                        <w:p w14:paraId="3657F81B" w14:textId="77777777" w:rsidR="002F1F1A" w:rsidRDefault="00F76F9F">
                          <w:r>
                            <w:t>Datum</w:t>
                          </w:r>
                        </w:p>
                      </w:tc>
                      <w:tc>
                        <w:tcPr>
                          <w:tcW w:w="5918" w:type="dxa"/>
                        </w:tcPr>
                        <w:p w14:paraId="67D6012B" w14:textId="22FB140B" w:rsidR="002F1F1A" w:rsidRDefault="00D67C28">
                          <w:sdt>
                            <w:sdtPr>
                              <w:id w:val="-1742861608"/>
                              <w:date w:fullDate="2025-01-22T00:00:00Z">
                                <w:dateFormat w:val="d MMMM yyyy"/>
                                <w:lid w:val="nl"/>
                                <w:storeMappedDataAs w:val="dateTime"/>
                                <w:calendar w:val="gregorian"/>
                              </w:date>
                            </w:sdtPr>
                            <w:sdtEndPr/>
                            <w:sdtContent>
                              <w:r w:rsidR="00165F66">
                                <w:t>22</w:t>
                              </w:r>
                              <w:r w:rsidR="00F76F9F">
                                <w:t xml:space="preserve"> januari 2025</w:t>
                              </w:r>
                            </w:sdtContent>
                          </w:sdt>
                        </w:p>
                      </w:tc>
                    </w:tr>
                    <w:tr w:rsidR="002F1F1A" w14:paraId="4E5DB790" w14:textId="77777777">
                      <w:trPr>
                        <w:trHeight w:val="240"/>
                      </w:trPr>
                      <w:tc>
                        <w:tcPr>
                          <w:tcW w:w="1140" w:type="dxa"/>
                        </w:tcPr>
                        <w:p w14:paraId="14E3B313" w14:textId="77777777" w:rsidR="002F1F1A" w:rsidRDefault="00F76F9F">
                          <w:r>
                            <w:t>Betreft</w:t>
                          </w:r>
                        </w:p>
                      </w:tc>
                      <w:tc>
                        <w:tcPr>
                          <w:tcW w:w="5918" w:type="dxa"/>
                        </w:tcPr>
                        <w:p w14:paraId="7E59995E" w14:textId="00086C6A" w:rsidR="002F1F1A" w:rsidRDefault="00D95E6B">
                          <w:r>
                            <w:t xml:space="preserve">Antwoorden </w:t>
                          </w:r>
                          <w:r w:rsidR="00F76F9F">
                            <w:t>Kamervragen over het bericht ‘Kabinet: gevangenissen vol, gedetineerden drie dagen eerder vrij’</w:t>
                          </w:r>
                        </w:p>
                      </w:tc>
                    </w:tr>
                  </w:tbl>
                  <w:p w14:paraId="7C57F86F" w14:textId="77777777" w:rsidR="002964A1" w:rsidRDefault="002964A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DC0619" wp14:editId="7CE2E56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31C956" w14:textId="77777777" w:rsidR="002F1F1A" w:rsidRDefault="00F76F9F">
                          <w:pPr>
                            <w:pStyle w:val="Referentiegegevensbold"/>
                          </w:pPr>
                          <w:r>
                            <w:t>Directoraat-Generaal Straffen en Beschermen</w:t>
                          </w:r>
                        </w:p>
                        <w:p w14:paraId="1205EA78" w14:textId="77777777" w:rsidR="002F1F1A" w:rsidRDefault="00F76F9F">
                          <w:pPr>
                            <w:pStyle w:val="Referentiegegevens"/>
                          </w:pPr>
                          <w:r>
                            <w:t>Directie Sanctie- en Slachtofferbeleid</w:t>
                          </w:r>
                        </w:p>
                        <w:p w14:paraId="0800CBBF" w14:textId="77777777" w:rsidR="002F1F1A" w:rsidRDefault="00F76F9F">
                          <w:pPr>
                            <w:pStyle w:val="Referentiegegevens"/>
                          </w:pPr>
                          <w:r>
                            <w:t>Sancties Intramuraal</w:t>
                          </w:r>
                        </w:p>
                        <w:p w14:paraId="2195232C" w14:textId="77777777" w:rsidR="002F1F1A" w:rsidRDefault="002F1F1A">
                          <w:pPr>
                            <w:pStyle w:val="WitregelW1"/>
                          </w:pPr>
                        </w:p>
                        <w:p w14:paraId="71731F14" w14:textId="77777777" w:rsidR="002F1F1A" w:rsidRDefault="00F76F9F">
                          <w:pPr>
                            <w:pStyle w:val="Referentiegegevens"/>
                          </w:pPr>
                          <w:r>
                            <w:t>Turfmarkt 147</w:t>
                          </w:r>
                        </w:p>
                        <w:p w14:paraId="687C4922" w14:textId="77777777" w:rsidR="002F1F1A" w:rsidRDefault="00F76F9F">
                          <w:pPr>
                            <w:pStyle w:val="Referentiegegevens"/>
                          </w:pPr>
                          <w:r>
                            <w:t>2511 DP   Den Haag</w:t>
                          </w:r>
                        </w:p>
                        <w:p w14:paraId="030E9BC2" w14:textId="77777777" w:rsidR="002F1F1A" w:rsidRPr="0024697F" w:rsidRDefault="00F76F9F">
                          <w:pPr>
                            <w:pStyle w:val="Referentiegegevens"/>
                            <w:rPr>
                              <w:lang w:val="de-DE"/>
                            </w:rPr>
                          </w:pPr>
                          <w:r w:rsidRPr="0024697F">
                            <w:rPr>
                              <w:lang w:val="de-DE"/>
                            </w:rPr>
                            <w:t>Postbus 20301</w:t>
                          </w:r>
                        </w:p>
                        <w:p w14:paraId="627A255C" w14:textId="77777777" w:rsidR="002F1F1A" w:rsidRPr="0024697F" w:rsidRDefault="00F76F9F">
                          <w:pPr>
                            <w:pStyle w:val="Referentiegegevens"/>
                            <w:rPr>
                              <w:lang w:val="de-DE"/>
                            </w:rPr>
                          </w:pPr>
                          <w:r w:rsidRPr="0024697F">
                            <w:rPr>
                              <w:lang w:val="de-DE"/>
                            </w:rPr>
                            <w:t>2500 EH   Den Haag</w:t>
                          </w:r>
                        </w:p>
                        <w:p w14:paraId="02F829FF" w14:textId="77777777" w:rsidR="002F1F1A" w:rsidRPr="0024697F" w:rsidRDefault="00F76F9F">
                          <w:pPr>
                            <w:pStyle w:val="Referentiegegevens"/>
                            <w:rPr>
                              <w:lang w:val="de-DE"/>
                            </w:rPr>
                          </w:pPr>
                          <w:r w:rsidRPr="0024697F">
                            <w:rPr>
                              <w:lang w:val="de-DE"/>
                            </w:rPr>
                            <w:t>www.rijksoverheid.nl/jenv</w:t>
                          </w:r>
                        </w:p>
                        <w:p w14:paraId="24087F1B" w14:textId="77777777" w:rsidR="002F1F1A" w:rsidRPr="00D95E6B" w:rsidRDefault="002F1F1A">
                          <w:pPr>
                            <w:pStyle w:val="WitregelW2"/>
                            <w:rPr>
                              <w:lang w:val="de-DE"/>
                            </w:rPr>
                          </w:pPr>
                        </w:p>
                        <w:p w14:paraId="7500FF0E" w14:textId="77777777" w:rsidR="002F1F1A" w:rsidRDefault="00F76F9F">
                          <w:pPr>
                            <w:pStyle w:val="Referentiegegevensbold"/>
                          </w:pPr>
                          <w:r>
                            <w:t>Onze referentie</w:t>
                          </w:r>
                        </w:p>
                        <w:p w14:paraId="4245AA88" w14:textId="77777777" w:rsidR="002F1F1A" w:rsidRDefault="00F76F9F">
                          <w:pPr>
                            <w:pStyle w:val="Referentiegegevens"/>
                          </w:pPr>
                          <w:r>
                            <w:t>6043822</w:t>
                          </w:r>
                        </w:p>
                        <w:p w14:paraId="31C8D672" w14:textId="77777777" w:rsidR="00D95E6B" w:rsidRDefault="00D95E6B" w:rsidP="00D95E6B"/>
                        <w:p w14:paraId="69E85BA8" w14:textId="380A6116" w:rsidR="00D95E6B" w:rsidRPr="00D95E6B" w:rsidRDefault="00D95E6B" w:rsidP="00D95E6B">
                          <w:pPr>
                            <w:rPr>
                              <w:b/>
                              <w:bCs/>
                              <w:sz w:val="13"/>
                              <w:szCs w:val="13"/>
                            </w:rPr>
                          </w:pPr>
                          <w:r w:rsidRPr="00D95E6B">
                            <w:rPr>
                              <w:b/>
                              <w:bCs/>
                              <w:sz w:val="13"/>
                              <w:szCs w:val="13"/>
                            </w:rPr>
                            <w:t>Uw Referentie</w:t>
                          </w:r>
                          <w:r>
                            <w:rPr>
                              <w:b/>
                              <w:bCs/>
                              <w:sz w:val="13"/>
                              <w:szCs w:val="13"/>
                            </w:rPr>
                            <w:br/>
                          </w:r>
                          <w:r w:rsidRPr="00D95E6B">
                            <w:rPr>
                              <w:sz w:val="13"/>
                              <w:szCs w:val="13"/>
                            </w:rPr>
                            <w:t>2024Z20784</w:t>
                          </w:r>
                        </w:p>
                      </w:txbxContent>
                    </wps:txbx>
                    <wps:bodyPr vert="horz" wrap="square" lIns="0" tIns="0" rIns="0" bIns="0" anchor="t" anchorCtr="0"/>
                  </wps:wsp>
                </a:graphicData>
              </a:graphic>
            </wp:anchor>
          </w:drawing>
        </mc:Choice>
        <mc:Fallback>
          <w:pict>
            <v:shape w14:anchorId="7DDC061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531C956" w14:textId="77777777" w:rsidR="002F1F1A" w:rsidRDefault="00F76F9F">
                    <w:pPr>
                      <w:pStyle w:val="Referentiegegevensbold"/>
                    </w:pPr>
                    <w:r>
                      <w:t>Directoraat-Generaal Straffen en Beschermen</w:t>
                    </w:r>
                  </w:p>
                  <w:p w14:paraId="1205EA78" w14:textId="77777777" w:rsidR="002F1F1A" w:rsidRDefault="00F76F9F">
                    <w:pPr>
                      <w:pStyle w:val="Referentiegegevens"/>
                    </w:pPr>
                    <w:r>
                      <w:t>Directie Sanctie- en Slachtofferbeleid</w:t>
                    </w:r>
                  </w:p>
                  <w:p w14:paraId="0800CBBF" w14:textId="77777777" w:rsidR="002F1F1A" w:rsidRDefault="00F76F9F">
                    <w:pPr>
                      <w:pStyle w:val="Referentiegegevens"/>
                    </w:pPr>
                    <w:r>
                      <w:t>Sancties Intramuraal</w:t>
                    </w:r>
                  </w:p>
                  <w:p w14:paraId="2195232C" w14:textId="77777777" w:rsidR="002F1F1A" w:rsidRDefault="002F1F1A">
                    <w:pPr>
                      <w:pStyle w:val="WitregelW1"/>
                    </w:pPr>
                  </w:p>
                  <w:p w14:paraId="71731F14" w14:textId="77777777" w:rsidR="002F1F1A" w:rsidRDefault="00F76F9F">
                    <w:pPr>
                      <w:pStyle w:val="Referentiegegevens"/>
                    </w:pPr>
                    <w:r>
                      <w:t>Turfmarkt 147</w:t>
                    </w:r>
                  </w:p>
                  <w:p w14:paraId="687C4922" w14:textId="77777777" w:rsidR="002F1F1A" w:rsidRDefault="00F76F9F">
                    <w:pPr>
                      <w:pStyle w:val="Referentiegegevens"/>
                    </w:pPr>
                    <w:r>
                      <w:t>2511 DP   Den Haag</w:t>
                    </w:r>
                  </w:p>
                  <w:p w14:paraId="030E9BC2" w14:textId="77777777" w:rsidR="002F1F1A" w:rsidRPr="0024697F" w:rsidRDefault="00F76F9F">
                    <w:pPr>
                      <w:pStyle w:val="Referentiegegevens"/>
                      <w:rPr>
                        <w:lang w:val="de-DE"/>
                      </w:rPr>
                    </w:pPr>
                    <w:r w:rsidRPr="0024697F">
                      <w:rPr>
                        <w:lang w:val="de-DE"/>
                      </w:rPr>
                      <w:t>Postbus 20301</w:t>
                    </w:r>
                  </w:p>
                  <w:p w14:paraId="627A255C" w14:textId="77777777" w:rsidR="002F1F1A" w:rsidRPr="0024697F" w:rsidRDefault="00F76F9F">
                    <w:pPr>
                      <w:pStyle w:val="Referentiegegevens"/>
                      <w:rPr>
                        <w:lang w:val="de-DE"/>
                      </w:rPr>
                    </w:pPr>
                    <w:r w:rsidRPr="0024697F">
                      <w:rPr>
                        <w:lang w:val="de-DE"/>
                      </w:rPr>
                      <w:t>2500 EH   Den Haag</w:t>
                    </w:r>
                  </w:p>
                  <w:p w14:paraId="02F829FF" w14:textId="77777777" w:rsidR="002F1F1A" w:rsidRPr="0024697F" w:rsidRDefault="00F76F9F">
                    <w:pPr>
                      <w:pStyle w:val="Referentiegegevens"/>
                      <w:rPr>
                        <w:lang w:val="de-DE"/>
                      </w:rPr>
                    </w:pPr>
                    <w:r w:rsidRPr="0024697F">
                      <w:rPr>
                        <w:lang w:val="de-DE"/>
                      </w:rPr>
                      <w:t>www.rijksoverheid.nl/jenv</w:t>
                    </w:r>
                  </w:p>
                  <w:p w14:paraId="24087F1B" w14:textId="77777777" w:rsidR="002F1F1A" w:rsidRPr="00D95E6B" w:rsidRDefault="002F1F1A">
                    <w:pPr>
                      <w:pStyle w:val="WitregelW2"/>
                      <w:rPr>
                        <w:lang w:val="de-DE"/>
                      </w:rPr>
                    </w:pPr>
                  </w:p>
                  <w:p w14:paraId="7500FF0E" w14:textId="77777777" w:rsidR="002F1F1A" w:rsidRDefault="00F76F9F">
                    <w:pPr>
                      <w:pStyle w:val="Referentiegegevensbold"/>
                    </w:pPr>
                    <w:r>
                      <w:t>Onze referentie</w:t>
                    </w:r>
                  </w:p>
                  <w:p w14:paraId="4245AA88" w14:textId="77777777" w:rsidR="002F1F1A" w:rsidRDefault="00F76F9F">
                    <w:pPr>
                      <w:pStyle w:val="Referentiegegevens"/>
                    </w:pPr>
                    <w:r>
                      <w:t>6043822</w:t>
                    </w:r>
                  </w:p>
                  <w:p w14:paraId="31C8D672" w14:textId="77777777" w:rsidR="00D95E6B" w:rsidRDefault="00D95E6B" w:rsidP="00D95E6B"/>
                  <w:p w14:paraId="69E85BA8" w14:textId="380A6116" w:rsidR="00D95E6B" w:rsidRPr="00D95E6B" w:rsidRDefault="00D95E6B" w:rsidP="00D95E6B">
                    <w:pPr>
                      <w:rPr>
                        <w:b/>
                        <w:bCs/>
                        <w:sz w:val="13"/>
                        <w:szCs w:val="13"/>
                      </w:rPr>
                    </w:pPr>
                    <w:r w:rsidRPr="00D95E6B">
                      <w:rPr>
                        <w:b/>
                        <w:bCs/>
                        <w:sz w:val="13"/>
                        <w:szCs w:val="13"/>
                      </w:rPr>
                      <w:t>Uw Referentie</w:t>
                    </w:r>
                    <w:r>
                      <w:rPr>
                        <w:b/>
                        <w:bCs/>
                        <w:sz w:val="13"/>
                        <w:szCs w:val="13"/>
                      </w:rPr>
                      <w:br/>
                    </w:r>
                    <w:r w:rsidRPr="00D95E6B">
                      <w:rPr>
                        <w:sz w:val="13"/>
                        <w:szCs w:val="13"/>
                      </w:rPr>
                      <w:t>2024Z20784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8808EC" wp14:editId="28CB117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A3BCA1" w14:textId="468B1317" w:rsidR="002F1F1A" w:rsidRDefault="00F76F9F">
                          <w:pPr>
                            <w:pStyle w:val="Referentiegegevens"/>
                          </w:pPr>
                          <w:r>
                            <w:t xml:space="preserve">Pagina </w:t>
                          </w:r>
                          <w:r>
                            <w:fldChar w:fldCharType="begin"/>
                          </w:r>
                          <w:r>
                            <w:instrText>PAGE</w:instrText>
                          </w:r>
                          <w:r>
                            <w:fldChar w:fldCharType="separate"/>
                          </w:r>
                          <w:r w:rsidR="00D67C28">
                            <w:rPr>
                              <w:noProof/>
                            </w:rPr>
                            <w:t>1</w:t>
                          </w:r>
                          <w:r>
                            <w:fldChar w:fldCharType="end"/>
                          </w:r>
                          <w:r>
                            <w:t xml:space="preserve"> van </w:t>
                          </w:r>
                          <w:r>
                            <w:fldChar w:fldCharType="begin"/>
                          </w:r>
                          <w:r>
                            <w:instrText>NUMPAGES</w:instrText>
                          </w:r>
                          <w:r>
                            <w:fldChar w:fldCharType="separate"/>
                          </w:r>
                          <w:r w:rsidR="00D67C28">
                            <w:rPr>
                              <w:noProof/>
                            </w:rPr>
                            <w:t>1</w:t>
                          </w:r>
                          <w:r>
                            <w:fldChar w:fldCharType="end"/>
                          </w:r>
                        </w:p>
                      </w:txbxContent>
                    </wps:txbx>
                    <wps:bodyPr vert="horz" wrap="square" lIns="0" tIns="0" rIns="0" bIns="0" anchor="t" anchorCtr="0"/>
                  </wps:wsp>
                </a:graphicData>
              </a:graphic>
            </wp:anchor>
          </w:drawing>
        </mc:Choice>
        <mc:Fallback>
          <w:pict>
            <v:shape w14:anchorId="278808E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0A3BCA1" w14:textId="468B1317" w:rsidR="002F1F1A" w:rsidRDefault="00F76F9F">
                    <w:pPr>
                      <w:pStyle w:val="Referentiegegevens"/>
                    </w:pPr>
                    <w:r>
                      <w:t xml:space="preserve">Pagina </w:t>
                    </w:r>
                    <w:r>
                      <w:fldChar w:fldCharType="begin"/>
                    </w:r>
                    <w:r>
                      <w:instrText>PAGE</w:instrText>
                    </w:r>
                    <w:r>
                      <w:fldChar w:fldCharType="separate"/>
                    </w:r>
                    <w:r w:rsidR="00D67C28">
                      <w:rPr>
                        <w:noProof/>
                      </w:rPr>
                      <w:t>1</w:t>
                    </w:r>
                    <w:r>
                      <w:fldChar w:fldCharType="end"/>
                    </w:r>
                    <w:r>
                      <w:t xml:space="preserve"> van </w:t>
                    </w:r>
                    <w:r>
                      <w:fldChar w:fldCharType="begin"/>
                    </w:r>
                    <w:r>
                      <w:instrText>NUMPAGES</w:instrText>
                    </w:r>
                    <w:r>
                      <w:fldChar w:fldCharType="separate"/>
                    </w:r>
                    <w:r w:rsidR="00D67C2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6AB464" wp14:editId="45971AD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F60B11" w14:textId="77777777" w:rsidR="002964A1" w:rsidRDefault="002964A1"/>
                      </w:txbxContent>
                    </wps:txbx>
                    <wps:bodyPr vert="horz" wrap="square" lIns="0" tIns="0" rIns="0" bIns="0" anchor="t" anchorCtr="0"/>
                  </wps:wsp>
                </a:graphicData>
              </a:graphic>
            </wp:anchor>
          </w:drawing>
        </mc:Choice>
        <mc:Fallback>
          <w:pict>
            <v:shape w14:anchorId="116AB46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BF60B11" w14:textId="77777777" w:rsidR="002964A1" w:rsidRDefault="002964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08258"/>
    <w:multiLevelType w:val="multilevel"/>
    <w:tmpl w:val="AA9BC8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DC48A3"/>
    <w:multiLevelType w:val="multilevel"/>
    <w:tmpl w:val="CCD63E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D5932A0"/>
    <w:multiLevelType w:val="multilevel"/>
    <w:tmpl w:val="1FEF42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FB04EF6"/>
    <w:multiLevelType w:val="multilevel"/>
    <w:tmpl w:val="A0437C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984704"/>
    <w:multiLevelType w:val="multilevel"/>
    <w:tmpl w:val="DB75B5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168B3A4"/>
    <w:multiLevelType w:val="multilevel"/>
    <w:tmpl w:val="760F54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15A787F"/>
    <w:multiLevelType w:val="hybridMultilevel"/>
    <w:tmpl w:val="5F98D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4F"/>
    <w:rsid w:val="000F11ED"/>
    <w:rsid w:val="0014513C"/>
    <w:rsid w:val="00165F66"/>
    <w:rsid w:val="001B0894"/>
    <w:rsid w:val="00201E7C"/>
    <w:rsid w:val="0024697F"/>
    <w:rsid w:val="00257C92"/>
    <w:rsid w:val="0027053B"/>
    <w:rsid w:val="00285D6D"/>
    <w:rsid w:val="00292E53"/>
    <w:rsid w:val="002964A1"/>
    <w:rsid w:val="00296962"/>
    <w:rsid w:val="002F1F1A"/>
    <w:rsid w:val="00320AF9"/>
    <w:rsid w:val="003F46C5"/>
    <w:rsid w:val="004158AC"/>
    <w:rsid w:val="00455194"/>
    <w:rsid w:val="00461AB0"/>
    <w:rsid w:val="004E1507"/>
    <w:rsid w:val="00523D9C"/>
    <w:rsid w:val="005473C2"/>
    <w:rsid w:val="0054762A"/>
    <w:rsid w:val="00561689"/>
    <w:rsid w:val="00571EAE"/>
    <w:rsid w:val="00574606"/>
    <w:rsid w:val="00583A2D"/>
    <w:rsid w:val="005B2C0B"/>
    <w:rsid w:val="005B4AA7"/>
    <w:rsid w:val="005B5B78"/>
    <w:rsid w:val="005E50FE"/>
    <w:rsid w:val="00627248"/>
    <w:rsid w:val="0063327C"/>
    <w:rsid w:val="0068131C"/>
    <w:rsid w:val="006A66E4"/>
    <w:rsid w:val="006D5292"/>
    <w:rsid w:val="007030FD"/>
    <w:rsid w:val="007302AC"/>
    <w:rsid w:val="00731974"/>
    <w:rsid w:val="007D15A2"/>
    <w:rsid w:val="007E62A8"/>
    <w:rsid w:val="008078B5"/>
    <w:rsid w:val="00841D1A"/>
    <w:rsid w:val="0085197C"/>
    <w:rsid w:val="008B048E"/>
    <w:rsid w:val="008B7E57"/>
    <w:rsid w:val="009915D2"/>
    <w:rsid w:val="009C2591"/>
    <w:rsid w:val="009D41D9"/>
    <w:rsid w:val="009F332B"/>
    <w:rsid w:val="00A53481"/>
    <w:rsid w:val="00AD39BE"/>
    <w:rsid w:val="00B55F8B"/>
    <w:rsid w:val="00CB169E"/>
    <w:rsid w:val="00D02D46"/>
    <w:rsid w:val="00D10007"/>
    <w:rsid w:val="00D475CD"/>
    <w:rsid w:val="00D67C28"/>
    <w:rsid w:val="00D70444"/>
    <w:rsid w:val="00D95E6B"/>
    <w:rsid w:val="00DE2D6F"/>
    <w:rsid w:val="00E2664F"/>
    <w:rsid w:val="00E57335"/>
    <w:rsid w:val="00F20D03"/>
    <w:rsid w:val="00F35559"/>
    <w:rsid w:val="00F37F6D"/>
    <w:rsid w:val="00F76F9F"/>
    <w:rsid w:val="00FA0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D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E2664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2664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2664F"/>
    <w:rPr>
      <w:vertAlign w:val="superscript"/>
    </w:rPr>
  </w:style>
  <w:style w:type="paragraph" w:styleId="Lijstalinea">
    <w:name w:val="List Paragraph"/>
    <w:basedOn w:val="Standaard"/>
    <w:uiPriority w:val="34"/>
    <w:qFormat/>
    <w:rsid w:val="00E2664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57460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4513C"/>
    <w:rPr>
      <w:sz w:val="16"/>
      <w:szCs w:val="16"/>
    </w:rPr>
  </w:style>
  <w:style w:type="paragraph" w:styleId="Tekstopmerking">
    <w:name w:val="annotation text"/>
    <w:basedOn w:val="Standaard"/>
    <w:link w:val="TekstopmerkingChar"/>
    <w:uiPriority w:val="99"/>
    <w:unhideWhenUsed/>
    <w:rsid w:val="0014513C"/>
    <w:pPr>
      <w:spacing w:line="240" w:lineRule="auto"/>
    </w:pPr>
    <w:rPr>
      <w:sz w:val="20"/>
      <w:szCs w:val="20"/>
    </w:rPr>
  </w:style>
  <w:style w:type="character" w:customStyle="1" w:styleId="TekstopmerkingChar">
    <w:name w:val="Tekst opmerking Char"/>
    <w:basedOn w:val="Standaardalinea-lettertype"/>
    <w:link w:val="Tekstopmerking"/>
    <w:uiPriority w:val="99"/>
    <w:rsid w:val="001451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513C"/>
    <w:rPr>
      <w:b/>
      <w:bCs/>
    </w:rPr>
  </w:style>
  <w:style w:type="character" w:customStyle="1" w:styleId="OnderwerpvanopmerkingChar">
    <w:name w:val="Onderwerp van opmerking Char"/>
    <w:basedOn w:val="TekstopmerkingChar"/>
    <w:link w:val="Onderwerpvanopmerking"/>
    <w:uiPriority w:val="99"/>
    <w:semiHidden/>
    <w:rsid w:val="0014513C"/>
    <w:rPr>
      <w:rFonts w:ascii="Verdana" w:hAnsi="Verdana"/>
      <w:b/>
      <w:bCs/>
      <w:color w:val="000000"/>
    </w:rPr>
  </w:style>
  <w:style w:type="paragraph" w:styleId="Koptekst">
    <w:name w:val="header"/>
    <w:basedOn w:val="Standaard"/>
    <w:link w:val="KoptekstChar"/>
    <w:uiPriority w:val="99"/>
    <w:unhideWhenUsed/>
    <w:rsid w:val="00165F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5F6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87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702</ap:Words>
  <ap:Characters>3867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Beantwoording Kamervragen van het lid Bruyning (Nieuw Sociaal Contract) over het bericht ‘Kabinet: gevangenissen vol, gedetineerden drie dagen eerder vrij’</vt:lpstr>
    </vt:vector>
  </ap:TitlesOfParts>
  <ap:LinksUpToDate>false</ap:LinksUpToDate>
  <ap:CharactersWithSpaces>4560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2025-01-22T10:31:00.0000000Z</dcterms:created>
  <dcterms:modified xsi:type="dcterms:W3CDTF">2025-01-22T10:31:00.0000000Z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Bruyning (Nieuw Sociaal Contract) over het bericht ‘Kabinet: gevangenissen vol, gedetineerden drie dagen eerder vrij’</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L.W. Schaap</vt:lpwstr>
  </property>
  <property fmtid="{D5CDD505-2E9C-101B-9397-08002B2CF9AE}" pid="14" name="Opgesteld door, Telefoonnummer">
    <vt:lpwstr/>
  </property>
  <property fmtid="{D5CDD505-2E9C-101B-9397-08002B2CF9AE}" pid="15" name="Kenmerk">
    <vt:lpwstr>6043822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