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2025Z00906</w:t>
        <w:br/>
      </w:r>
      <w:proofErr w:type="spellEnd"/>
    </w:p>
    <w:p>
      <w:pPr>
        <w:pStyle w:val="Normal"/>
        <w:rPr>
          <w:b w:val="1"/>
          <w:bCs w:val="1"/>
        </w:rPr>
      </w:pPr>
      <w:r w:rsidR="250AE766">
        <w:rPr>
          <w:b w:val="0"/>
          <w:bCs w:val="0"/>
        </w:rPr>
        <w:t>(ingezonden 22 januari 2025)</w:t>
        <w:br/>
      </w:r>
    </w:p>
    <w:p>
      <w:r>
        <w:t xml:space="preserve">Vragen van het lid Inge van Dijk (CDA) aan de staatssecretaris van Sociale Zaken en Werkgelegenheid en de minister van Financiën over het bericht 'Financiële les op school moet toenemende schulden bij jongeren tegengaan' </w:t>
      </w:r>
      <w:r>
        <w:br/>
      </w:r>
    </w:p>
    <w:p>
      <w:r>
        <w:t xml:space="preserve"> </w:t>
      </w:r>
      <w:r>
        <w:br/>
      </w:r>
    </w:p>
    <w:p>
      <w:pPr>
        <w:pStyle w:val="ListParagraph"/>
        <w:numPr>
          <w:ilvl w:val="0"/>
          <w:numId w:val="100466080"/>
        </w:numPr>
        <w:ind w:left="360"/>
      </w:pPr>
      <w:r>
        <w:t>Bent u bekend met de cijfers dat één op de vijf jongeren te maken heeft met betaalproblemen? 1)</w:t>
      </w:r>
      <w:r>
        <w:br/>
      </w:r>
    </w:p>
    <w:p>
      <w:pPr>
        <w:pStyle w:val="ListParagraph"/>
        <w:numPr>
          <w:ilvl w:val="0"/>
          <w:numId w:val="100466080"/>
        </w:numPr>
        <w:ind w:left="360"/>
      </w:pPr>
      <w:r>
        <w:t>Bent u bekend met de uitkomst van het onderzoek van Money Start onder ruim 1600 jongeren op het vmbo en mbo dat 89% van de kinderen beschikt over onvoldoende financiële kennis om het digitale leven tegemoet te treden? </w:t>
      </w:r>
      <w:r>
        <w:br/>
      </w:r>
    </w:p>
    <w:p>
      <w:pPr>
        <w:pStyle w:val="ListParagraph"/>
        <w:numPr>
          <w:ilvl w:val="0"/>
          <w:numId w:val="100466080"/>
        </w:numPr>
        <w:ind w:left="360"/>
      </w:pPr>
      <w:r>
        <w:t>Bent u bekend met de cijfers van ING uit 2024 dat 49% van de Nederlandse jongeren tussen de 16 en 27 jaar te maken heeft met schulden? </w:t>
      </w:r>
      <w:r>
        <w:br/>
      </w:r>
    </w:p>
    <w:p>
      <w:pPr>
        <w:pStyle w:val="ListParagraph"/>
        <w:numPr>
          <w:ilvl w:val="0"/>
          <w:numId w:val="100466080"/>
        </w:numPr>
        <w:ind w:left="360"/>
      </w:pPr>
      <w:r>
        <w:t>Is het u bekend dat het aantal jongeren met schulden sinds de coronacrisis jaarlijks verdubbeld is? Heeft u daar een verklaring voor? </w:t>
      </w:r>
      <w:r>
        <w:br/>
      </w:r>
    </w:p>
    <w:p>
      <w:pPr>
        <w:pStyle w:val="ListParagraph"/>
        <w:numPr>
          <w:ilvl w:val="0"/>
          <w:numId w:val="100466080"/>
        </w:numPr>
        <w:ind w:left="360"/>
      </w:pPr>
      <w:r>
        <w:t>Ziet u de noodzaak kinderen goed voor te lichten hoe om te gaan met geld, in plaats van pas in actie te komen als de schulden er al zijn?  </w:t>
      </w:r>
      <w:r>
        <w:br/>
      </w:r>
    </w:p>
    <w:p>
      <w:pPr>
        <w:pStyle w:val="ListParagraph"/>
        <w:numPr>
          <w:ilvl w:val="0"/>
          <w:numId w:val="100466080"/>
        </w:numPr>
        <w:ind w:left="360"/>
      </w:pPr>
      <w:r>
        <w:t>Hoe kijkt u naar de oproep dat financieel onderwijs veel meer aandacht zou moeten krijgen in het reguliere onderwijs? </w:t>
      </w:r>
      <w:r>
        <w:br/>
      </w:r>
    </w:p>
    <w:p>
      <w:pPr>
        <w:pStyle w:val="ListParagraph"/>
        <w:numPr>
          <w:ilvl w:val="0"/>
          <w:numId w:val="100466080"/>
        </w:numPr>
        <w:ind w:left="360"/>
      </w:pPr>
      <w:r>
        <w:t>Vindt u dat, onder andere bij Buy Now, Pay Later (BNPL) meer verantwoordelijkheid moet worden gelegd bij de schuldeiser in plaats van alleen bij de consument, omdat schuldeisers heel goed weten welk risico ze nemen? </w:t>
      </w:r>
      <w:r>
        <w:br/>
      </w:r>
    </w:p>
    <w:p>
      <w:pPr>
        <w:pStyle w:val="ListParagraph"/>
        <w:numPr>
          <w:ilvl w:val="0"/>
          <w:numId w:val="100466080"/>
        </w:numPr>
        <w:ind w:left="360"/>
      </w:pPr>
      <w:r>
        <w:t>Bent u het met ons eens dat er vooruitlopend op nieuwe Europese regelgeving, zo snel mogelijk nadere (afdwingbare) regels moeten komen voor BNPL-aanbieders, omdat BNPL-aanbieders hun gedragscode in praktijk onvoldoende naleven, bijvoorbeeld bij leeftijdsverificatie? </w:t>
      </w:r>
      <w:r>
        <w:br/>
      </w:r>
    </w:p>
    <w:p>
      <w:pPr>
        <w:pStyle w:val="ListParagraph"/>
        <w:numPr>
          <w:ilvl w:val="0"/>
          <w:numId w:val="100466080"/>
        </w:numPr>
        <w:ind w:left="360"/>
      </w:pPr>
      <w:r>
        <w:t>Is het u bekend dat met name het niet betalen van de zorgverzekering door jongeren in veel gevallen het begin van een lange periode met schulden is, en dat de overheid de grootste schuldeiser is in Nederland? </w:t>
      </w:r>
      <w:r>
        <w:br/>
      </w:r>
    </w:p>
    <w:p>
      <w:pPr>
        <w:pStyle w:val="ListParagraph"/>
        <w:numPr>
          <w:ilvl w:val="0"/>
          <w:numId w:val="100466080"/>
        </w:numPr>
        <w:ind w:left="360"/>
      </w:pPr>
      <w:r>
        <w:t>Kunt u uitzoeken in hoeveel gevallen het niet betalen van de zorgverzekering komt doordat de zorgtoeslag al is uitgegeven voordat de zorgpremie wordt afgeschreven?  </w:t>
      </w:r>
      <w:r>
        <w:br/>
      </w:r>
    </w:p>
    <w:p>
      <w:pPr>
        <w:pStyle w:val="ListParagraph"/>
        <w:numPr>
          <w:ilvl w:val="0"/>
          <w:numId w:val="100466080"/>
        </w:numPr>
        <w:ind w:left="360"/>
      </w:pPr>
      <w:r>
        <w:t>Ziet u de noodzaak om zo snel mogelijk uitvoering te geven aan de motie Inge van Dijk c.s. 2) om uitkeringen van de overheid zoveel mogelijk op een vast moment in de maand plaats te laten vinden, zodat hierop met de afschrijving van vaste lasten kan worden aangesloten?  </w:t>
      </w:r>
      <w:r>
        <w:br/>
      </w:r>
    </w:p>
    <w:p>
      <w:pPr>
        <w:pStyle w:val="ListParagraph"/>
        <w:numPr>
          <w:ilvl w:val="0"/>
          <w:numId w:val="100466080"/>
        </w:numPr>
        <w:ind w:left="360"/>
      </w:pPr>
      <w:r>
        <w:t>Heeft u kennisgenomen van de voorstellen van het CDA in hun Actieplan Financiële Weerbaarheid, zoals u aangeboden bij de begrotingsbehandeling SZW, en deelt u de noodzaak om preventief aan de slag te gaan met het financieel weerbaar maken van jongeren, om financiële problemen later in hun leven te voorkomen?</w:t>
      </w:r>
      <w:r>
        <w:br/>
      </w:r>
    </w:p>
    <w:p>
      <w:r>
        <w:t xml:space="preserve">1) Het Financieele Dagblad, 19 januari 2025, 'Financiële les op school moet toenemende schulden bij jongeren tegengaan', (fd.nl/samenleving/1542652/financiele-les-op-school-moet-toenemende-schulden-bij-jongeren-tegengaan).</w:t>
      </w:r>
      <w:r>
        <w:br/>
      </w:r>
    </w:p>
    <w:p>
      <w:r>
        <w:t xml:space="preserve">2) Kamerstuk 36 600-IX, nr. 11.</w:t>
      </w:r>
      <w:r>
        <w:br/>
      </w:r>
    </w:p>
    <w:p>
      <w:r>
        <w:t xml:space="preserve">3) CDA, november 2024, 'Actieplan Financiële Weerbaarheid', (https://s.cda.nl/user_upload/CDA%20-%20Actieplan%20financiele%20weerbaarheid.pdf).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