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291D" w:rsidP="0001291D" w:rsidRDefault="0001291D" w14:paraId="215A7DBD" w14:textId="33191931">
      <w:pPr>
        <w:pStyle w:val="broodtekst"/>
        <w:spacing w:line="240" w:lineRule="auto"/>
      </w:pPr>
      <w:r>
        <w:t>AH 1100</w:t>
      </w:r>
    </w:p>
    <w:p w:rsidR="0001291D" w:rsidP="0001291D" w:rsidRDefault="0001291D" w14:paraId="0CBF1D2E" w14:textId="77777777">
      <w:pPr>
        <w:pStyle w:val="broodtekst"/>
        <w:spacing w:line="240" w:lineRule="auto"/>
      </w:pPr>
    </w:p>
    <w:p w:rsidR="0001291D" w:rsidP="0001291D" w:rsidRDefault="0001291D" w14:paraId="3A363DEE" w14:textId="51C6A56A">
      <w:pPr>
        <w:pStyle w:val="broodtekst"/>
        <w:spacing w:line="240" w:lineRule="auto"/>
      </w:pPr>
      <w:r>
        <w:t>2024Z20786</w:t>
      </w:r>
    </w:p>
    <w:p w:rsidR="0001291D" w:rsidP="0001291D" w:rsidRDefault="0001291D" w14:paraId="1807F6CD" w14:textId="77777777">
      <w:pPr>
        <w:pStyle w:val="broodtekst"/>
        <w:spacing w:line="240" w:lineRule="auto"/>
      </w:pPr>
    </w:p>
    <w:p w:rsidR="0001291D" w:rsidP="0001291D" w:rsidRDefault="0001291D" w14:paraId="3348DDD4" w14:textId="5E36499A">
      <w:pPr>
        <w:pStyle w:val="broodtekst"/>
        <w:spacing w:line="240" w:lineRule="auto"/>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22 januari 2025)</w:t>
      </w:r>
    </w:p>
    <w:p w:rsidR="0001291D" w:rsidP="0001291D" w:rsidRDefault="0001291D" w14:paraId="54FDA03C" w14:textId="77777777">
      <w:pPr>
        <w:pStyle w:val="broodtekst"/>
        <w:spacing w:line="240" w:lineRule="auto"/>
      </w:pPr>
    </w:p>
    <w:p w:rsidRPr="00C262A9" w:rsidR="0001291D" w:rsidP="0001291D" w:rsidRDefault="0001291D" w14:paraId="27968BFC" w14:textId="77777777">
      <w:pPr>
        <w:pStyle w:val="broodtekst"/>
        <w:spacing w:line="240" w:lineRule="auto"/>
      </w:pPr>
    </w:p>
    <w:p w:rsidRPr="00942D38" w:rsidR="0001291D" w:rsidP="0001291D" w:rsidRDefault="0001291D" w14:paraId="55851198" w14:textId="77777777">
      <w:pPr>
        <w:spacing w:line="240" w:lineRule="auto"/>
        <w:rPr>
          <w:b/>
          <w:bCs/>
          <w:szCs w:val="18"/>
        </w:rPr>
      </w:pPr>
      <w:r w:rsidRPr="00942D38">
        <w:rPr>
          <w:b/>
          <w:bCs/>
          <w:szCs w:val="18"/>
        </w:rPr>
        <w:t>Vraag 1</w:t>
      </w:r>
      <w:r w:rsidRPr="00942D38">
        <w:rPr>
          <w:b/>
          <w:bCs/>
          <w:szCs w:val="18"/>
        </w:rPr>
        <w:br/>
        <w:t>Welke maatschappelijke organisaties heeft u wanneer geconsulteerd bij de Wijziging van de Vreemdelingenwet 2000 in verband met de introductie van een tweestatusstelsel en het aanscherpen van de vereisten bij nareis? </w:t>
      </w:r>
      <w:r w:rsidRPr="00942D38">
        <w:rPr>
          <w:b/>
          <w:bCs/>
          <w:szCs w:val="18"/>
        </w:rPr>
        <w:br/>
      </w:r>
    </w:p>
    <w:p w:rsidRPr="00C262A9" w:rsidR="0001291D" w:rsidP="0001291D" w:rsidRDefault="0001291D" w14:paraId="6D00E642" w14:textId="77777777">
      <w:pPr>
        <w:spacing w:line="240" w:lineRule="auto"/>
        <w:rPr>
          <w:szCs w:val="18"/>
        </w:rPr>
      </w:pPr>
      <w:r w:rsidRPr="00942D38">
        <w:rPr>
          <w:b/>
          <w:bCs/>
          <w:szCs w:val="18"/>
        </w:rPr>
        <w:t>Antwoord op vraag 1</w:t>
      </w:r>
      <w:r>
        <w:rPr>
          <w:szCs w:val="18"/>
        </w:rPr>
        <w:br/>
      </w:r>
      <w:r w:rsidRPr="00C262A9">
        <w:rPr>
          <w:szCs w:val="18"/>
        </w:rPr>
        <w:t xml:space="preserve">Bij de voorbereiding van het concept voor een Wet invoering tweestatusstelsel </w:t>
      </w:r>
      <w:r>
        <w:rPr>
          <w:szCs w:val="18"/>
        </w:rPr>
        <w:t xml:space="preserve">is het concept op 25 november 2024 ter consultatie voorgelegd aan </w:t>
      </w:r>
      <w:r w:rsidRPr="00C262A9">
        <w:rPr>
          <w:szCs w:val="18"/>
        </w:rPr>
        <w:t>de Raad voor de rechtspraak, de Afdeling bestuursrechtspraak van de Raad van State, de Nederlandse Orde van Advocaten en de Immigratie- en Naturalisatiedienst.</w:t>
      </w:r>
    </w:p>
    <w:p w:rsidRPr="00942D38" w:rsidR="0001291D" w:rsidP="0001291D" w:rsidRDefault="0001291D" w14:paraId="568E5D59" w14:textId="77777777">
      <w:pPr>
        <w:spacing w:line="240" w:lineRule="auto"/>
        <w:rPr>
          <w:b/>
          <w:bCs/>
          <w:szCs w:val="18"/>
        </w:rPr>
      </w:pPr>
      <w:r w:rsidRPr="00C262A9">
        <w:rPr>
          <w:szCs w:val="18"/>
        </w:rPr>
        <w:br/>
      </w:r>
      <w:r w:rsidRPr="00942D38">
        <w:rPr>
          <w:b/>
          <w:bCs/>
          <w:szCs w:val="18"/>
        </w:rPr>
        <w:t>Vraag 2</w:t>
      </w:r>
      <w:r w:rsidRPr="00942D38">
        <w:rPr>
          <w:b/>
          <w:bCs/>
          <w:szCs w:val="18"/>
        </w:rPr>
        <w:br/>
        <w:t>Wat zijn daarvoor de gebruikelijke termijnen? En hoe lang hebben de organisaties in dit geval de tijd van u gekregen om hun reactie en advies te geven over dit wetsvoorstel en de gevolgen voor de praktijk te schetsen? </w:t>
      </w:r>
      <w:r w:rsidRPr="00942D38">
        <w:rPr>
          <w:b/>
          <w:bCs/>
          <w:szCs w:val="18"/>
        </w:rPr>
        <w:br/>
      </w:r>
    </w:p>
    <w:p w:rsidRPr="00C262A9" w:rsidR="0001291D" w:rsidP="0001291D" w:rsidRDefault="0001291D" w14:paraId="2EA00469" w14:textId="77777777">
      <w:pPr>
        <w:spacing w:line="240" w:lineRule="auto"/>
        <w:rPr>
          <w:szCs w:val="18"/>
        </w:rPr>
      </w:pPr>
      <w:r w:rsidRPr="00942D38">
        <w:rPr>
          <w:b/>
          <w:bCs/>
          <w:szCs w:val="18"/>
        </w:rPr>
        <w:t>Vraag 3</w:t>
      </w:r>
      <w:r w:rsidRPr="00942D38">
        <w:rPr>
          <w:b/>
          <w:bCs/>
          <w:szCs w:val="18"/>
        </w:rPr>
        <w:br/>
        <w:t>Waarom bent u afgeweken van de gebruikelijke termijnen en krijgen maatschappelijke organisaties maar zo kort de tijd voor een reactie op een complexe wet? 1)</w:t>
      </w:r>
      <w:r w:rsidRPr="00C262A9">
        <w:rPr>
          <w:i/>
          <w:iCs/>
          <w:szCs w:val="18"/>
        </w:rPr>
        <w:br/>
        <w:t> </w:t>
      </w:r>
      <w:r w:rsidRPr="00C262A9">
        <w:rPr>
          <w:i/>
          <w:iCs/>
          <w:szCs w:val="18"/>
        </w:rPr>
        <w:br/>
      </w:r>
      <w:r w:rsidRPr="00942D38">
        <w:rPr>
          <w:b/>
          <w:bCs/>
          <w:szCs w:val="18"/>
        </w:rPr>
        <w:t>Vraag 4</w:t>
      </w:r>
      <w:r w:rsidRPr="00942D38">
        <w:rPr>
          <w:b/>
          <w:bCs/>
          <w:szCs w:val="18"/>
        </w:rPr>
        <w:br/>
        <w:t>Op grond waarvan kiest u nu precies voor deze spoedprocedure?</w:t>
      </w:r>
      <w:r w:rsidRPr="00C262A9">
        <w:rPr>
          <w:i/>
          <w:iCs/>
          <w:szCs w:val="18"/>
        </w:rPr>
        <w:t> </w:t>
      </w:r>
    </w:p>
    <w:p w:rsidRPr="00C262A9" w:rsidR="0001291D" w:rsidP="0001291D" w:rsidRDefault="0001291D" w14:paraId="4BD60B42" w14:textId="77777777">
      <w:pPr>
        <w:autoSpaceDE w:val="0"/>
        <w:autoSpaceDN w:val="0"/>
        <w:adjustRightInd w:val="0"/>
        <w:spacing w:line="240" w:lineRule="auto"/>
        <w:rPr>
          <w:szCs w:val="18"/>
        </w:rPr>
      </w:pPr>
    </w:p>
    <w:p w:rsidRPr="00942D38" w:rsidR="0001291D" w:rsidP="0001291D" w:rsidRDefault="0001291D" w14:paraId="6D7AB805" w14:textId="77777777">
      <w:pPr>
        <w:autoSpaceDE w:val="0"/>
        <w:autoSpaceDN w:val="0"/>
        <w:adjustRightInd w:val="0"/>
        <w:spacing w:line="240" w:lineRule="auto"/>
        <w:rPr>
          <w:b/>
          <w:bCs/>
          <w:szCs w:val="18"/>
        </w:rPr>
      </w:pPr>
      <w:r w:rsidRPr="00942D38">
        <w:rPr>
          <w:b/>
          <w:bCs/>
          <w:szCs w:val="18"/>
        </w:rPr>
        <w:t>Antwoord op vragen 2 tot en met 4</w:t>
      </w:r>
    </w:p>
    <w:p w:rsidRPr="00C262A9" w:rsidR="0001291D" w:rsidP="0001291D" w:rsidRDefault="0001291D" w14:paraId="17F277E1" w14:textId="77777777">
      <w:pPr>
        <w:autoSpaceDE w:val="0"/>
        <w:autoSpaceDN w:val="0"/>
        <w:adjustRightInd w:val="0"/>
        <w:spacing w:line="240" w:lineRule="auto"/>
        <w:rPr>
          <w:szCs w:val="18"/>
        </w:rPr>
      </w:pPr>
      <w:r w:rsidRPr="00C262A9">
        <w:rPr>
          <w:rFonts w:eastAsia="DejaVuSerifCondensed" w:cs="DejaVuSerifCondensed"/>
          <w:color w:val="000000"/>
          <w:szCs w:val="12"/>
        </w:rPr>
        <w:t>Het kabinet vindt het noodzakelijk om met urgentie in te zetten op een breed pakket aan maatregelen om de asielketen per direct en duurzaam te ontlasten. De invoering van een tweestatusstelsel en het aanscherpen van de voorwaarden voor nareis zijn onderdeel van die maatregelen, zoals ook is opgenomen in het regeerprogramma.</w:t>
      </w:r>
      <w:r w:rsidRPr="00C262A9">
        <w:rPr>
          <w:rStyle w:val="Voetnootmarkering"/>
          <w:rFonts w:eastAsia="DejaVuSerifCondensed" w:cs="DejaVuSerifCondensed"/>
          <w:color w:val="000000"/>
          <w:szCs w:val="12"/>
        </w:rPr>
        <w:footnoteReference w:id="1"/>
      </w:r>
      <w:r w:rsidRPr="00C262A9">
        <w:rPr>
          <w:rFonts w:eastAsia="DejaVuSerifCondensed" w:cs="DejaVuSerifCondensed"/>
          <w:color w:val="000000"/>
          <w:szCs w:val="12"/>
        </w:rPr>
        <w:t xml:space="preserve"> Om die reden is het wetgevingsproces, waaronder de consultatiefase, versneld doorlopen zodat het wetsvoorstel nog in 2024 aan de Afdeling advisering van de Raad van State kon worden voorgelegd. </w:t>
      </w:r>
      <w:r w:rsidRPr="00133BF2">
        <w:rPr>
          <w:szCs w:val="18"/>
        </w:rPr>
        <w:t xml:space="preserve">Om die reden is gekozen voor een beperkte consultatieperiode van één week. </w:t>
      </w:r>
      <w:r w:rsidRPr="00C262A9">
        <w:rPr>
          <w:szCs w:val="18"/>
        </w:rPr>
        <w:t xml:space="preserve">Daarmee heb ik </w:t>
      </w:r>
      <w:r w:rsidRPr="00C262A9">
        <w:rPr>
          <w:szCs w:val="18"/>
        </w:rPr>
        <w:lastRenderedPageBreak/>
        <w:t>uitvoering gegeven aan de brieven van 25 oktober 2024 en van 14 november 2024.</w:t>
      </w:r>
      <w:r w:rsidRPr="00C262A9">
        <w:rPr>
          <w:rStyle w:val="Voetnootmarkering"/>
          <w:szCs w:val="18"/>
        </w:rPr>
        <w:footnoteReference w:id="2"/>
      </w:r>
      <w:r w:rsidRPr="00C262A9">
        <w:rPr>
          <w:szCs w:val="18"/>
        </w:rPr>
        <w:t xml:space="preserve"> Ik merk overigens op dat uw Kamer middels een motie heeft gevraagd om een nog spoediger tijdpad, waarin de wetsvoorstellen in 2024 aan de Tweede Kamer zouden worden voorgelegd.</w:t>
      </w:r>
      <w:r w:rsidRPr="00C262A9">
        <w:rPr>
          <w:rStyle w:val="Voetnootmarkering"/>
          <w:szCs w:val="18"/>
        </w:rPr>
        <w:footnoteReference w:id="3"/>
      </w:r>
    </w:p>
    <w:p w:rsidRPr="00C262A9" w:rsidR="0001291D" w:rsidP="0001291D" w:rsidRDefault="0001291D" w14:paraId="4BEDA11E" w14:textId="77777777">
      <w:pPr>
        <w:autoSpaceDE w:val="0"/>
        <w:autoSpaceDN w:val="0"/>
        <w:adjustRightInd w:val="0"/>
        <w:spacing w:line="240" w:lineRule="auto"/>
        <w:rPr>
          <w:rFonts w:eastAsia="DejaVuSerifCondensed" w:cs="DejaVuSerifCondensed"/>
          <w:color w:val="000000"/>
          <w:szCs w:val="18"/>
        </w:rPr>
      </w:pPr>
    </w:p>
    <w:p w:rsidRPr="00C262A9" w:rsidR="0001291D" w:rsidP="0001291D" w:rsidRDefault="0001291D" w14:paraId="764AE672" w14:textId="77777777">
      <w:pPr>
        <w:spacing w:line="240" w:lineRule="auto"/>
        <w:rPr>
          <w:szCs w:val="12"/>
        </w:rPr>
      </w:pPr>
      <w:r w:rsidRPr="00C262A9">
        <w:rPr>
          <w:rFonts w:eastAsia="DejaVuSerifCondensed" w:cs="DejaVuSerifCondensed"/>
          <w:color w:val="000000"/>
          <w:szCs w:val="12"/>
        </w:rPr>
        <w:t xml:space="preserve">Zoals ik aangaf in het commissiedebat van 19 december 2024, en in de memorie van toelichting staat vermeld, zal ik adviezen die op een later moment nog worden ontvangen alsnog </w:t>
      </w:r>
      <w:r w:rsidRPr="00C262A9">
        <w:rPr>
          <w:szCs w:val="12"/>
        </w:rPr>
        <w:t>betrekken in het wetgevingsproces</w:t>
      </w:r>
      <w:r w:rsidRPr="00C262A9">
        <w:rPr>
          <w:rFonts w:eastAsia="DejaVuSerifCondensed" w:cs="DejaVuSerifCondensed"/>
          <w:color w:val="000000"/>
          <w:szCs w:val="12"/>
        </w:rPr>
        <w:t xml:space="preserve">. </w:t>
      </w:r>
      <w:r w:rsidRPr="00C262A9">
        <w:rPr>
          <w:szCs w:val="12"/>
        </w:rPr>
        <w:t>In dit verband heeft onder meer de Raad voor de rechtspraak een nader advies aangekondigd.</w:t>
      </w:r>
      <w:r w:rsidRPr="00C262A9">
        <w:rPr>
          <w:rStyle w:val="Voetnootmarkering"/>
          <w:szCs w:val="12"/>
        </w:rPr>
        <w:footnoteReference w:id="4"/>
      </w:r>
    </w:p>
    <w:p w:rsidRPr="00C262A9" w:rsidR="0001291D" w:rsidP="0001291D" w:rsidRDefault="0001291D" w14:paraId="3277887E" w14:textId="77777777">
      <w:pPr>
        <w:spacing w:line="240" w:lineRule="auto"/>
        <w:rPr>
          <w:szCs w:val="18"/>
        </w:rPr>
      </w:pPr>
    </w:p>
    <w:p w:rsidRPr="00942D38" w:rsidR="0001291D" w:rsidP="0001291D" w:rsidRDefault="0001291D" w14:paraId="2EBC24F6" w14:textId="77777777">
      <w:pPr>
        <w:spacing w:line="240" w:lineRule="auto"/>
        <w:rPr>
          <w:b/>
          <w:bCs/>
          <w:szCs w:val="18"/>
        </w:rPr>
      </w:pPr>
      <w:r w:rsidRPr="00942D38">
        <w:rPr>
          <w:b/>
          <w:bCs/>
          <w:szCs w:val="18"/>
        </w:rPr>
        <w:t>Vraag 5</w:t>
      </w:r>
      <w:r w:rsidRPr="00942D38">
        <w:rPr>
          <w:b/>
          <w:bCs/>
          <w:szCs w:val="18"/>
        </w:rPr>
        <w:br/>
        <w:t>Bent u van plan een dergelijk korte reactietermijn ook bij andere wetten toe te passen? Zo ja, waarom?</w:t>
      </w:r>
    </w:p>
    <w:p w:rsidRPr="00C262A9" w:rsidR="0001291D" w:rsidP="0001291D" w:rsidRDefault="0001291D" w14:paraId="02E2CD62" w14:textId="77777777">
      <w:pPr>
        <w:spacing w:line="240" w:lineRule="auto"/>
        <w:rPr>
          <w:szCs w:val="18"/>
        </w:rPr>
      </w:pPr>
    </w:p>
    <w:p w:rsidRPr="00C262A9" w:rsidR="0001291D" w:rsidP="0001291D" w:rsidRDefault="0001291D" w14:paraId="51EDDE2D" w14:textId="77777777">
      <w:pPr>
        <w:spacing w:line="240" w:lineRule="auto"/>
        <w:rPr>
          <w:szCs w:val="18"/>
        </w:rPr>
      </w:pPr>
      <w:r w:rsidRPr="00942D38">
        <w:rPr>
          <w:b/>
          <w:bCs/>
          <w:szCs w:val="18"/>
        </w:rPr>
        <w:t>Antwoord op vraag 5</w:t>
      </w:r>
      <w:r>
        <w:rPr>
          <w:szCs w:val="18"/>
        </w:rPr>
        <w:br/>
      </w:r>
      <w:r w:rsidRPr="00C262A9">
        <w:rPr>
          <w:szCs w:val="18"/>
        </w:rPr>
        <w:t xml:space="preserve">Ik heb op dit moment geen voornemen om ook in andere trajecten op het gebied van asiel en migratie deze verkorte consultatietermijn te hanteren. </w:t>
      </w:r>
    </w:p>
    <w:p w:rsidRPr="00C262A9" w:rsidR="0001291D" w:rsidP="0001291D" w:rsidRDefault="0001291D" w14:paraId="2D713952" w14:textId="77777777">
      <w:pPr>
        <w:spacing w:line="240" w:lineRule="auto"/>
        <w:rPr>
          <w:szCs w:val="18"/>
        </w:rPr>
      </w:pPr>
    </w:p>
    <w:p w:rsidRPr="00942D38" w:rsidR="0001291D" w:rsidP="0001291D" w:rsidRDefault="0001291D" w14:paraId="6BB0C884" w14:textId="77777777">
      <w:pPr>
        <w:spacing w:line="240" w:lineRule="auto"/>
        <w:rPr>
          <w:b/>
          <w:bCs/>
          <w:szCs w:val="18"/>
        </w:rPr>
      </w:pPr>
      <w:r w:rsidRPr="00942D38">
        <w:rPr>
          <w:b/>
          <w:bCs/>
          <w:szCs w:val="18"/>
        </w:rPr>
        <w:t>Vraag 6</w:t>
      </w:r>
      <w:r w:rsidRPr="00942D38">
        <w:rPr>
          <w:b/>
          <w:bCs/>
          <w:szCs w:val="18"/>
        </w:rPr>
        <w:br/>
        <w:t>Klopt het dat u om vertrouwelijkheid heeft gevraagd bij deze adviesronde over deze wet? Zo ja, waarom en op grond waarvan? </w:t>
      </w:r>
      <w:r w:rsidRPr="00942D38">
        <w:rPr>
          <w:b/>
          <w:bCs/>
          <w:szCs w:val="18"/>
        </w:rPr>
        <w:br/>
      </w:r>
    </w:p>
    <w:p w:rsidRPr="00C262A9" w:rsidR="0001291D" w:rsidP="0001291D" w:rsidRDefault="0001291D" w14:paraId="780965F6" w14:textId="77777777">
      <w:pPr>
        <w:spacing w:line="240" w:lineRule="auto"/>
        <w:rPr>
          <w:szCs w:val="18"/>
        </w:rPr>
      </w:pPr>
      <w:bookmarkStart w:name="_Hlk187140089" w:id="0"/>
      <w:r w:rsidRPr="00942D38">
        <w:rPr>
          <w:b/>
          <w:bCs/>
          <w:szCs w:val="18"/>
        </w:rPr>
        <w:t>Antwoord op vraag 6</w:t>
      </w:r>
      <w:r>
        <w:rPr>
          <w:szCs w:val="18"/>
        </w:rPr>
        <w:br/>
      </w:r>
      <w:r w:rsidRPr="00C262A9">
        <w:rPr>
          <w:szCs w:val="18"/>
        </w:rPr>
        <w:t>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na toezending ervan aan de Afdeling advisering van de Raad van State actief openbaar gemaakt door publicatie op de wetgevingskalender.</w:t>
      </w:r>
      <w:bookmarkEnd w:id="0"/>
    </w:p>
    <w:p w:rsidRPr="00C262A9" w:rsidR="0001291D" w:rsidP="0001291D" w:rsidRDefault="0001291D" w14:paraId="1B9991DE" w14:textId="77777777">
      <w:pPr>
        <w:spacing w:line="240" w:lineRule="auto"/>
        <w:rPr>
          <w:szCs w:val="18"/>
        </w:rPr>
      </w:pPr>
    </w:p>
    <w:p w:rsidRPr="00942D38" w:rsidR="0001291D" w:rsidP="0001291D" w:rsidRDefault="0001291D" w14:paraId="6D7DC318" w14:textId="77777777">
      <w:pPr>
        <w:spacing w:line="240" w:lineRule="auto"/>
        <w:rPr>
          <w:b/>
          <w:bCs/>
          <w:szCs w:val="18"/>
        </w:rPr>
      </w:pPr>
      <w:r w:rsidRPr="00942D38">
        <w:rPr>
          <w:b/>
          <w:bCs/>
          <w:szCs w:val="18"/>
        </w:rPr>
        <w:t>Vraag 7</w:t>
      </w:r>
      <w:r w:rsidRPr="00942D38">
        <w:rPr>
          <w:b/>
          <w:bCs/>
          <w:szCs w:val="18"/>
        </w:rPr>
        <w:br/>
        <w:t xml:space="preserve">Bent u bereid alsnog te kiezen voor zorgvuldigheid in plaats van snelheid en de </w:t>
      </w:r>
      <w:r w:rsidRPr="00942D38">
        <w:rPr>
          <w:b/>
          <w:bCs/>
          <w:szCs w:val="18"/>
        </w:rPr>
        <w:lastRenderedPageBreak/>
        <w:t>gebruikelijke termijnen en afspraken te hanteren? Zo niet, waarom niet? </w:t>
      </w:r>
      <w:r w:rsidRPr="00942D38">
        <w:rPr>
          <w:b/>
          <w:bCs/>
          <w:szCs w:val="18"/>
        </w:rPr>
        <w:br/>
      </w:r>
    </w:p>
    <w:p w:rsidRPr="00C262A9" w:rsidR="0001291D" w:rsidP="0001291D" w:rsidRDefault="0001291D" w14:paraId="0CB25A92" w14:textId="77777777">
      <w:pPr>
        <w:spacing w:line="240" w:lineRule="auto"/>
        <w:rPr>
          <w:szCs w:val="18"/>
        </w:rPr>
      </w:pPr>
      <w:r w:rsidRPr="00942D38">
        <w:rPr>
          <w:b/>
          <w:bCs/>
          <w:szCs w:val="18"/>
        </w:rPr>
        <w:t>Antwoord op vraag 7</w:t>
      </w:r>
      <w:r>
        <w:rPr>
          <w:szCs w:val="18"/>
        </w:rPr>
        <w:br/>
      </w:r>
      <w:r w:rsidRPr="00C262A9">
        <w:rPr>
          <w:szCs w:val="18"/>
        </w:rPr>
        <w:t xml:space="preserve">In het onderhavige geval is een afweging gemaakt tussen de noodzaak om op zeer korte termijn maatregelen te nemen om de asielketen te ontlasten, en het belang om het wetgevingsproces zo zorgvuldig mogelijk te doorlopen. Dat heeft ertoe geleid dat het wetgevingsproces versneld is doorlopen. </w:t>
      </w:r>
      <w:r w:rsidRPr="00C262A9">
        <w:rPr>
          <w:rStyle w:val="cf01"/>
          <w:rFonts w:ascii="Verdana" w:hAnsi="Verdana"/>
        </w:rPr>
        <w:t xml:space="preserve">Daarbij zijn bepaalde stappen versneld doorlopen en beperkt ingevuld, zoals de consultatiefase. </w:t>
      </w:r>
      <w:r w:rsidRPr="00C262A9">
        <w:rPr>
          <w:rFonts w:eastAsia="DejaVuSerifCondensed" w:cs="DejaVuSerifCondensed"/>
          <w:color w:val="000000"/>
          <w:szCs w:val="18"/>
        </w:rPr>
        <w:t xml:space="preserve">Zoals ik hierboven heb vermeld zal ik adviezen die op een later moment nog worden ontvangen, alsnog </w:t>
      </w:r>
      <w:r w:rsidRPr="00C262A9">
        <w:rPr>
          <w:szCs w:val="18"/>
        </w:rPr>
        <w:t>betrekken in het wetgevingsproces</w:t>
      </w:r>
      <w:r w:rsidRPr="00C262A9">
        <w:rPr>
          <w:rFonts w:eastAsia="DejaVuSerifCondensed" w:cs="DejaVuSerifCondensed"/>
          <w:color w:val="000000"/>
          <w:szCs w:val="18"/>
        </w:rPr>
        <w:t xml:space="preserve">. </w:t>
      </w:r>
    </w:p>
    <w:p w:rsidRPr="00942D38" w:rsidR="0001291D" w:rsidP="0001291D" w:rsidRDefault="0001291D" w14:paraId="3149476A" w14:textId="77777777">
      <w:pPr>
        <w:spacing w:line="240" w:lineRule="auto"/>
        <w:rPr>
          <w:b/>
          <w:bCs/>
          <w:szCs w:val="18"/>
        </w:rPr>
      </w:pPr>
    </w:p>
    <w:p w:rsidRPr="00C262A9" w:rsidR="0001291D" w:rsidP="0001291D" w:rsidRDefault="0001291D" w14:paraId="63458612" w14:textId="77777777">
      <w:pPr>
        <w:spacing w:line="240" w:lineRule="auto"/>
        <w:rPr>
          <w:i/>
          <w:iCs/>
          <w:szCs w:val="18"/>
        </w:rPr>
      </w:pPr>
      <w:r w:rsidRPr="00942D38">
        <w:rPr>
          <w:b/>
          <w:bCs/>
          <w:szCs w:val="18"/>
        </w:rPr>
        <w:t>Vraag 8</w:t>
      </w:r>
      <w:r w:rsidRPr="00942D38">
        <w:rPr>
          <w:b/>
          <w:bCs/>
          <w:szCs w:val="18"/>
        </w:rPr>
        <w:br/>
        <w:t>Kunt u deze vragen zo spoedig mogelijk beantwoorden, uiterlijk voorafgaand aan het commissiedebat over vreemdelingen- en asielbeleid op 19 december 2024?</w:t>
      </w:r>
      <w:r w:rsidRPr="00C262A9">
        <w:rPr>
          <w:i/>
          <w:iCs/>
          <w:szCs w:val="18"/>
        </w:rPr>
        <w:t> </w:t>
      </w:r>
      <w:r w:rsidRPr="00C262A9">
        <w:rPr>
          <w:i/>
          <w:iCs/>
          <w:szCs w:val="18"/>
        </w:rPr>
        <w:br/>
      </w:r>
    </w:p>
    <w:p w:rsidRPr="00C262A9" w:rsidR="0001291D" w:rsidP="0001291D" w:rsidRDefault="0001291D" w14:paraId="7D355533" w14:textId="77777777">
      <w:pPr>
        <w:autoSpaceDE w:val="0"/>
        <w:autoSpaceDN w:val="0"/>
        <w:adjustRightInd w:val="0"/>
        <w:spacing w:line="240" w:lineRule="auto"/>
        <w:rPr>
          <w:rFonts w:eastAsia="DejaVuSerifCondensed" w:cs="DejaVuSerifCondensed"/>
          <w:szCs w:val="18"/>
        </w:rPr>
      </w:pPr>
      <w:r w:rsidRPr="00942D38">
        <w:rPr>
          <w:rFonts w:eastAsia="DejaVuSerifCondensed" w:cs="DejaVuSerifCondensed"/>
          <w:b/>
          <w:bCs/>
          <w:szCs w:val="18"/>
        </w:rPr>
        <w:t>Antwoord op vraag 8</w:t>
      </w:r>
      <w:r>
        <w:rPr>
          <w:rFonts w:eastAsia="DejaVuSerifCondensed" w:cs="DejaVuSerifCondensed"/>
          <w:szCs w:val="18"/>
        </w:rPr>
        <w:br/>
      </w:r>
      <w:r w:rsidRPr="00C262A9">
        <w:rPr>
          <w:rFonts w:eastAsia="DejaVuSerifCondensed" w:cs="DejaVuSerifCondensed"/>
          <w:szCs w:val="18"/>
        </w:rPr>
        <w:t xml:space="preserve">Ik heb deze vragen zo spoedig mogelijk beantwoord, maar het is helaas niet gelukt om ze voor het commissiedebat te beantwoorden. </w:t>
      </w:r>
    </w:p>
    <w:p w:rsidRPr="00C262A9" w:rsidR="0001291D" w:rsidP="0001291D" w:rsidRDefault="0001291D" w14:paraId="02127E9E" w14:textId="77777777">
      <w:pPr>
        <w:spacing w:line="240" w:lineRule="auto"/>
        <w:rPr>
          <w:szCs w:val="18"/>
        </w:rPr>
      </w:pPr>
    </w:p>
    <w:p w:rsidRPr="00C262A9" w:rsidR="0001291D" w:rsidP="0001291D" w:rsidRDefault="0001291D" w14:paraId="1A9014E5" w14:textId="77777777">
      <w:pPr>
        <w:spacing w:line="240" w:lineRule="auto"/>
        <w:rPr>
          <w:szCs w:val="18"/>
        </w:rPr>
      </w:pPr>
      <w:r w:rsidRPr="00C262A9">
        <w:rPr>
          <w:szCs w:val="18"/>
        </w:rPr>
        <w:t>1) De Volkskrant, 7 december 2024, 'Faber beperkt inspraak van adviesorganen bij overhaaste wetgeving', https://www.volkskrant.nl/politiek/faber-beperkt-inspraak-van-adviesorganen-bij-overhaaste-wetgeving~b0c620a5/</w:t>
      </w:r>
      <w:r w:rsidRPr="00C262A9">
        <w:rPr>
          <w:szCs w:val="18"/>
        </w:rPr>
        <w:br/>
      </w:r>
    </w:p>
    <w:p w:rsidRPr="00C262A9" w:rsidR="0001291D" w:rsidP="0001291D" w:rsidRDefault="0001291D" w14:paraId="247E5017" w14:textId="77777777">
      <w:pPr>
        <w:pStyle w:val="broodtekst"/>
        <w:spacing w:line="240" w:lineRule="auto"/>
      </w:pPr>
    </w:p>
    <w:p w:rsidRPr="00C262A9" w:rsidR="0001291D" w:rsidP="0001291D" w:rsidRDefault="0001291D" w14:paraId="1CD343FF" w14:textId="77777777">
      <w:pPr>
        <w:pStyle w:val="broodtekst"/>
        <w:spacing w:line="240" w:lineRule="auto"/>
      </w:pPr>
    </w:p>
    <w:p w:rsidRPr="00C262A9" w:rsidR="0001291D" w:rsidP="0001291D" w:rsidRDefault="0001291D" w14:paraId="6FE4459B" w14:textId="77777777">
      <w:pPr>
        <w:pStyle w:val="broodtekst"/>
        <w:spacing w:line="240" w:lineRule="auto"/>
      </w:pPr>
    </w:p>
    <w:p w:rsidRPr="00C262A9" w:rsidR="0001291D" w:rsidP="0001291D" w:rsidRDefault="0001291D" w14:paraId="234F3F73" w14:textId="77777777"/>
    <w:p w:rsidR="00990FD0" w:rsidRDefault="00990FD0" w14:paraId="3241E73C" w14:textId="77777777"/>
    <w:sectPr w:rsidR="00990FD0" w:rsidSect="0001291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711C8" w14:textId="77777777" w:rsidR="0001291D" w:rsidRDefault="0001291D" w:rsidP="0001291D">
      <w:pPr>
        <w:spacing w:after="0" w:line="240" w:lineRule="auto"/>
      </w:pPr>
      <w:r>
        <w:separator/>
      </w:r>
    </w:p>
  </w:endnote>
  <w:endnote w:type="continuationSeparator" w:id="0">
    <w:p w14:paraId="0B5A1A5B" w14:textId="77777777" w:rsidR="0001291D" w:rsidRDefault="0001291D" w:rsidP="0001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C295E" w14:textId="77777777" w:rsidR="0001291D" w:rsidRPr="0001291D" w:rsidRDefault="0001291D" w:rsidP="00012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8A98" w14:textId="77777777" w:rsidR="0001291D" w:rsidRPr="0001291D" w:rsidRDefault="0001291D" w:rsidP="00012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597D" w14:textId="77777777" w:rsidR="0001291D" w:rsidRPr="0001291D" w:rsidRDefault="0001291D" w:rsidP="00012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74E5E" w14:textId="77777777" w:rsidR="0001291D" w:rsidRDefault="0001291D" w:rsidP="0001291D">
      <w:pPr>
        <w:spacing w:after="0" w:line="240" w:lineRule="auto"/>
      </w:pPr>
      <w:r>
        <w:separator/>
      </w:r>
    </w:p>
  </w:footnote>
  <w:footnote w:type="continuationSeparator" w:id="0">
    <w:p w14:paraId="52D0D805" w14:textId="77777777" w:rsidR="0001291D" w:rsidRDefault="0001291D" w:rsidP="0001291D">
      <w:pPr>
        <w:spacing w:after="0" w:line="240" w:lineRule="auto"/>
      </w:pPr>
      <w:r>
        <w:continuationSeparator/>
      </w:r>
    </w:p>
  </w:footnote>
  <w:footnote w:id="1">
    <w:p w14:paraId="2E4D4073" w14:textId="77777777" w:rsidR="0001291D" w:rsidRDefault="0001291D" w:rsidP="0001291D">
      <w:pPr>
        <w:pStyle w:val="Voetnoottekst"/>
        <w:spacing w:line="240" w:lineRule="auto"/>
        <w:rPr>
          <w:szCs w:val="16"/>
        </w:rPr>
      </w:pPr>
      <w:r>
        <w:rPr>
          <w:rStyle w:val="Voetnootmarkering"/>
          <w:szCs w:val="16"/>
        </w:rPr>
        <w:footnoteRef/>
      </w:r>
      <w:r>
        <w:rPr>
          <w:szCs w:val="16"/>
        </w:rPr>
        <w:t xml:space="preserve"> Regeerprogramma, Hoofdstuk 2. Grip op asiel en migratie, p. 20.</w:t>
      </w:r>
    </w:p>
  </w:footnote>
  <w:footnote w:id="2">
    <w:p w14:paraId="64AE52C4" w14:textId="77777777" w:rsidR="0001291D" w:rsidRDefault="0001291D" w:rsidP="0001291D">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2024/25, 19637, nr. 3304 en Kamerstukken II 2024/25, 36600-XX, nr. 52.</w:t>
      </w:r>
    </w:p>
  </w:footnote>
  <w:footnote w:id="3">
    <w:p w14:paraId="0EAA24FD" w14:textId="77777777" w:rsidR="0001291D" w:rsidRDefault="0001291D" w:rsidP="0001291D">
      <w:pPr>
        <w:pStyle w:val="Voetnoottekst"/>
        <w:spacing w:line="240" w:lineRule="auto"/>
        <w:rPr>
          <w:szCs w:val="16"/>
        </w:rPr>
      </w:pPr>
      <w:r>
        <w:rPr>
          <w:rStyle w:val="Voetnootmarkering"/>
          <w:szCs w:val="16"/>
        </w:rPr>
        <w:footnoteRef/>
      </w:r>
      <w:r>
        <w:rPr>
          <w:szCs w:val="16"/>
        </w:rPr>
        <w:t xml:space="preserve"> Kamerstukken II 2024/25, 19637, nr. 3291.</w:t>
      </w:r>
    </w:p>
  </w:footnote>
  <w:footnote w:id="4">
    <w:p w14:paraId="3059B416" w14:textId="77777777" w:rsidR="0001291D" w:rsidRDefault="0001291D" w:rsidP="0001291D">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w:t>
      </w:r>
      <w:proofErr w:type="spellStart"/>
      <w:r>
        <w:rPr>
          <w:rFonts w:ascii="Verdana" w:hAnsi="Verdana"/>
          <w:sz w:val="16"/>
          <w:szCs w:val="16"/>
        </w:rPr>
        <w:t>Rvdr</w:t>
      </w:r>
      <w:proofErr w:type="spellEnd"/>
      <w:r>
        <w:rPr>
          <w:rFonts w:ascii="Verdana" w:hAnsi="Verdana"/>
          <w:sz w:val="16"/>
          <w:szCs w:val="16"/>
        </w:rPr>
        <w:t xml:space="preserve"> beperkt zijn advies van 2 december 2024 tot een aantal aspecten op hoofdlijnen die nader aan de orde zullen komen in een definitief, in de tweede helft van januari 2025 uit te brengen 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64EF" w14:textId="77777777" w:rsidR="0001291D" w:rsidRPr="0001291D" w:rsidRDefault="0001291D" w:rsidP="00012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FB8CE" w14:textId="77777777" w:rsidR="0001291D" w:rsidRPr="0001291D" w:rsidRDefault="0001291D" w:rsidP="000129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56F1" w14:textId="77777777" w:rsidR="0001291D" w:rsidRPr="0001291D" w:rsidRDefault="0001291D" w:rsidP="000129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1D"/>
    <w:rsid w:val="0001291D"/>
    <w:rsid w:val="004A6BFE"/>
    <w:rsid w:val="00990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5BFC"/>
  <w15:chartTrackingRefBased/>
  <w15:docId w15:val="{98E36B8D-B2B7-4357-8863-9452BA2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2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29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29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29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2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9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29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29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29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29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2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91D"/>
    <w:rPr>
      <w:rFonts w:eastAsiaTheme="majorEastAsia" w:cstheme="majorBidi"/>
      <w:color w:val="272727" w:themeColor="text1" w:themeTint="D8"/>
    </w:rPr>
  </w:style>
  <w:style w:type="paragraph" w:styleId="Titel">
    <w:name w:val="Title"/>
    <w:basedOn w:val="Standaard"/>
    <w:next w:val="Standaard"/>
    <w:link w:val="TitelChar"/>
    <w:uiPriority w:val="10"/>
    <w:qFormat/>
    <w:rsid w:val="0001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91D"/>
    <w:rPr>
      <w:i/>
      <w:iCs/>
      <w:color w:val="404040" w:themeColor="text1" w:themeTint="BF"/>
    </w:rPr>
  </w:style>
  <w:style w:type="paragraph" w:styleId="Lijstalinea">
    <w:name w:val="List Paragraph"/>
    <w:basedOn w:val="Standaard"/>
    <w:uiPriority w:val="34"/>
    <w:qFormat/>
    <w:rsid w:val="0001291D"/>
    <w:pPr>
      <w:ind w:left="720"/>
      <w:contextualSpacing/>
    </w:pPr>
  </w:style>
  <w:style w:type="character" w:styleId="Intensievebenadrukking">
    <w:name w:val="Intense Emphasis"/>
    <w:basedOn w:val="Standaardalinea-lettertype"/>
    <w:uiPriority w:val="21"/>
    <w:qFormat/>
    <w:rsid w:val="0001291D"/>
    <w:rPr>
      <w:i/>
      <w:iCs/>
      <w:color w:val="2F5496" w:themeColor="accent1" w:themeShade="BF"/>
    </w:rPr>
  </w:style>
  <w:style w:type="paragraph" w:styleId="Duidelijkcitaat">
    <w:name w:val="Intense Quote"/>
    <w:basedOn w:val="Standaard"/>
    <w:next w:val="Standaard"/>
    <w:link w:val="DuidelijkcitaatChar"/>
    <w:uiPriority w:val="30"/>
    <w:qFormat/>
    <w:rsid w:val="00012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291D"/>
    <w:rPr>
      <w:i/>
      <w:iCs/>
      <w:color w:val="2F5496" w:themeColor="accent1" w:themeShade="BF"/>
    </w:rPr>
  </w:style>
  <w:style w:type="character" w:styleId="Intensieveverwijzing">
    <w:name w:val="Intense Reference"/>
    <w:basedOn w:val="Standaardalinea-lettertype"/>
    <w:uiPriority w:val="32"/>
    <w:qFormat/>
    <w:rsid w:val="0001291D"/>
    <w:rPr>
      <w:b/>
      <w:bCs/>
      <w:smallCaps/>
      <w:color w:val="2F5496" w:themeColor="accent1" w:themeShade="BF"/>
      <w:spacing w:val="5"/>
    </w:rPr>
  </w:style>
  <w:style w:type="paragraph" w:customStyle="1" w:styleId="Referentiegegevens">
    <w:name w:val="Referentiegegevens"/>
    <w:basedOn w:val="Standaard"/>
    <w:next w:val="Standaard"/>
    <w:rsid w:val="000129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29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129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29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1291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01291D"/>
    <w:rPr>
      <w:rFonts w:ascii="Verdana" w:eastAsia="Times New Roman" w:hAnsi="Verdana" w:cs="Times New Roman"/>
      <w:kern w:val="0"/>
      <w:sz w:val="16"/>
      <w:szCs w:val="20"/>
      <w:lang w:eastAsia="nl-NL"/>
      <w14:ligatures w14:val="none"/>
    </w:rPr>
  </w:style>
  <w:style w:type="paragraph" w:styleId="Geenafstand">
    <w:name w:val="No Spacing"/>
    <w:uiPriority w:val="1"/>
    <w:qFormat/>
    <w:rsid w:val="0001291D"/>
    <w:pPr>
      <w:spacing w:after="0" w:line="240" w:lineRule="auto"/>
    </w:pPr>
    <w:rPr>
      <w:kern w:val="0"/>
      <w14:ligatures w14:val="none"/>
    </w:rPr>
  </w:style>
  <w:style w:type="paragraph" w:customStyle="1" w:styleId="broodtekst">
    <w:name w:val="broodtekst"/>
    <w:basedOn w:val="Standaard"/>
    <w:qFormat/>
    <w:rsid w:val="0001291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semiHidden/>
    <w:unhideWhenUsed/>
    <w:rsid w:val="0001291D"/>
    <w:rPr>
      <w:vertAlign w:val="superscript"/>
    </w:rPr>
  </w:style>
  <w:style w:type="character" w:customStyle="1" w:styleId="cf01">
    <w:name w:val="cf01"/>
    <w:basedOn w:val="Standaardalinea-lettertype"/>
    <w:rsid w:val="0001291D"/>
    <w:rPr>
      <w:rFonts w:ascii="Segoe UI" w:hAnsi="Segoe UI" w:cs="Segoe UI" w:hint="default"/>
      <w:sz w:val="18"/>
      <w:szCs w:val="18"/>
    </w:rPr>
  </w:style>
  <w:style w:type="paragraph" w:styleId="Koptekst">
    <w:name w:val="header"/>
    <w:basedOn w:val="Standaard"/>
    <w:link w:val="KoptekstChar"/>
    <w:uiPriority w:val="99"/>
    <w:unhideWhenUsed/>
    <w:rsid w:val="00012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291D"/>
  </w:style>
  <w:style w:type="paragraph" w:styleId="Voettekst">
    <w:name w:val="footer"/>
    <w:basedOn w:val="Standaard"/>
    <w:link w:val="VoettekstChar"/>
    <w:uiPriority w:val="99"/>
    <w:unhideWhenUsed/>
    <w:rsid w:val="00012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2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724</ap:Words>
  <ap:Characters>3984</ap:Characters>
  <ap:DocSecurity>0</ap:DocSecurity>
  <ap:Lines>33</ap:Lines>
  <ap:Paragraphs>9</ap:Paragraphs>
  <ap:ScaleCrop>false</ap:ScaleCrop>
  <ap:LinksUpToDate>false</ap:LinksUpToDate>
  <ap:CharactersWithSpaces>4699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2025-01-23T10:17:00.0000000Z</dcterms:created>
  <dcterms:modified xsi:type="dcterms:W3CDTF">2025-01-23T10:17:00.0000000Z</dcterms:modified>
  <version/>
  <category/>
</coreProperties>
</file>