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0D2B" w:rsidR="00C42594" w:rsidRDefault="00AE290E" w14:paraId="466C64A8" w14:textId="77777777">
      <w:pPr>
        <w:pStyle w:val="Salutation"/>
      </w:pPr>
      <w:bookmarkStart w:name="_GoBack" w:id="0"/>
      <w:bookmarkEnd w:id="0"/>
      <w:r w:rsidRPr="005A0D2B">
        <w:t>Geachte voorzitter,</w:t>
      </w:r>
    </w:p>
    <w:p w:rsidRPr="005A0D2B" w:rsidR="00716AC7" w:rsidP="00716AC7" w:rsidRDefault="00716AC7" w14:paraId="0017918C" w14:textId="77777777">
      <w:pPr>
        <w:autoSpaceDE w:val="0"/>
        <w:adjustRightInd w:val="0"/>
        <w:spacing w:line="240" w:lineRule="atLeast"/>
        <w:rPr>
          <w:rFonts w:cstheme="minorHAnsi"/>
        </w:rPr>
      </w:pPr>
      <w:r w:rsidRPr="005A0D2B">
        <w:rPr>
          <w:rFonts w:cstheme="minorHAnsi"/>
        </w:rPr>
        <w:t xml:space="preserve">Hierbij ontvangt u de eerste halfjaarrapportage 2024 over het programma Zuidasdok over de periode januari tot en met juni 2024. Met de halfjaarrapportages wordt u geïnformeerd over de voortgang van het programma in het betreffende halfjaar. </w:t>
      </w:r>
    </w:p>
    <w:p w:rsidRPr="005A0D2B" w:rsidR="00716AC7" w:rsidP="00716AC7" w:rsidRDefault="00716AC7" w14:paraId="23376035" w14:textId="77777777">
      <w:pPr>
        <w:autoSpaceDE w:val="0"/>
        <w:adjustRightInd w:val="0"/>
        <w:spacing w:line="240" w:lineRule="atLeast"/>
        <w:rPr>
          <w:rFonts w:cstheme="minorHAnsi"/>
        </w:rPr>
      </w:pPr>
    </w:p>
    <w:p w:rsidRPr="005A0D2B" w:rsidR="00716AC7" w:rsidP="00716AC7" w:rsidRDefault="00716AC7" w14:paraId="1E729B83" w14:textId="77777777">
      <w:pPr>
        <w:autoSpaceDE w:val="0"/>
        <w:adjustRightInd w:val="0"/>
        <w:spacing w:line="240" w:lineRule="atLeast"/>
        <w:rPr>
          <w:rFonts w:cstheme="minorHAnsi"/>
          <w:i/>
          <w:iCs/>
        </w:rPr>
      </w:pPr>
      <w:r w:rsidRPr="005A0D2B">
        <w:rPr>
          <w:rFonts w:cstheme="minorHAnsi"/>
          <w:i/>
          <w:iCs/>
        </w:rPr>
        <w:t>Financiële ontwikkelingen</w:t>
      </w:r>
    </w:p>
    <w:p w:rsidRPr="005A0D2B" w:rsidR="00716AC7" w:rsidP="00716AC7" w:rsidRDefault="00716AC7" w14:paraId="2DC4B1EE" w14:textId="1E4A199E">
      <w:pPr>
        <w:autoSpaceDE w:val="0"/>
        <w:adjustRightInd w:val="0"/>
        <w:spacing w:line="240" w:lineRule="atLeast"/>
        <w:rPr>
          <w:rFonts w:cstheme="minorHAnsi"/>
        </w:rPr>
      </w:pPr>
      <w:r w:rsidRPr="005A0D2B">
        <w:rPr>
          <w:rFonts w:cstheme="minorHAnsi"/>
        </w:rPr>
        <w:t>In eerdere brieven (december 2023 en mei 2024) bent u geïnformeerd over het verwachte tekort op het programma van € 600 mln. tot € 800 mln. Deze verwachting is ongewijzigd. Het in de rapportage vermelde verschil tussen het beschikbare budget en de prognose van de eindkosten (budgetspanning) is € 544 mln.</w:t>
      </w:r>
      <w:r w:rsidRPr="005A0D2B">
        <w:rPr>
          <w:rFonts w:eastAsia="MS Reference Sans Serif" w:cstheme="minorHAnsi"/>
        </w:rPr>
        <w:t xml:space="preserve"> Daarnaast geeft het programma aan dat aanvullend rekening moet worden gehouden met een risico op hogere aanbiedingen als gevolg van markteffecten die spelen op het moment van de marktbenadering (ca. € 150 mln.).</w:t>
      </w:r>
      <w:r w:rsidRPr="005A0D2B">
        <w:rPr>
          <w:rFonts w:cstheme="minorHAnsi"/>
        </w:rPr>
        <w:t xml:space="preserve"> </w:t>
      </w:r>
      <w:r w:rsidRPr="005A0D2B">
        <w:rPr>
          <w:rFonts w:eastAsia="Times New Roman" w:cstheme="minorHAnsi"/>
        </w:rPr>
        <w:t xml:space="preserve"> Er is € 87 mln. toegevoegd uit het Mobiliteitsfonds</w:t>
      </w:r>
      <w:r w:rsidRPr="005A0D2B">
        <w:rPr>
          <w:rStyle w:val="FootnoteReference"/>
          <w:rFonts w:eastAsia="Times New Roman" w:cstheme="minorHAnsi"/>
        </w:rPr>
        <w:footnoteReference w:id="1"/>
      </w:r>
      <w:r w:rsidRPr="005A0D2B">
        <w:rPr>
          <w:rFonts w:eastAsia="MS Reference Sans Serif" w:cstheme="minorHAnsi"/>
        </w:rPr>
        <w:t xml:space="preserve"> voor de gunning van de Openbaar Vervoerterminal (OVT-2;</w:t>
      </w:r>
      <w:r w:rsidRPr="005A0D2B">
        <w:rPr>
          <w:rFonts w:cstheme="minorHAnsi"/>
        </w:rPr>
        <w:t xml:space="preserve"> </w:t>
      </w:r>
      <w:r w:rsidRPr="005A0D2B">
        <w:rPr>
          <w:rFonts w:eastAsia="MS Reference Sans Serif" w:cstheme="minorHAnsi"/>
        </w:rPr>
        <w:t xml:space="preserve">verbreden en vernieuwen van de (bestaande) Minervapassage en verbreden bestaande treinperrons). </w:t>
      </w:r>
      <w:r w:rsidRPr="005A0D2B">
        <w:rPr>
          <w:rFonts w:cstheme="minorHAnsi"/>
        </w:rPr>
        <w:t>Dit sluit aan bij het eerder gemelde beeld en past binnen de bandbreedte van het verwachte tekort.</w:t>
      </w:r>
    </w:p>
    <w:p w:rsidRPr="005A0D2B" w:rsidR="00716AC7" w:rsidP="00716AC7" w:rsidRDefault="00716AC7" w14:paraId="6DEAB9EB" w14:textId="77777777">
      <w:pPr>
        <w:autoSpaceDE w:val="0"/>
        <w:adjustRightInd w:val="0"/>
        <w:spacing w:line="240" w:lineRule="atLeast"/>
        <w:rPr>
          <w:rFonts w:cstheme="minorHAnsi"/>
        </w:rPr>
      </w:pPr>
    </w:p>
    <w:p w:rsidRPr="005A0D2B" w:rsidR="00716AC7" w:rsidP="00716AC7" w:rsidRDefault="00716AC7" w14:paraId="60EB70FE" w14:textId="77777777">
      <w:pPr>
        <w:autoSpaceDE w:val="0"/>
        <w:adjustRightInd w:val="0"/>
        <w:spacing w:line="240" w:lineRule="atLeast"/>
        <w:rPr>
          <w:rFonts w:cstheme="minorHAnsi"/>
          <w:i/>
          <w:iCs/>
        </w:rPr>
      </w:pPr>
      <w:r w:rsidRPr="005A0D2B">
        <w:rPr>
          <w:rFonts w:cstheme="minorHAnsi"/>
          <w:i/>
          <w:iCs/>
        </w:rPr>
        <w:t>Voorkomen kostenstijging</w:t>
      </w:r>
    </w:p>
    <w:p w:rsidRPr="005A0D2B" w:rsidR="00716AC7" w:rsidP="00716AC7" w:rsidRDefault="00716AC7" w14:paraId="435AAD98" w14:textId="77777777">
      <w:pPr>
        <w:autoSpaceDE w:val="0"/>
        <w:adjustRightInd w:val="0"/>
        <w:spacing w:line="240" w:lineRule="atLeast"/>
        <w:rPr>
          <w:rFonts w:cstheme="minorHAnsi"/>
        </w:rPr>
      </w:pPr>
      <w:r w:rsidRPr="005A0D2B">
        <w:rPr>
          <w:rFonts w:cstheme="minorHAnsi"/>
        </w:rPr>
        <w:t xml:space="preserve">In deze verslagperiode is in opdracht van het Bestuurlijk Overleg Zuidasdok onderzoek gedaan naar versoberingsmogelijkheden voor het programma Zuidasdok. In de brief van 20 juni jl. bent u geïnformeerd over het resultaat van dit onderzoek en de besluiten die het bestuurlijk overleg Zuidasdok heeft genomen. </w:t>
      </w:r>
    </w:p>
    <w:p w:rsidR="00716AC7" w:rsidP="00716AC7" w:rsidRDefault="00716AC7" w14:paraId="08C27A96" w14:textId="77777777">
      <w:pPr>
        <w:autoSpaceDE w:val="0"/>
        <w:adjustRightInd w:val="0"/>
        <w:spacing w:line="240" w:lineRule="atLeast"/>
        <w:rPr>
          <w:rFonts w:cstheme="minorHAnsi"/>
        </w:rPr>
      </w:pPr>
    </w:p>
    <w:p w:rsidR="00E16825" w:rsidP="00716AC7" w:rsidRDefault="00E16825" w14:paraId="1617370F" w14:textId="77777777">
      <w:pPr>
        <w:autoSpaceDE w:val="0"/>
        <w:adjustRightInd w:val="0"/>
        <w:spacing w:line="240" w:lineRule="atLeast"/>
        <w:rPr>
          <w:rFonts w:cstheme="minorHAnsi"/>
        </w:rPr>
      </w:pPr>
    </w:p>
    <w:p w:rsidR="00E16825" w:rsidP="00716AC7" w:rsidRDefault="00E16825" w14:paraId="3072DFD3" w14:textId="77777777">
      <w:pPr>
        <w:autoSpaceDE w:val="0"/>
        <w:adjustRightInd w:val="0"/>
        <w:spacing w:line="240" w:lineRule="atLeast"/>
        <w:rPr>
          <w:rFonts w:cstheme="minorHAnsi"/>
        </w:rPr>
      </w:pPr>
    </w:p>
    <w:p w:rsidRPr="005A0D2B" w:rsidR="00E16825" w:rsidP="00716AC7" w:rsidRDefault="00E16825" w14:paraId="4DE2C2D5" w14:textId="77777777">
      <w:pPr>
        <w:autoSpaceDE w:val="0"/>
        <w:adjustRightInd w:val="0"/>
        <w:spacing w:line="240" w:lineRule="atLeast"/>
        <w:rPr>
          <w:rFonts w:cstheme="minorHAnsi"/>
        </w:rPr>
      </w:pPr>
    </w:p>
    <w:p w:rsidR="005A0D2B" w:rsidP="00716AC7" w:rsidRDefault="005A0D2B" w14:paraId="4BEA5CD1" w14:textId="77777777">
      <w:pPr>
        <w:autoSpaceDE w:val="0"/>
        <w:adjustRightInd w:val="0"/>
        <w:spacing w:line="240" w:lineRule="atLeast"/>
        <w:rPr>
          <w:rFonts w:cstheme="minorHAnsi"/>
          <w:i/>
          <w:iCs/>
        </w:rPr>
      </w:pPr>
    </w:p>
    <w:p w:rsidRPr="005A0D2B" w:rsidR="00716AC7" w:rsidP="00716AC7" w:rsidRDefault="00716AC7" w14:paraId="27E58238" w14:textId="1D39C294">
      <w:pPr>
        <w:autoSpaceDE w:val="0"/>
        <w:adjustRightInd w:val="0"/>
        <w:spacing w:line="240" w:lineRule="atLeast"/>
        <w:rPr>
          <w:rFonts w:cstheme="minorHAnsi"/>
        </w:rPr>
      </w:pPr>
      <w:r w:rsidRPr="005A0D2B">
        <w:rPr>
          <w:rFonts w:cstheme="minorHAnsi"/>
          <w:i/>
          <w:iCs/>
        </w:rPr>
        <w:lastRenderedPageBreak/>
        <w:t>Voortgang</w:t>
      </w:r>
    </w:p>
    <w:p w:rsidRPr="005A0D2B" w:rsidR="00716AC7" w:rsidP="00716AC7" w:rsidRDefault="00716AC7" w14:paraId="2AC15AE3" w14:textId="77777777">
      <w:pPr>
        <w:autoSpaceDE w:val="0"/>
        <w:adjustRightInd w:val="0"/>
        <w:spacing w:line="240" w:lineRule="atLeast"/>
        <w:rPr>
          <w:rFonts w:cstheme="minorHAnsi"/>
        </w:rPr>
      </w:pPr>
      <w:r w:rsidRPr="005A0D2B">
        <w:rPr>
          <w:rFonts w:cstheme="minorHAnsi"/>
        </w:rPr>
        <w:t xml:space="preserve">In bijgevoegde rapportage wordt u geïnformeerd over de voortgang van het programma. Voor de uitbreiding van station Amsterdam Zuid verlopen de werkzaamheden voorspoedig. Ook de reconstructie van knooppunt De Nieuwe Meer staat aan de vooravond van grootschalige uitvoeringswerkzaamheden. Voor knooppunt Amstel wordt gewerkt aan de aanbesteding. Voor het project tunnel is ingestemd met de gunning; met uitwerking van het voorontwerp van de volledige scope (zuidelijke en noordelijke tunnel) en realisatie van de zuidelijke tunnel. Een besluit over de uitvoering en financiering van de noordelijke tunnel wordt op een later moment genomen; uiterlijk in de tweede helft van 2025. </w:t>
      </w:r>
    </w:p>
    <w:p w:rsidRPr="005A0D2B" w:rsidR="001D3EDB" w:rsidP="001D3EDB" w:rsidRDefault="001D3EDB" w14:paraId="0CFC6D4B" w14:textId="77777777">
      <w:pPr>
        <w:rPr>
          <w:rFonts w:cstheme="minorHAnsi"/>
        </w:rPr>
      </w:pPr>
    </w:p>
    <w:p w:rsidRPr="005A0D2B" w:rsidR="00C42594" w:rsidRDefault="00AE290E" w14:paraId="14384275" w14:textId="77777777">
      <w:pPr>
        <w:pStyle w:val="Groetregel"/>
        <w:rPr>
          <w:rFonts w:cstheme="minorHAnsi"/>
        </w:rPr>
      </w:pPr>
      <w:r w:rsidRPr="005A0D2B">
        <w:rPr>
          <w:rFonts w:cstheme="minorHAnsi"/>
        </w:rPr>
        <w:t>Hoogachtend,</w:t>
      </w:r>
    </w:p>
    <w:p w:rsidRPr="005A0D2B" w:rsidR="00C42594" w:rsidRDefault="00C42594" w14:paraId="4D5A4E42" w14:textId="77777777">
      <w:pPr>
        <w:pStyle w:val="WitregelW1bodytekst"/>
        <w:rPr>
          <w:rFonts w:cstheme="minorHAnsi"/>
        </w:rPr>
      </w:pPr>
    </w:p>
    <w:p w:rsidRPr="005A0D2B" w:rsidR="00C42594" w:rsidRDefault="00AE290E" w14:paraId="1C7905F5" w14:textId="58863BC6">
      <w:pPr>
        <w:rPr>
          <w:rFonts w:cstheme="minorHAnsi"/>
        </w:rPr>
      </w:pPr>
      <w:r w:rsidRPr="005A0D2B">
        <w:rPr>
          <w:rFonts w:cstheme="minorHAnsi"/>
        </w:rPr>
        <w:t>DE MINISTER VAN INFRASTRUCTUUR EN WATERSTAAT,</w:t>
      </w:r>
      <w:r w:rsidRPr="005A0D2B">
        <w:rPr>
          <w:rFonts w:cstheme="minorHAnsi"/>
        </w:rPr>
        <w:br/>
      </w:r>
      <w:r w:rsidRPr="005A0D2B">
        <w:rPr>
          <w:rFonts w:cstheme="minorHAnsi"/>
        </w:rPr>
        <w:br/>
      </w:r>
      <w:r w:rsidRPr="005A0D2B">
        <w:rPr>
          <w:rFonts w:cstheme="minorHAnsi"/>
        </w:rPr>
        <w:br/>
      </w:r>
      <w:r w:rsidRPr="005A0D2B">
        <w:rPr>
          <w:rFonts w:cstheme="minorHAnsi"/>
        </w:rPr>
        <w:br/>
      </w:r>
      <w:r w:rsidRPr="005A0D2B">
        <w:rPr>
          <w:rFonts w:cstheme="minorHAnsi"/>
        </w:rPr>
        <w:br/>
      </w:r>
      <w:r w:rsidRPr="005A0D2B">
        <w:rPr>
          <w:rFonts w:cstheme="minorHAnsi"/>
        </w:rPr>
        <w:br/>
      </w:r>
      <w:r w:rsidRPr="005A0D2B" w:rsidR="001D3EDB">
        <w:rPr>
          <w:rFonts w:cstheme="minorHAnsi"/>
        </w:rPr>
        <w:t>Barry Madlener</w:t>
      </w:r>
    </w:p>
    <w:sectPr w:rsidRPr="005A0D2B" w:rsidR="00C42594">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1D17" w14:textId="77777777" w:rsidR="00AE14B5" w:rsidRDefault="00AE14B5">
      <w:pPr>
        <w:spacing w:line="240" w:lineRule="auto"/>
      </w:pPr>
      <w:r>
        <w:separator/>
      </w:r>
    </w:p>
  </w:endnote>
  <w:endnote w:type="continuationSeparator" w:id="0">
    <w:p w14:paraId="48C6315A" w14:textId="77777777" w:rsidR="00AE14B5" w:rsidRDefault="00AE1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C7E18" w14:textId="77777777" w:rsidR="00CD0222" w:rsidRDefault="00CD0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44BD" w14:textId="77777777" w:rsidR="00CD0222" w:rsidRDefault="00CD0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CBFF" w14:textId="77777777" w:rsidR="00CD0222" w:rsidRDefault="00CD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43E2" w14:textId="77777777" w:rsidR="00AE14B5" w:rsidRDefault="00AE14B5">
      <w:pPr>
        <w:spacing w:line="240" w:lineRule="auto"/>
      </w:pPr>
      <w:r>
        <w:separator/>
      </w:r>
    </w:p>
  </w:footnote>
  <w:footnote w:type="continuationSeparator" w:id="0">
    <w:p w14:paraId="31C24EBD" w14:textId="77777777" w:rsidR="00AE14B5" w:rsidRDefault="00AE14B5">
      <w:pPr>
        <w:spacing w:line="240" w:lineRule="auto"/>
      </w:pPr>
      <w:r>
        <w:continuationSeparator/>
      </w:r>
    </w:p>
  </w:footnote>
  <w:footnote w:id="1">
    <w:p w14:paraId="56C88750" w14:textId="4A87FDC8" w:rsidR="00716AC7" w:rsidRDefault="00716AC7" w:rsidP="00716AC7">
      <w:pPr>
        <w:pStyle w:val="FootnoteText"/>
      </w:pPr>
      <w:r>
        <w:rPr>
          <w:rStyle w:val="FootnoteReference"/>
        </w:rPr>
        <w:footnoteRef/>
      </w:r>
      <w:r>
        <w:t xml:space="preserve"> </w:t>
      </w:r>
      <w:r w:rsidR="00E16825" w:rsidRPr="00E16825">
        <w:rPr>
          <w:rFonts w:ascii="MS Reference Sans Serif" w:eastAsia="Times New Roman" w:hAnsi="MS Reference Sans Serif" w:cs="Times New Roman"/>
          <w:kern w:val="0"/>
          <w:sz w:val="16"/>
          <w:szCs w:val="16"/>
          <w:lang w:eastAsia="nl-NL"/>
          <w14:ligatures w14:val="none"/>
        </w:rPr>
        <w:t>Bij de gunning van OVT-2 is er tijdelijk budget uit OVT-3 ingezet om het budgettaire tekort te dekken vooruitlopend op definitief budget. Er is € 87 mln. toegevoegd uit het Mobiliteitsfonds, waarbij wordt opgemerkt dat de verrekening met Amsterdam volgens de kaders van de procedurele en financiële afspraken over Zuidasdok nog moet plaats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F77C" w14:textId="77777777" w:rsidR="00CD0222" w:rsidRDefault="00CD0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55C6" w14:textId="77777777" w:rsidR="00C42594" w:rsidRDefault="00AE290E">
    <w:r>
      <w:rPr>
        <w:noProof/>
        <w:lang w:val="en-GB" w:eastAsia="en-GB"/>
      </w:rPr>
      <mc:AlternateContent>
        <mc:Choice Requires="wps">
          <w:drawing>
            <wp:anchor distT="0" distB="0" distL="0" distR="0" simplePos="0" relativeHeight="251652096" behindDoc="0" locked="1" layoutInCell="1" allowOverlap="1" wp14:anchorId="335259FD" wp14:editId="795300FE">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D18D09" w14:textId="77777777" w:rsidR="00C42594" w:rsidRDefault="00AE290E">
                          <w:pPr>
                            <w:pStyle w:val="Referentiegegevensvet65"/>
                          </w:pPr>
                          <w:r>
                            <w:t>Ministerie van Infrastructuur en Waterstaat</w:t>
                          </w:r>
                        </w:p>
                        <w:p w14:paraId="411C673D" w14:textId="77777777" w:rsidR="00C42594" w:rsidRDefault="00C42594">
                          <w:pPr>
                            <w:pStyle w:val="WitregelW2"/>
                          </w:pPr>
                        </w:p>
                        <w:p w14:paraId="64E4DAF7" w14:textId="77777777" w:rsidR="00C42594" w:rsidRDefault="00C42594">
                          <w:pPr>
                            <w:pStyle w:val="WitregelW1"/>
                          </w:pPr>
                        </w:p>
                        <w:p w14:paraId="3D8509B9" w14:textId="020E3170" w:rsidR="002F5228" w:rsidRPr="002F5228" w:rsidRDefault="00AE290E" w:rsidP="002F5228">
                          <w:pPr>
                            <w:pStyle w:val="Referentiegegevensvet65"/>
                          </w:pPr>
                          <w:r>
                            <w:t>Ons kenmerk</w:t>
                          </w:r>
                          <w:r w:rsidR="002F5228">
                            <w:br/>
                          </w:r>
                          <w:r w:rsidR="002F5228" w:rsidRPr="002F5228">
                            <w:rPr>
                              <w:b w:val="0"/>
                              <w:bCs/>
                            </w:rPr>
                            <w:t>RWS-2024/</w:t>
                          </w:r>
                          <w:r w:rsidR="0023726D">
                            <w:rPr>
                              <w:b w:val="0"/>
                              <w:bCs/>
                            </w:rPr>
                            <w:t>3887</w:t>
                          </w:r>
                          <w:r w:rsidR="00716AC7">
                            <w:rPr>
                              <w:b w:val="0"/>
                              <w:bCs/>
                            </w:rPr>
                            <w:t>8</w:t>
                          </w:r>
                        </w:p>
                        <w:p w14:paraId="591609DB" w14:textId="77777777" w:rsidR="002F5228" w:rsidRPr="002F5228" w:rsidRDefault="002F5228" w:rsidP="002F5228"/>
                      </w:txbxContent>
                    </wps:txbx>
                    <wps:bodyPr vert="horz" wrap="square" lIns="0" tIns="0" rIns="0" bIns="0" anchor="t" anchorCtr="0"/>
                  </wps:wsp>
                </a:graphicData>
              </a:graphic>
            </wp:anchor>
          </w:drawing>
        </mc:Choice>
        <mc:Fallback>
          <w:pict>
            <v:shapetype w14:anchorId="335259FD"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4BD18D09" w14:textId="77777777" w:rsidR="00C42594" w:rsidRDefault="00AE290E">
                    <w:pPr>
                      <w:pStyle w:val="Referentiegegevensvet65"/>
                    </w:pPr>
                    <w:r>
                      <w:t>Ministerie van Infrastructuur en Waterstaat</w:t>
                    </w:r>
                  </w:p>
                  <w:p w14:paraId="411C673D" w14:textId="77777777" w:rsidR="00C42594" w:rsidRDefault="00C42594">
                    <w:pPr>
                      <w:pStyle w:val="WitregelW2"/>
                    </w:pPr>
                  </w:p>
                  <w:p w14:paraId="64E4DAF7" w14:textId="77777777" w:rsidR="00C42594" w:rsidRDefault="00C42594">
                    <w:pPr>
                      <w:pStyle w:val="WitregelW1"/>
                    </w:pPr>
                  </w:p>
                  <w:p w14:paraId="3D8509B9" w14:textId="020E3170" w:rsidR="002F5228" w:rsidRPr="002F5228" w:rsidRDefault="00AE290E" w:rsidP="002F5228">
                    <w:pPr>
                      <w:pStyle w:val="Referentiegegevensvet65"/>
                    </w:pPr>
                    <w:r>
                      <w:t>Ons kenmerk</w:t>
                    </w:r>
                    <w:r w:rsidR="002F5228">
                      <w:br/>
                    </w:r>
                    <w:r w:rsidR="002F5228" w:rsidRPr="002F5228">
                      <w:rPr>
                        <w:b w:val="0"/>
                        <w:bCs/>
                      </w:rPr>
                      <w:t>RWS-2024/</w:t>
                    </w:r>
                    <w:r w:rsidR="0023726D">
                      <w:rPr>
                        <w:b w:val="0"/>
                        <w:bCs/>
                      </w:rPr>
                      <w:t>3887</w:t>
                    </w:r>
                    <w:r w:rsidR="00716AC7">
                      <w:rPr>
                        <w:b w:val="0"/>
                        <w:bCs/>
                      </w:rPr>
                      <w:t>8</w:t>
                    </w:r>
                  </w:p>
                  <w:p w14:paraId="591609DB" w14:textId="77777777" w:rsidR="002F5228" w:rsidRPr="002F5228" w:rsidRDefault="002F5228" w:rsidP="002F52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05A186C" wp14:editId="1B679C5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71A6C7B3" w14:textId="77777777" w:rsidR="00084B01" w:rsidRDefault="00084B01"/>
                      </w:txbxContent>
                    </wps:txbx>
                    <wps:bodyPr vert="horz" wrap="square" lIns="0" tIns="0" rIns="0" bIns="0" anchor="t" anchorCtr="0"/>
                  </wps:wsp>
                </a:graphicData>
              </a:graphic>
            </wp:anchor>
          </w:drawing>
        </mc:Choice>
        <mc:Fallback>
          <w:pict>
            <v:shape w14:anchorId="005A186C"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71A6C7B3"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0E646F1" wp14:editId="4D3C8BC1">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494D399" w14:textId="77777777" w:rsidR="00084B01" w:rsidRDefault="00084B01"/>
                      </w:txbxContent>
                    </wps:txbx>
                    <wps:bodyPr vert="horz" wrap="square" lIns="0" tIns="0" rIns="0" bIns="0" anchor="t" anchorCtr="0"/>
                  </wps:wsp>
                </a:graphicData>
              </a:graphic>
            </wp:anchor>
          </w:drawing>
        </mc:Choice>
        <mc:Fallback>
          <w:pict>
            <v:shape w14:anchorId="70E646F1"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494D399"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6CA3CDD" wp14:editId="378DA448">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599DB58E" w14:textId="10175941" w:rsidR="00C42594" w:rsidRDefault="00AE290E">
                          <w:pPr>
                            <w:pStyle w:val="ReferentiegegevensVerdana65"/>
                          </w:pPr>
                          <w:r>
                            <w:t xml:space="preserve">Pagina </w:t>
                          </w:r>
                          <w:r>
                            <w:fldChar w:fldCharType="begin"/>
                          </w:r>
                          <w:r>
                            <w:instrText>PAGE</w:instrText>
                          </w:r>
                          <w:r>
                            <w:fldChar w:fldCharType="separate"/>
                          </w:r>
                          <w:r w:rsidR="00803204">
                            <w:rPr>
                              <w:noProof/>
                            </w:rPr>
                            <w:t>2</w:t>
                          </w:r>
                          <w:r>
                            <w:fldChar w:fldCharType="end"/>
                          </w:r>
                          <w:r>
                            <w:t xml:space="preserve"> van </w:t>
                          </w:r>
                          <w:r>
                            <w:fldChar w:fldCharType="begin"/>
                          </w:r>
                          <w:r>
                            <w:instrText>NUMPAGES</w:instrText>
                          </w:r>
                          <w:r>
                            <w:fldChar w:fldCharType="separate"/>
                          </w:r>
                          <w:r w:rsidR="00803204">
                            <w:rPr>
                              <w:noProof/>
                            </w:rPr>
                            <w:t>2</w:t>
                          </w:r>
                          <w:r>
                            <w:fldChar w:fldCharType="end"/>
                          </w:r>
                        </w:p>
                      </w:txbxContent>
                    </wps:txbx>
                    <wps:bodyPr vert="horz" wrap="square" lIns="0" tIns="0" rIns="0" bIns="0" anchor="t" anchorCtr="0"/>
                  </wps:wsp>
                </a:graphicData>
              </a:graphic>
            </wp:anchor>
          </w:drawing>
        </mc:Choice>
        <mc:Fallback>
          <w:pict>
            <v:shape w14:anchorId="26CA3CDD"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599DB58E" w14:textId="10175941" w:rsidR="00C42594" w:rsidRDefault="00AE290E">
                    <w:pPr>
                      <w:pStyle w:val="ReferentiegegevensVerdana65"/>
                    </w:pPr>
                    <w:r>
                      <w:t xml:space="preserve">Pagina </w:t>
                    </w:r>
                    <w:r>
                      <w:fldChar w:fldCharType="begin"/>
                    </w:r>
                    <w:r>
                      <w:instrText>PAGE</w:instrText>
                    </w:r>
                    <w:r>
                      <w:fldChar w:fldCharType="separate"/>
                    </w:r>
                    <w:r w:rsidR="00803204">
                      <w:rPr>
                        <w:noProof/>
                      </w:rPr>
                      <w:t>2</w:t>
                    </w:r>
                    <w:r>
                      <w:fldChar w:fldCharType="end"/>
                    </w:r>
                    <w:r>
                      <w:t xml:space="preserve"> van </w:t>
                    </w:r>
                    <w:r>
                      <w:fldChar w:fldCharType="begin"/>
                    </w:r>
                    <w:r>
                      <w:instrText>NUMPAGES</w:instrText>
                    </w:r>
                    <w:r>
                      <w:fldChar w:fldCharType="separate"/>
                    </w:r>
                    <w:r w:rsidR="0080320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1FDC" w14:textId="77777777" w:rsidR="00C42594" w:rsidRDefault="00AE290E">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4FE42842" wp14:editId="7EE95E77">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6F83A7" w14:textId="77777777" w:rsidR="00C42594" w:rsidRDefault="00AE290E">
                          <w:pPr>
                            <w:pStyle w:val="Referentiegegevensvet65"/>
                          </w:pPr>
                          <w:r>
                            <w:t>Ministerie van Infrastructuur en Waterstaat</w:t>
                          </w:r>
                        </w:p>
                        <w:p w14:paraId="311A866B" w14:textId="77777777" w:rsidR="00C42594" w:rsidRDefault="00C42594">
                          <w:pPr>
                            <w:pStyle w:val="WitregelW1"/>
                          </w:pPr>
                        </w:p>
                        <w:p w14:paraId="61A38E29" w14:textId="77777777" w:rsidR="00C42594" w:rsidRDefault="00AE290E">
                          <w:pPr>
                            <w:pStyle w:val="ReferentiegegevensVerdana65"/>
                          </w:pPr>
                          <w:r>
                            <w:t>Rijnstraat 8</w:t>
                          </w:r>
                        </w:p>
                        <w:p w14:paraId="5A91AC2F" w14:textId="77777777" w:rsidR="00C42594" w:rsidRPr="00873B96" w:rsidRDefault="00AE290E">
                          <w:pPr>
                            <w:pStyle w:val="ReferentiegegevensVerdana65"/>
                            <w:rPr>
                              <w:lang w:val="de-DE"/>
                            </w:rPr>
                          </w:pPr>
                          <w:r w:rsidRPr="00873B96">
                            <w:rPr>
                              <w:lang w:val="de-DE"/>
                            </w:rPr>
                            <w:t>2515 XP  Den Haag</w:t>
                          </w:r>
                        </w:p>
                        <w:p w14:paraId="2187797E" w14:textId="77777777" w:rsidR="00C42594" w:rsidRPr="00873B96" w:rsidRDefault="00AE290E">
                          <w:pPr>
                            <w:pStyle w:val="ReferentiegegevensVerdana65"/>
                            <w:rPr>
                              <w:lang w:val="de-DE"/>
                            </w:rPr>
                          </w:pPr>
                          <w:r w:rsidRPr="00873B96">
                            <w:rPr>
                              <w:lang w:val="de-DE"/>
                            </w:rPr>
                            <w:t>Postbus 20901</w:t>
                          </w:r>
                        </w:p>
                        <w:p w14:paraId="654C9842" w14:textId="77777777" w:rsidR="00C42594" w:rsidRPr="00873B96" w:rsidRDefault="00AE290E">
                          <w:pPr>
                            <w:pStyle w:val="ReferentiegegevensVerdana65"/>
                            <w:rPr>
                              <w:lang w:val="de-DE"/>
                            </w:rPr>
                          </w:pPr>
                          <w:r w:rsidRPr="00873B96">
                            <w:rPr>
                              <w:lang w:val="de-DE"/>
                            </w:rPr>
                            <w:t>2500 EX  DEN HAAG</w:t>
                          </w:r>
                        </w:p>
                        <w:p w14:paraId="467A12BD" w14:textId="77777777" w:rsidR="00C42594" w:rsidRPr="00873B96" w:rsidRDefault="00AE290E">
                          <w:pPr>
                            <w:pStyle w:val="ReferentiegegevensVerdana65"/>
                            <w:rPr>
                              <w:lang w:val="de-DE"/>
                            </w:rPr>
                          </w:pPr>
                          <w:r w:rsidRPr="00873B96">
                            <w:rPr>
                              <w:lang w:val="de-DE"/>
                            </w:rPr>
                            <w:t>T  070-456 00 00</w:t>
                          </w:r>
                        </w:p>
                        <w:p w14:paraId="542DB2AD" w14:textId="77777777" w:rsidR="00C42594" w:rsidRDefault="00AE290E">
                          <w:pPr>
                            <w:pStyle w:val="ReferentiegegevensVerdana65"/>
                          </w:pPr>
                          <w:r>
                            <w:t>F  070-456 11 11</w:t>
                          </w:r>
                        </w:p>
                        <w:p w14:paraId="782C84C4" w14:textId="77777777" w:rsidR="00C42594" w:rsidRPr="00CD0222" w:rsidRDefault="00C42594" w:rsidP="00CD0222">
                          <w:pPr>
                            <w:pStyle w:val="WitregelW2"/>
                            <w:spacing w:line="276" w:lineRule="auto"/>
                            <w:rPr>
                              <w:sz w:val="13"/>
                              <w:szCs w:val="13"/>
                            </w:rPr>
                          </w:pPr>
                        </w:p>
                        <w:p w14:paraId="5EEE3EF3" w14:textId="77777777" w:rsidR="00C42594" w:rsidRPr="00CD0222" w:rsidRDefault="00AE290E" w:rsidP="00CD0222">
                          <w:pPr>
                            <w:pStyle w:val="Referentiegegevensvet65"/>
                            <w:spacing w:line="276" w:lineRule="auto"/>
                          </w:pPr>
                          <w:r w:rsidRPr="00CD0222">
                            <w:t>Ons kenmerk</w:t>
                          </w:r>
                        </w:p>
                        <w:p w14:paraId="12B39538" w14:textId="7BF141DD" w:rsidR="00C42594" w:rsidRPr="00CD0222" w:rsidRDefault="002F5228" w:rsidP="00CD0222">
                          <w:pPr>
                            <w:spacing w:line="276" w:lineRule="auto"/>
                            <w:rPr>
                              <w:sz w:val="13"/>
                              <w:szCs w:val="13"/>
                            </w:rPr>
                          </w:pPr>
                          <w:r w:rsidRPr="00CD0222">
                            <w:rPr>
                              <w:sz w:val="13"/>
                              <w:szCs w:val="13"/>
                            </w:rPr>
                            <w:t>RWS-2024/</w:t>
                          </w:r>
                          <w:r w:rsidR="0023726D" w:rsidRPr="00CD0222">
                            <w:rPr>
                              <w:sz w:val="13"/>
                              <w:szCs w:val="13"/>
                            </w:rPr>
                            <w:t>3887</w:t>
                          </w:r>
                          <w:r w:rsidR="00716AC7" w:rsidRPr="00CD0222">
                            <w:rPr>
                              <w:sz w:val="13"/>
                              <w:szCs w:val="13"/>
                            </w:rPr>
                            <w:t>8</w:t>
                          </w:r>
                          <w:r w:rsidRPr="00CD0222">
                            <w:rPr>
                              <w:sz w:val="13"/>
                              <w:szCs w:val="13"/>
                            </w:rPr>
                            <w:br/>
                          </w:r>
                        </w:p>
                        <w:p w14:paraId="0E705359" w14:textId="77777777" w:rsidR="00C42594" w:rsidRPr="00CD0222" w:rsidRDefault="00AE290E" w:rsidP="00CD0222">
                          <w:pPr>
                            <w:pStyle w:val="Referentiegegevensvet65"/>
                            <w:spacing w:line="276" w:lineRule="auto"/>
                          </w:pPr>
                          <w:r w:rsidRPr="00CD0222">
                            <w:t>Bijlage(n)</w:t>
                          </w:r>
                        </w:p>
                        <w:p w14:paraId="063A342F" w14:textId="4138EB16" w:rsidR="00C42594" w:rsidRPr="00CD0222" w:rsidRDefault="00CD0222" w:rsidP="00CD0222">
                          <w:pPr>
                            <w:pStyle w:val="ReferentiegegevensVerdana65"/>
                            <w:spacing w:line="276" w:lineRule="auto"/>
                          </w:pPr>
                          <w:r>
                            <w:t>2</w:t>
                          </w:r>
                        </w:p>
                      </w:txbxContent>
                    </wps:txbx>
                    <wps:bodyPr vert="horz" wrap="square" lIns="0" tIns="0" rIns="0" bIns="0" anchor="t" anchorCtr="0"/>
                  </wps:wsp>
                </a:graphicData>
              </a:graphic>
            </wp:anchor>
          </w:drawing>
        </mc:Choice>
        <mc:Fallback>
          <w:pict>
            <v:shapetype w14:anchorId="4FE42842"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606F83A7" w14:textId="77777777" w:rsidR="00C42594" w:rsidRDefault="00AE290E">
                    <w:pPr>
                      <w:pStyle w:val="Referentiegegevensvet65"/>
                    </w:pPr>
                    <w:r>
                      <w:t>Ministerie van Infrastructuur en Waterstaat</w:t>
                    </w:r>
                  </w:p>
                  <w:p w14:paraId="311A866B" w14:textId="77777777" w:rsidR="00C42594" w:rsidRDefault="00C42594">
                    <w:pPr>
                      <w:pStyle w:val="WitregelW1"/>
                    </w:pPr>
                  </w:p>
                  <w:p w14:paraId="61A38E29" w14:textId="77777777" w:rsidR="00C42594" w:rsidRDefault="00AE290E">
                    <w:pPr>
                      <w:pStyle w:val="ReferentiegegevensVerdana65"/>
                    </w:pPr>
                    <w:r>
                      <w:t>Rijnstraat 8</w:t>
                    </w:r>
                  </w:p>
                  <w:p w14:paraId="5A91AC2F" w14:textId="77777777" w:rsidR="00C42594" w:rsidRPr="00873B96" w:rsidRDefault="00AE290E">
                    <w:pPr>
                      <w:pStyle w:val="ReferentiegegevensVerdana65"/>
                      <w:rPr>
                        <w:lang w:val="de-DE"/>
                      </w:rPr>
                    </w:pPr>
                    <w:r w:rsidRPr="00873B96">
                      <w:rPr>
                        <w:lang w:val="de-DE"/>
                      </w:rPr>
                      <w:t>2515 XP  Den Haag</w:t>
                    </w:r>
                  </w:p>
                  <w:p w14:paraId="2187797E" w14:textId="77777777" w:rsidR="00C42594" w:rsidRPr="00873B96" w:rsidRDefault="00AE290E">
                    <w:pPr>
                      <w:pStyle w:val="ReferentiegegevensVerdana65"/>
                      <w:rPr>
                        <w:lang w:val="de-DE"/>
                      </w:rPr>
                    </w:pPr>
                    <w:r w:rsidRPr="00873B96">
                      <w:rPr>
                        <w:lang w:val="de-DE"/>
                      </w:rPr>
                      <w:t>Postbus 20901</w:t>
                    </w:r>
                  </w:p>
                  <w:p w14:paraId="654C9842" w14:textId="77777777" w:rsidR="00C42594" w:rsidRPr="00873B96" w:rsidRDefault="00AE290E">
                    <w:pPr>
                      <w:pStyle w:val="ReferentiegegevensVerdana65"/>
                      <w:rPr>
                        <w:lang w:val="de-DE"/>
                      </w:rPr>
                    </w:pPr>
                    <w:r w:rsidRPr="00873B96">
                      <w:rPr>
                        <w:lang w:val="de-DE"/>
                      </w:rPr>
                      <w:t>2500 EX  DEN HAAG</w:t>
                    </w:r>
                  </w:p>
                  <w:p w14:paraId="467A12BD" w14:textId="77777777" w:rsidR="00C42594" w:rsidRPr="00873B96" w:rsidRDefault="00AE290E">
                    <w:pPr>
                      <w:pStyle w:val="ReferentiegegevensVerdana65"/>
                      <w:rPr>
                        <w:lang w:val="de-DE"/>
                      </w:rPr>
                    </w:pPr>
                    <w:r w:rsidRPr="00873B96">
                      <w:rPr>
                        <w:lang w:val="de-DE"/>
                      </w:rPr>
                      <w:t>T  070-456 00 00</w:t>
                    </w:r>
                  </w:p>
                  <w:p w14:paraId="542DB2AD" w14:textId="77777777" w:rsidR="00C42594" w:rsidRDefault="00AE290E">
                    <w:pPr>
                      <w:pStyle w:val="ReferentiegegevensVerdana65"/>
                    </w:pPr>
                    <w:r>
                      <w:t>F  070-456 11 11</w:t>
                    </w:r>
                  </w:p>
                  <w:p w14:paraId="782C84C4" w14:textId="77777777" w:rsidR="00C42594" w:rsidRPr="00CD0222" w:rsidRDefault="00C42594" w:rsidP="00CD0222">
                    <w:pPr>
                      <w:pStyle w:val="WitregelW2"/>
                      <w:spacing w:line="276" w:lineRule="auto"/>
                      <w:rPr>
                        <w:sz w:val="13"/>
                        <w:szCs w:val="13"/>
                      </w:rPr>
                    </w:pPr>
                  </w:p>
                  <w:p w14:paraId="5EEE3EF3" w14:textId="77777777" w:rsidR="00C42594" w:rsidRPr="00CD0222" w:rsidRDefault="00AE290E" w:rsidP="00CD0222">
                    <w:pPr>
                      <w:pStyle w:val="Referentiegegevensvet65"/>
                      <w:spacing w:line="276" w:lineRule="auto"/>
                    </w:pPr>
                    <w:r w:rsidRPr="00CD0222">
                      <w:t>Ons kenmerk</w:t>
                    </w:r>
                  </w:p>
                  <w:p w14:paraId="12B39538" w14:textId="7BF141DD" w:rsidR="00C42594" w:rsidRPr="00CD0222" w:rsidRDefault="002F5228" w:rsidP="00CD0222">
                    <w:pPr>
                      <w:spacing w:line="276" w:lineRule="auto"/>
                      <w:rPr>
                        <w:sz w:val="13"/>
                        <w:szCs w:val="13"/>
                      </w:rPr>
                    </w:pPr>
                    <w:r w:rsidRPr="00CD0222">
                      <w:rPr>
                        <w:sz w:val="13"/>
                        <w:szCs w:val="13"/>
                      </w:rPr>
                      <w:t>RWS-2024/</w:t>
                    </w:r>
                    <w:r w:rsidR="0023726D" w:rsidRPr="00CD0222">
                      <w:rPr>
                        <w:sz w:val="13"/>
                        <w:szCs w:val="13"/>
                      </w:rPr>
                      <w:t>3887</w:t>
                    </w:r>
                    <w:r w:rsidR="00716AC7" w:rsidRPr="00CD0222">
                      <w:rPr>
                        <w:sz w:val="13"/>
                        <w:szCs w:val="13"/>
                      </w:rPr>
                      <w:t>8</w:t>
                    </w:r>
                    <w:r w:rsidRPr="00CD0222">
                      <w:rPr>
                        <w:sz w:val="13"/>
                        <w:szCs w:val="13"/>
                      </w:rPr>
                      <w:br/>
                    </w:r>
                  </w:p>
                  <w:p w14:paraId="0E705359" w14:textId="77777777" w:rsidR="00C42594" w:rsidRPr="00CD0222" w:rsidRDefault="00AE290E" w:rsidP="00CD0222">
                    <w:pPr>
                      <w:pStyle w:val="Referentiegegevensvet65"/>
                      <w:spacing w:line="276" w:lineRule="auto"/>
                    </w:pPr>
                    <w:r w:rsidRPr="00CD0222">
                      <w:t>Bijlage(n)</w:t>
                    </w:r>
                  </w:p>
                  <w:p w14:paraId="063A342F" w14:textId="4138EB16" w:rsidR="00C42594" w:rsidRPr="00CD0222" w:rsidRDefault="00CD0222" w:rsidP="00CD0222">
                    <w:pPr>
                      <w:pStyle w:val="ReferentiegegevensVerdana65"/>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9D9EA0C" wp14:editId="17F4C114">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75F4F7C" w14:textId="77777777" w:rsidR="00084B01" w:rsidRDefault="00084B01"/>
                      </w:txbxContent>
                    </wps:txbx>
                    <wps:bodyPr vert="horz" wrap="square" lIns="0" tIns="0" rIns="0" bIns="0" anchor="t" anchorCtr="0"/>
                  </wps:wsp>
                </a:graphicData>
              </a:graphic>
            </wp:anchor>
          </w:drawing>
        </mc:Choice>
        <mc:Fallback>
          <w:pict>
            <v:shape w14:anchorId="59D9EA0C"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75F4F7C"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39FD344" wp14:editId="4578979E">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331F634B" w14:textId="54E933A6" w:rsidR="00C42594" w:rsidRDefault="00AE290E">
                          <w:pPr>
                            <w:pStyle w:val="ReferentiegegevensVerdana65"/>
                          </w:pPr>
                          <w:r>
                            <w:t xml:space="preserve">Pagina </w:t>
                          </w:r>
                          <w:r>
                            <w:fldChar w:fldCharType="begin"/>
                          </w:r>
                          <w:r>
                            <w:instrText>PAGE</w:instrText>
                          </w:r>
                          <w:r>
                            <w:fldChar w:fldCharType="separate"/>
                          </w:r>
                          <w:r w:rsidR="00803204">
                            <w:rPr>
                              <w:noProof/>
                            </w:rPr>
                            <w:t>1</w:t>
                          </w:r>
                          <w:r>
                            <w:fldChar w:fldCharType="end"/>
                          </w:r>
                          <w:r>
                            <w:t xml:space="preserve"> van </w:t>
                          </w:r>
                          <w:r>
                            <w:fldChar w:fldCharType="begin"/>
                          </w:r>
                          <w:r>
                            <w:instrText>NUMPAGES</w:instrText>
                          </w:r>
                          <w:r>
                            <w:fldChar w:fldCharType="separate"/>
                          </w:r>
                          <w:r w:rsidR="00803204">
                            <w:rPr>
                              <w:noProof/>
                            </w:rPr>
                            <w:t>1</w:t>
                          </w:r>
                          <w:r>
                            <w:fldChar w:fldCharType="end"/>
                          </w:r>
                        </w:p>
                      </w:txbxContent>
                    </wps:txbx>
                    <wps:bodyPr vert="horz" wrap="square" lIns="0" tIns="0" rIns="0" bIns="0" anchor="t" anchorCtr="0"/>
                  </wps:wsp>
                </a:graphicData>
              </a:graphic>
            </wp:anchor>
          </w:drawing>
        </mc:Choice>
        <mc:Fallback>
          <w:pict>
            <v:shape w14:anchorId="239FD34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331F634B" w14:textId="54E933A6" w:rsidR="00C42594" w:rsidRDefault="00AE290E">
                    <w:pPr>
                      <w:pStyle w:val="ReferentiegegevensVerdana65"/>
                    </w:pPr>
                    <w:r>
                      <w:t xml:space="preserve">Pagina </w:t>
                    </w:r>
                    <w:r>
                      <w:fldChar w:fldCharType="begin"/>
                    </w:r>
                    <w:r>
                      <w:instrText>PAGE</w:instrText>
                    </w:r>
                    <w:r>
                      <w:fldChar w:fldCharType="separate"/>
                    </w:r>
                    <w:r w:rsidR="00803204">
                      <w:rPr>
                        <w:noProof/>
                      </w:rPr>
                      <w:t>1</w:t>
                    </w:r>
                    <w:r>
                      <w:fldChar w:fldCharType="end"/>
                    </w:r>
                    <w:r>
                      <w:t xml:space="preserve"> van </w:t>
                    </w:r>
                    <w:r>
                      <w:fldChar w:fldCharType="begin"/>
                    </w:r>
                    <w:r>
                      <w:instrText>NUMPAGES</w:instrText>
                    </w:r>
                    <w:r>
                      <w:fldChar w:fldCharType="separate"/>
                    </w:r>
                    <w:r w:rsidR="008032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E5D5FEA" wp14:editId="1F3573D8">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204BE87" w14:textId="77777777" w:rsidR="00C42594" w:rsidRDefault="00AE290E">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3E5D5FEA"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3204BE87" w14:textId="77777777" w:rsidR="00C42594" w:rsidRDefault="00AE290E">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0A9E528" wp14:editId="70C91881">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3B60FF" w14:textId="77777777" w:rsidR="00C42594" w:rsidRDefault="00AE290E">
                          <w:pPr>
                            <w:spacing w:line="240" w:lineRule="auto"/>
                          </w:pPr>
                          <w:r>
                            <w:rPr>
                              <w:noProof/>
                              <w:lang w:val="en-GB" w:eastAsia="en-GB"/>
                            </w:rPr>
                            <w:drawing>
                              <wp:inline distT="0" distB="0" distL="0" distR="0" wp14:anchorId="4C414C6A" wp14:editId="001D597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9E528"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673B60FF" w14:textId="77777777" w:rsidR="00C42594" w:rsidRDefault="00AE290E">
                    <w:pPr>
                      <w:spacing w:line="240" w:lineRule="auto"/>
                    </w:pPr>
                    <w:r>
                      <w:rPr>
                        <w:noProof/>
                        <w:lang w:val="en-GB" w:eastAsia="en-GB"/>
                      </w:rPr>
                      <w:drawing>
                        <wp:inline distT="0" distB="0" distL="0" distR="0" wp14:anchorId="4C414C6A" wp14:editId="001D597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DBDF90F" wp14:editId="2C089961">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84333C" w14:textId="77777777" w:rsidR="00C42594" w:rsidRDefault="00AE290E">
                          <w:pPr>
                            <w:spacing w:line="240" w:lineRule="auto"/>
                          </w:pPr>
                          <w:r>
                            <w:rPr>
                              <w:noProof/>
                              <w:lang w:val="en-GB" w:eastAsia="en-GB"/>
                            </w:rPr>
                            <w:drawing>
                              <wp:inline distT="0" distB="0" distL="0" distR="0" wp14:anchorId="00FE3E11" wp14:editId="349FD41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BDF90F"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1684333C" w14:textId="77777777" w:rsidR="00C42594" w:rsidRDefault="00AE290E">
                    <w:pPr>
                      <w:spacing w:line="240" w:lineRule="auto"/>
                    </w:pPr>
                    <w:r>
                      <w:rPr>
                        <w:noProof/>
                        <w:lang w:val="en-GB" w:eastAsia="en-GB"/>
                      </w:rPr>
                      <w:drawing>
                        <wp:inline distT="0" distB="0" distL="0" distR="0" wp14:anchorId="00FE3E11" wp14:editId="349FD41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0F0EB7D" wp14:editId="1586FEAB">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7F302168" w14:textId="4F81485A" w:rsidR="00C42594" w:rsidRDefault="00873B96">
                          <w:r>
                            <w:t>De Voorzitter van de Tweede Kamer</w:t>
                          </w:r>
                        </w:p>
                        <w:p w14:paraId="18C38147" w14:textId="1C75F89D" w:rsidR="00873B96" w:rsidRDefault="00873B96">
                          <w:r>
                            <w:t>der Staten-Generaal</w:t>
                          </w:r>
                        </w:p>
                        <w:p w14:paraId="76C0AC08" w14:textId="7A8C1FAF" w:rsidR="00873B96" w:rsidRDefault="00873B96">
                          <w:r>
                            <w:t>Postbus 20018</w:t>
                          </w:r>
                        </w:p>
                        <w:p w14:paraId="3C7D5E0A" w14:textId="35E1E8AC" w:rsidR="00873B96" w:rsidRDefault="00873B96">
                          <w:r>
                            <w:t>2500 EA DEN HAAG</w:t>
                          </w:r>
                        </w:p>
                      </w:txbxContent>
                    </wps:txbx>
                    <wps:bodyPr vert="horz" wrap="square" lIns="0" tIns="0" rIns="0" bIns="0" anchor="t" anchorCtr="0"/>
                  </wps:wsp>
                </a:graphicData>
              </a:graphic>
            </wp:anchor>
          </w:drawing>
        </mc:Choice>
        <mc:Fallback>
          <w:pict>
            <v:shape w14:anchorId="60F0EB7D"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7F302168" w14:textId="4F81485A" w:rsidR="00C42594" w:rsidRDefault="00873B96">
                    <w:r>
                      <w:t>De Voorzitter van de Tweede Kamer</w:t>
                    </w:r>
                  </w:p>
                  <w:p w14:paraId="18C38147" w14:textId="1C75F89D" w:rsidR="00873B96" w:rsidRDefault="00873B96">
                    <w:r>
                      <w:t>der Staten-Generaal</w:t>
                    </w:r>
                  </w:p>
                  <w:p w14:paraId="76C0AC08" w14:textId="7A8C1FAF" w:rsidR="00873B96" w:rsidRDefault="00873B96">
                    <w:r>
                      <w:t>Postbus 20018</w:t>
                    </w:r>
                  </w:p>
                  <w:p w14:paraId="3C7D5E0A" w14:textId="35E1E8AC" w:rsidR="00873B96" w:rsidRDefault="00873B96">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6E49AF1" wp14:editId="3B1911ED">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C42594" w14:paraId="1D6A3F75" w14:textId="77777777">
                            <w:trPr>
                              <w:trHeight w:val="200"/>
                            </w:trPr>
                            <w:tc>
                              <w:tcPr>
                                <w:tcW w:w="1140" w:type="dxa"/>
                              </w:tcPr>
                              <w:p w14:paraId="385ACDF7" w14:textId="77777777" w:rsidR="00C42594" w:rsidRDefault="00C42594"/>
                            </w:tc>
                            <w:tc>
                              <w:tcPr>
                                <w:tcW w:w="5400" w:type="dxa"/>
                              </w:tcPr>
                              <w:p w14:paraId="0E9C4E08" w14:textId="77777777" w:rsidR="00C42594" w:rsidRDefault="00C42594"/>
                            </w:tc>
                          </w:tr>
                          <w:tr w:rsidR="00C42594" w14:paraId="4C6BD1D4" w14:textId="77777777">
                            <w:trPr>
                              <w:trHeight w:val="240"/>
                            </w:trPr>
                            <w:tc>
                              <w:tcPr>
                                <w:tcW w:w="1240" w:type="dxa"/>
                              </w:tcPr>
                              <w:p w14:paraId="101127F9" w14:textId="77777777" w:rsidR="00C42594" w:rsidRDefault="00AE290E">
                                <w:r>
                                  <w:t>Datum</w:t>
                                </w:r>
                              </w:p>
                            </w:tc>
                            <w:tc>
                              <w:tcPr>
                                <w:tcW w:w="5400" w:type="dxa"/>
                              </w:tcPr>
                              <w:p w14:paraId="7D374555" w14:textId="3B8DF24A" w:rsidR="00C42594" w:rsidRDefault="00CB534A" w:rsidP="00F7211A">
                                <w:r>
                                  <w:t>23 januari 2025</w:t>
                                </w:r>
                              </w:p>
                            </w:tc>
                          </w:tr>
                          <w:tr w:rsidR="00C42594" w14:paraId="77C5BE09" w14:textId="77777777">
                            <w:trPr>
                              <w:trHeight w:val="240"/>
                            </w:trPr>
                            <w:tc>
                              <w:tcPr>
                                <w:tcW w:w="1240" w:type="dxa"/>
                              </w:tcPr>
                              <w:p w14:paraId="5F5D86E8" w14:textId="77777777" w:rsidR="00C42594" w:rsidRDefault="00AE290E">
                                <w:r>
                                  <w:t>Onderwerp</w:t>
                                </w:r>
                              </w:p>
                            </w:tc>
                            <w:tc>
                              <w:tcPr>
                                <w:tcW w:w="5400" w:type="dxa"/>
                              </w:tcPr>
                              <w:p w14:paraId="220D6AC5" w14:textId="410AD7B0" w:rsidR="00C42594" w:rsidRDefault="001D3EDB">
                                <w:r>
                                  <w:t>Eerste</w:t>
                                </w:r>
                                <w:r w:rsidR="00AE290E">
                                  <w:t xml:space="preserve"> halfjaarrapportage 202</w:t>
                                </w:r>
                                <w:r>
                                  <w:t>4</w:t>
                                </w:r>
                                <w:r w:rsidR="00AE290E">
                                  <w:t xml:space="preserve"> Zuidasdok</w:t>
                                </w:r>
                              </w:p>
                            </w:tc>
                          </w:tr>
                          <w:tr w:rsidR="00C42594" w14:paraId="592DC2BE" w14:textId="77777777">
                            <w:trPr>
                              <w:trHeight w:val="200"/>
                            </w:trPr>
                            <w:tc>
                              <w:tcPr>
                                <w:tcW w:w="1140" w:type="dxa"/>
                              </w:tcPr>
                              <w:p w14:paraId="7818617E" w14:textId="77777777" w:rsidR="00C42594" w:rsidRDefault="00C42594"/>
                            </w:tc>
                            <w:tc>
                              <w:tcPr>
                                <w:tcW w:w="5400" w:type="dxa"/>
                              </w:tcPr>
                              <w:p w14:paraId="5A611349" w14:textId="77777777" w:rsidR="00C42594" w:rsidRDefault="00C42594"/>
                            </w:tc>
                          </w:tr>
                        </w:tbl>
                        <w:p w14:paraId="4B94CA17" w14:textId="77777777" w:rsidR="00084B01" w:rsidRDefault="00084B01"/>
                      </w:txbxContent>
                    </wps:txbx>
                    <wps:bodyPr vert="horz" wrap="square" lIns="0" tIns="0" rIns="0" bIns="0" anchor="t" anchorCtr="0"/>
                  </wps:wsp>
                </a:graphicData>
              </a:graphic>
            </wp:anchor>
          </w:drawing>
        </mc:Choice>
        <mc:Fallback>
          <w:pict>
            <v:shape w14:anchorId="76E49AF1"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C42594" w14:paraId="1D6A3F75" w14:textId="77777777">
                      <w:trPr>
                        <w:trHeight w:val="200"/>
                      </w:trPr>
                      <w:tc>
                        <w:tcPr>
                          <w:tcW w:w="1140" w:type="dxa"/>
                        </w:tcPr>
                        <w:p w14:paraId="385ACDF7" w14:textId="77777777" w:rsidR="00C42594" w:rsidRDefault="00C42594"/>
                      </w:tc>
                      <w:tc>
                        <w:tcPr>
                          <w:tcW w:w="5400" w:type="dxa"/>
                        </w:tcPr>
                        <w:p w14:paraId="0E9C4E08" w14:textId="77777777" w:rsidR="00C42594" w:rsidRDefault="00C42594"/>
                      </w:tc>
                    </w:tr>
                    <w:tr w:rsidR="00C42594" w14:paraId="4C6BD1D4" w14:textId="77777777">
                      <w:trPr>
                        <w:trHeight w:val="240"/>
                      </w:trPr>
                      <w:tc>
                        <w:tcPr>
                          <w:tcW w:w="1240" w:type="dxa"/>
                        </w:tcPr>
                        <w:p w14:paraId="101127F9" w14:textId="77777777" w:rsidR="00C42594" w:rsidRDefault="00AE290E">
                          <w:r>
                            <w:t>Datum</w:t>
                          </w:r>
                        </w:p>
                      </w:tc>
                      <w:tc>
                        <w:tcPr>
                          <w:tcW w:w="5400" w:type="dxa"/>
                        </w:tcPr>
                        <w:p w14:paraId="7D374555" w14:textId="3B8DF24A" w:rsidR="00C42594" w:rsidRDefault="00CB534A" w:rsidP="00F7211A">
                          <w:r>
                            <w:t>23 januari 2025</w:t>
                          </w:r>
                        </w:p>
                      </w:tc>
                    </w:tr>
                    <w:tr w:rsidR="00C42594" w14:paraId="77C5BE09" w14:textId="77777777">
                      <w:trPr>
                        <w:trHeight w:val="240"/>
                      </w:trPr>
                      <w:tc>
                        <w:tcPr>
                          <w:tcW w:w="1240" w:type="dxa"/>
                        </w:tcPr>
                        <w:p w14:paraId="5F5D86E8" w14:textId="77777777" w:rsidR="00C42594" w:rsidRDefault="00AE290E">
                          <w:r>
                            <w:t>Onderwerp</w:t>
                          </w:r>
                        </w:p>
                      </w:tc>
                      <w:tc>
                        <w:tcPr>
                          <w:tcW w:w="5400" w:type="dxa"/>
                        </w:tcPr>
                        <w:p w14:paraId="220D6AC5" w14:textId="410AD7B0" w:rsidR="00C42594" w:rsidRDefault="001D3EDB">
                          <w:r>
                            <w:t>Eerste</w:t>
                          </w:r>
                          <w:r w:rsidR="00AE290E">
                            <w:t xml:space="preserve"> halfjaarrapportage 202</w:t>
                          </w:r>
                          <w:r>
                            <w:t>4</w:t>
                          </w:r>
                          <w:r w:rsidR="00AE290E">
                            <w:t xml:space="preserve"> Zuidasdok</w:t>
                          </w:r>
                        </w:p>
                      </w:tc>
                    </w:tr>
                    <w:tr w:rsidR="00C42594" w14:paraId="592DC2BE" w14:textId="77777777">
                      <w:trPr>
                        <w:trHeight w:val="200"/>
                      </w:trPr>
                      <w:tc>
                        <w:tcPr>
                          <w:tcW w:w="1140" w:type="dxa"/>
                        </w:tcPr>
                        <w:p w14:paraId="7818617E" w14:textId="77777777" w:rsidR="00C42594" w:rsidRDefault="00C42594"/>
                      </w:tc>
                      <w:tc>
                        <w:tcPr>
                          <w:tcW w:w="5400" w:type="dxa"/>
                        </w:tcPr>
                        <w:p w14:paraId="5A611349" w14:textId="77777777" w:rsidR="00C42594" w:rsidRDefault="00C42594"/>
                      </w:tc>
                    </w:tr>
                  </w:tbl>
                  <w:p w14:paraId="4B94CA17" w14:textId="77777777" w:rsidR="00084B01" w:rsidRDefault="00084B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033605"/>
    <w:multiLevelType w:val="multilevel"/>
    <w:tmpl w:val="F027395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87EDF9"/>
    <w:multiLevelType w:val="multilevel"/>
    <w:tmpl w:val="C88B3FEF"/>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A854F"/>
    <w:multiLevelType w:val="multilevel"/>
    <w:tmpl w:val="6ED4565A"/>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4401CAB"/>
    <w:multiLevelType w:val="multilevel"/>
    <w:tmpl w:val="3F933317"/>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B55BB4"/>
    <w:multiLevelType w:val="multilevel"/>
    <w:tmpl w:val="FFF219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1F4ADC"/>
    <w:multiLevelType w:val="multilevel"/>
    <w:tmpl w:val="3309D4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0E"/>
    <w:rsid w:val="00084B01"/>
    <w:rsid w:val="000A0FFF"/>
    <w:rsid w:val="000F6B32"/>
    <w:rsid w:val="001073B9"/>
    <w:rsid w:val="001A796B"/>
    <w:rsid w:val="001D3EDB"/>
    <w:rsid w:val="0023726D"/>
    <w:rsid w:val="002F5228"/>
    <w:rsid w:val="00333A05"/>
    <w:rsid w:val="003D5E6E"/>
    <w:rsid w:val="00452F64"/>
    <w:rsid w:val="00457963"/>
    <w:rsid w:val="005340AA"/>
    <w:rsid w:val="005A0D2B"/>
    <w:rsid w:val="00716AC7"/>
    <w:rsid w:val="00803204"/>
    <w:rsid w:val="00873B96"/>
    <w:rsid w:val="00AE14B5"/>
    <w:rsid w:val="00AE290E"/>
    <w:rsid w:val="00C42594"/>
    <w:rsid w:val="00C756AD"/>
    <w:rsid w:val="00CB534A"/>
    <w:rsid w:val="00CD0222"/>
    <w:rsid w:val="00D77F1E"/>
    <w:rsid w:val="00DE4588"/>
    <w:rsid w:val="00E16825"/>
    <w:rsid w:val="00F7211A"/>
    <w:rsid w:val="00FE2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AE290E"/>
    <w:pPr>
      <w:tabs>
        <w:tab w:val="center" w:pos="4513"/>
        <w:tab w:val="right" w:pos="9026"/>
      </w:tabs>
      <w:spacing w:line="240" w:lineRule="auto"/>
    </w:pPr>
  </w:style>
  <w:style w:type="character" w:customStyle="1" w:styleId="HeaderChar">
    <w:name w:val="Header Char"/>
    <w:basedOn w:val="DefaultParagraphFont"/>
    <w:link w:val="Header"/>
    <w:uiPriority w:val="99"/>
    <w:rsid w:val="00AE290E"/>
    <w:rPr>
      <w:rFonts w:ascii="Verdana" w:hAnsi="Verdana"/>
      <w:color w:val="000000"/>
      <w:sz w:val="18"/>
      <w:szCs w:val="18"/>
    </w:rPr>
  </w:style>
  <w:style w:type="paragraph" w:styleId="Footer">
    <w:name w:val="footer"/>
    <w:basedOn w:val="Normal"/>
    <w:link w:val="FooterChar"/>
    <w:uiPriority w:val="99"/>
    <w:unhideWhenUsed/>
    <w:rsid w:val="00AE290E"/>
    <w:pPr>
      <w:tabs>
        <w:tab w:val="center" w:pos="4513"/>
        <w:tab w:val="right" w:pos="9026"/>
      </w:tabs>
      <w:spacing w:line="240" w:lineRule="auto"/>
    </w:pPr>
  </w:style>
  <w:style w:type="character" w:customStyle="1" w:styleId="FooterChar">
    <w:name w:val="Footer Char"/>
    <w:basedOn w:val="DefaultParagraphFont"/>
    <w:link w:val="Footer"/>
    <w:uiPriority w:val="99"/>
    <w:rsid w:val="00AE290E"/>
    <w:rPr>
      <w:rFonts w:ascii="Verdana" w:hAnsi="Verdana"/>
      <w:color w:val="000000"/>
      <w:sz w:val="18"/>
      <w:szCs w:val="18"/>
    </w:rPr>
  </w:style>
  <w:style w:type="paragraph" w:styleId="FootnoteText">
    <w:name w:val="footnote text"/>
    <w:basedOn w:val="Normal"/>
    <w:link w:val="FootnoteTextChar"/>
    <w:uiPriority w:val="99"/>
    <w:semiHidden/>
    <w:unhideWhenUsed/>
    <w:rsid w:val="001D3ED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D3ED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D3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5870">
      <w:bodyDiv w:val="1"/>
      <w:marLeft w:val="0"/>
      <w:marRight w:val="0"/>
      <w:marTop w:val="0"/>
      <w:marBottom w:val="0"/>
      <w:divBdr>
        <w:top w:val="none" w:sz="0" w:space="0" w:color="auto"/>
        <w:left w:val="none" w:sz="0" w:space="0" w:color="auto"/>
        <w:bottom w:val="none" w:sz="0" w:space="0" w:color="auto"/>
        <w:right w:val="none" w:sz="0" w:space="0" w:color="auto"/>
      </w:divBdr>
    </w:div>
    <w:div w:id="809327342">
      <w:bodyDiv w:val="1"/>
      <w:marLeft w:val="0"/>
      <w:marRight w:val="0"/>
      <w:marTop w:val="0"/>
      <w:marBottom w:val="0"/>
      <w:divBdr>
        <w:top w:val="none" w:sz="0" w:space="0" w:color="auto"/>
        <w:left w:val="none" w:sz="0" w:space="0" w:color="auto"/>
        <w:bottom w:val="none" w:sz="0" w:space="0" w:color="auto"/>
        <w:right w:val="none" w:sz="0" w:space="0" w:color="auto"/>
      </w:divBdr>
    </w:div>
    <w:div w:id="1484394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331</ap:Words>
  <ap:Characters>1890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2024-12-10T15:38:00.0000000Z</lastPrinted>
  <dcterms:created xsi:type="dcterms:W3CDTF">2025-01-23T09:02:00.0000000Z</dcterms:created>
  <dcterms:modified xsi:type="dcterms:W3CDTF">2025-01-23T09:02:00.0000000Z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