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2025Z01073</w:t>
        <w:br/>
      </w:r>
      <w:proofErr w:type="spellEnd"/>
    </w:p>
    <w:p>
      <w:pPr>
        <w:pStyle w:val="Normal"/>
        <w:rPr>
          <w:b w:val="1"/>
          <w:bCs w:val="1"/>
        </w:rPr>
      </w:pPr>
      <w:r w:rsidR="250AE766">
        <w:rPr>
          <w:b w:val="0"/>
          <w:bCs w:val="0"/>
        </w:rPr>
        <w:t>(ingezonden 23 januari 2025)</w:t>
        <w:br/>
      </w:r>
    </w:p>
    <w:p>
      <w:r>
        <w:t xml:space="preserve">Vragen van de leden Omtzigt, Van Waveren (beiden Nieuw Sociaal Contract) en Van Campen (VVD) aan de minister-president over het Brusselse Lobbyschandaal.</w:t>
      </w:r>
      <w:r>
        <w:br/>
      </w:r>
    </w:p>
    <w:p>
      <w:r>
        <w:t xml:space="preserve">
          <w:br/>
        </w:t>
      </w:r>
      <w:r>
        <w:br/>
      </w:r>
    </w:p>
    <w:p>
      <w:pPr>
        <w:pStyle w:val="ListParagraph"/>
        <w:numPr>
          <w:ilvl w:val="0"/>
          <w:numId w:val="100466180"/>
        </w:numPr>
        <w:ind w:left="360"/>
      </w:pPr>
      <w:r>
        <w:t>Heeft u kennisgenomen van het nieuws dat de Europese Commissie via het EU LIFE Programme NGO’s heeft gesubsidieerd om te lobbyen voor haar eigen klimaat- en milieuplannen bij Europarlementariërs?[1]</w:t>
      </w:r>
      <w:r>
        <w:br/>
      </w:r>
    </w:p>
    <w:p>
      <w:pPr>
        <w:pStyle w:val="ListParagraph"/>
        <w:numPr>
          <w:ilvl w:val="0"/>
          <w:numId w:val="100466180"/>
        </w:numPr>
        <w:ind w:left="360"/>
      </w:pPr>
      <w:r>
        <w:t>Kunt u aangeven of de toenmalige Eurocommissaris voor Klimaat in enig contact met de Nederlandse regering melding heeft gemaakt van dergelijke ‘lobbycontracten’?</w:t>
      </w:r>
      <w:r>
        <w:br/>
      </w:r>
    </w:p>
    <w:p>
      <w:pPr>
        <w:pStyle w:val="ListParagraph"/>
        <w:numPr>
          <w:ilvl w:val="0"/>
          <w:numId w:val="100466180"/>
        </w:numPr>
        <w:ind w:left="360"/>
      </w:pPr>
      <w:r>
        <w:t>Kunt u toelichten in hoeverre de Nederlandse regering op de hoogte was van deze ‘lobbycontracten’ tussen de Europese Commissie en de NGO’s?</w:t>
      </w:r>
      <w:r>
        <w:br/>
      </w:r>
    </w:p>
    <w:p>
      <w:pPr>
        <w:pStyle w:val="ListParagraph"/>
        <w:numPr>
          <w:ilvl w:val="0"/>
          <w:numId w:val="100466180"/>
        </w:numPr>
        <w:ind w:left="360"/>
      </w:pPr>
      <w:r>
        <w:t>Bent u van mening dat het zeer onwenselijk is dat de uitvoerende macht (via de Europese Commissie) de wetgevende macht (het Europees Parlement) middels deze schaduwlobby beïnvloedt en daarmee dus de scheiding der machten ondermijnt? Kunt u uw antwoord toelichten?</w:t>
      </w:r>
      <w:r>
        <w:br/>
      </w:r>
    </w:p>
    <w:p>
      <w:pPr>
        <w:pStyle w:val="ListParagraph"/>
        <w:numPr>
          <w:ilvl w:val="0"/>
          <w:numId w:val="100466180"/>
        </w:numPr>
        <w:ind w:left="360"/>
      </w:pPr>
      <w:r>
        <w:t>Kunt u bij de Europese Commissie aandringen op openbaarmaking van de contracten die tussen 2012 en nu zijn gesloten en die gericht zijn op beïnvloeding, om zo het vertrouwen te herstellen door middel van transparantie?</w:t>
      </w:r>
      <w:r>
        <w:br/>
      </w:r>
      <w:r>
        <w:t>
	 </w:t>
      </w:r>
      <w:r>
        <w:br/>
      </w:r>
    </w:p>
    <w:p>
      <w:pPr>
        <w:pStyle w:val="ListParagraph"/>
        <w:numPr>
          <w:ilvl w:val="0"/>
          <w:numId w:val="100466180"/>
        </w:numPr>
        <w:ind w:left="360"/>
      </w:pPr>
      <w:r>
        <w:t>Bent u op de hoogte van het feit dat er in het wetsvoorstel voor het LIFE Programme, dat is voorgelegd aan het Europees Parlement en de Raad, geen melding wordt gemaakt van dergelijke ‘lobbycontracten’?</w:t>
      </w:r>
      <w:r>
        <w:br/>
      </w:r>
    </w:p>
    <w:p>
      <w:pPr>
        <w:pStyle w:val="ListParagraph"/>
        <w:numPr>
          <w:ilvl w:val="0"/>
          <w:numId w:val="100466180"/>
        </w:numPr>
        <w:ind w:left="360"/>
      </w:pPr>
      <w:r>
        <w:t>Deelt u de mening dat het problematisch is dat de Eurocommissaris het Parlement en de Raad niet volledig heeft ingelicht over deze bijzondere uitvoering van de verordening?</w:t>
      </w:r>
      <w:r>
        <w:br/>
      </w:r>
    </w:p>
    <w:p>
      <w:pPr>
        <w:pStyle w:val="ListParagraph"/>
        <w:numPr>
          <w:ilvl w:val="0"/>
          <w:numId w:val="100466180"/>
        </w:numPr>
        <w:ind w:left="360"/>
      </w:pPr>
      <w:r>
        <w:t>Kunt u bij de Europese Commissie aandringen op openbaarmaking van het type NGO’s of andere organisaties waarmee vergelijkbare ‘lobbycontracten’ zijn afgesloten, bijvoorbeeld in het kader van het migratiedebat of economische vraagstukken?</w:t>
      </w:r>
      <w:r>
        <w:br/>
      </w:r>
    </w:p>
    <w:p>
      <w:pPr>
        <w:pStyle w:val="ListParagraph"/>
        <w:numPr>
          <w:ilvl w:val="0"/>
          <w:numId w:val="100466180"/>
        </w:numPr>
        <w:ind w:left="360"/>
      </w:pPr>
      <w:r>
        <w:t>Kunt u aangeven welke Nederlandse NGO's, of NGO's met een Nederlandse afdeling, betrokken waren bij dergelijke lobbycontracten?</w:t>
      </w:r>
      <w:r>
        <w:br/>
      </w:r>
    </w:p>
    <w:p>
      <w:pPr>
        <w:pStyle w:val="ListParagraph"/>
        <w:numPr>
          <w:ilvl w:val="0"/>
          <w:numId w:val="100466180"/>
        </w:numPr>
        <w:ind w:left="360"/>
      </w:pPr>
      <w:r>
        <w:t>Wilt u er met het kabinet op toezien dat de Europese Commissie, conform de uitspraken van Eurocommissaris Serafin, spoedig met strenge regels komt om dit soort lobbypraktijken met belastinggeld te voorkomen? En kunt u delen in hoeverre u deze maatregelen voldoende acht?</w:t>
      </w:r>
      <w:r>
        <w:br/>
      </w:r>
    </w:p>
    <w:p>
      <w:pPr>
        <w:pStyle w:val="ListParagraph"/>
        <w:numPr>
          <w:ilvl w:val="0"/>
          <w:numId w:val="100466180"/>
        </w:numPr>
        <w:ind w:left="360"/>
      </w:pPr>
      <w:r>
        <w:t>In hoeverre maken Nederlandse ministeries gebruik van dit soort ‘lobbycontracten’ met tussenpartijen om eigen wetgeving te beïnvloeden, of hebben zij dit gedaan sinds 2010?</w:t>
      </w:r>
      <w:r>
        <w:br/>
      </w:r>
    </w:p>
    <w:p>
      <w:pPr>
        <w:pStyle w:val="ListParagraph"/>
        <w:numPr>
          <w:ilvl w:val="0"/>
          <w:numId w:val="100466180"/>
        </w:numPr>
        <w:ind w:left="360"/>
      </w:pPr>
      <w:r>
        <w:t>Heeft de regering in de afgelopen vijf jaar opdrachten gegeven of ingehuurd voor het onderhouden van parlementaire contacten aan personen of organisaties buiten de Rijksdienst, met uitzondering van vervanging bij ziekte? Zo ja welke opdrachten zijn dit geweest? Graag een volledig overzicht per opdracht.</w:t>
      </w:r>
      <w:r>
        <w:br/>
      </w:r>
    </w:p>
    <w:p>
      <w:pPr>
        <w:pStyle w:val="ListParagraph"/>
        <w:numPr>
          <w:ilvl w:val="0"/>
          <w:numId w:val="100466180"/>
        </w:numPr>
        <w:ind w:left="360"/>
      </w:pPr>
      <w:r>
        <w:t>Is er de afgelopen vijf jaar door een ministerie of uitvoeringsorganisatie opdracht of subsidie gegeven voor beïnvloeding of lobby, gericht op een specifieke partij, fractie of politicus of een groep partijen, fracties of politici?</w:t>
      </w:r>
      <w:r>
        <w:br/>
      </w:r>
    </w:p>
    <w:p>
      <w:pPr>
        <w:pStyle w:val="ListParagraph"/>
        <w:numPr>
          <w:ilvl w:val="0"/>
          <w:numId w:val="100466180"/>
        </w:numPr>
        <w:ind w:left="360"/>
      </w:pPr>
      <w:r>
        <w:t>Zo ja, kunt u voor elk geval specifiek aangeven wat het doel van de lobby was en op wie die gericht werd? </w:t>
      </w:r>
      <w:r>
        <w:br/>
      </w:r>
    </w:p>
    <w:p>
      <w:pPr>
        <w:pStyle w:val="ListParagraph"/>
        <w:numPr>
          <w:ilvl w:val="0"/>
          <w:numId w:val="100466180"/>
        </w:numPr>
        <w:ind w:left="360"/>
      </w:pPr>
      <w:r>
        <w:t>Indien onbekend, bent u bereid een onderzoek uit te voeren naar de mogelijke contractuele eisen en (subsidie)sturing vanuit het ministerie met als doel beïnvloeding van beleid, tot en met 2012? Zo ja, binnen welke termijn kunnen we dit verwachten?</w:t>
      </w:r>
      <w:r>
        <w:br/>
      </w:r>
    </w:p>
    <w:p>
      <w:pPr>
        <w:pStyle w:val="ListParagraph"/>
        <w:numPr>
          <w:ilvl w:val="0"/>
          <w:numId w:val="100466180"/>
        </w:numPr>
        <w:ind w:left="360"/>
      </w:pPr>
      <w:r>
        <w:t>Kunt u een overzicht geven van subsidiebesluiten en opdrachten van het Rijk met als doel beleidsbeïnvloeding per ministerie over de afgelopen 8 jaar? Zo ja, binnen welke termijn kunnen we dit verwachten?</w:t>
      </w:r>
      <w:r>
        <w:br/>
      </w:r>
      <w:r>
        <w:t>
	 </w:t>
      </w:r>
      <w:r>
        <w:br/>
      </w:r>
    </w:p>
    <w:p>
      <w:pPr>
        <w:pStyle w:val="ListParagraph"/>
        <w:numPr>
          <w:ilvl w:val="0"/>
          <w:numId w:val="100466180"/>
        </w:numPr>
        <w:ind w:left="360"/>
      </w:pPr>
      <w:r>
        <w:t>Kunt u de vragen één voor één beantwoorden binnen drie weken?</w:t>
      </w:r>
      <w:r>
        <w:br/>
      </w:r>
    </w:p>
    <w:p>
      <w:r>
        <w:t xml:space="preserve"> </w:t>
      </w:r>
      <w:r>
        <w:br/>
      </w:r>
    </w:p>
    <w:p>
      <w:r>
        <w:t xml:space="preserve">[1] De Telegraaf, 22 januari 2025 (https://www.telegraaf.nl/nieuws/1287315486/lobbyschandaal-in-brussel-eu-betaalde-milieuclubs-in-het-geheim-voor-promotie-van-groene-plannen-timmermans)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61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6100">
    <w:abstractNumId w:val="1004661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