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2025Z01077</w:t>
        <w:br/>
      </w:r>
      <w:proofErr w:type="spellEnd"/>
    </w:p>
    <w:p>
      <w:pPr>
        <w:pStyle w:val="Normal"/>
        <w:rPr>
          <w:b w:val="1"/>
          <w:bCs w:val="1"/>
        </w:rPr>
      </w:pPr>
      <w:r w:rsidR="250AE766">
        <w:rPr>
          <w:b w:val="0"/>
          <w:bCs w:val="0"/>
        </w:rPr>
        <w:t>(ingezonden 23 januari 2025)</w:t>
        <w:br/>
      </w:r>
    </w:p>
    <w:p>
      <w:r>
        <w:t xml:space="preserve">Vragen van de leden Stultiens en Tseggai (beiden GroenLinks–PvdA) aan de minister van Onderwijs, Cultuur en Wetenschap over de gevolgen van een langdurig ernstig verstoorde verhouding tussen studenten en hun ouders voor de hoogte van de aanvullende studiebeurs</w:t>
      </w:r>
      <w:r>
        <w:br/>
      </w:r>
    </w:p>
    <w:p>
      <w:r>
        <w:t xml:space="preserve"> </w:t>
      </w:r>
      <w:r>
        <w:br/>
      </w:r>
    </w:p>
    <w:p>
      <w:pPr>
        <w:pStyle w:val="ListParagraph"/>
        <w:numPr>
          <w:ilvl w:val="0"/>
          <w:numId w:val="100466220"/>
        </w:numPr>
        <w:ind w:left="360"/>
      </w:pPr>
      <w:r>
        <w:t>Kent u het artikel dat studenten met weigerachtige of onvindbare ouders nauwelijks in aanmerking komen voor een volledige aanvullende studiebeurs? Zo ja, wat vindt u van dit bericht? 1)</w:t>
      </w:r>
      <w:r>
        <w:br/>
      </w:r>
    </w:p>
    <w:p>
      <w:pPr>
        <w:pStyle w:val="ListParagraph"/>
        <w:numPr>
          <w:ilvl w:val="0"/>
          <w:numId w:val="100466220"/>
        </w:numPr>
        <w:ind w:left="360"/>
      </w:pPr>
      <w:r>
        <w:t>Kunt u aangeven hoeveel studenten, onderverdeeld naar onderwijsvorm, jaarlijks genoodzaakt zijn een beroep te doen op de mogelijkheid van een aanvullende studiebeurs omdat hun ouders weigeren bij te dragen aan hun studiekosten?</w:t>
      </w:r>
      <w:r>
        <w:br/>
      </w:r>
    </w:p>
    <w:p>
      <w:pPr>
        <w:pStyle w:val="ListParagraph"/>
        <w:numPr>
          <w:ilvl w:val="0"/>
          <w:numId w:val="100466220"/>
        </w:numPr>
        <w:ind w:left="360"/>
      </w:pPr>
      <w:r>
        <w:t>Op welke financiële ondersteuning kunnen minderjarige mbo’ers, die wettelijk gezien niet in aanmerking komen voor studiefinanciering, een beroep doen als hun ouders weigeren bij te dragen aan studiekosten?</w:t>
      </w:r>
      <w:r>
        <w:br/>
      </w:r>
    </w:p>
    <w:p>
      <w:pPr>
        <w:pStyle w:val="ListParagraph"/>
        <w:numPr>
          <w:ilvl w:val="0"/>
          <w:numId w:val="100466220"/>
        </w:numPr>
        <w:ind w:left="360"/>
      </w:pPr>
      <w:r>
        <w:t>Wat vindt u ervan dat de Centrale Raad van Beroep de wettelijke uitzondering voor studenten met ouders die onvindbaar zijn of weigeren bij te dragen in de studiekosten van hun kind zó strikt interpreteert dat slechts zelden een volledige aanvullende studiebeurs wordt toegekend?</w:t>
      </w:r>
      <w:r>
        <w:br/>
      </w:r>
    </w:p>
    <w:p>
      <w:pPr>
        <w:pStyle w:val="ListParagraph"/>
        <w:numPr>
          <w:ilvl w:val="0"/>
          <w:numId w:val="100466220"/>
        </w:numPr>
        <w:ind w:left="360"/>
      </w:pPr>
      <w:r>
        <w:t>Deelt u de mening dat het van een bijzondere hardheid getuigt om zelfs van studenten die in het verleden door hun ouder(s) zijn mishandeld te eisen dat eerst geprocedeerd moet worden om alimentatie af te dwingen, voordat een succesvol beroep op de wettelijke uitzondering wordt toegekend? Zo nee, waarom niet?</w:t>
      </w:r>
      <w:r>
        <w:br/>
      </w:r>
    </w:p>
    <w:p>
      <w:pPr>
        <w:pStyle w:val="ListParagraph"/>
        <w:numPr>
          <w:ilvl w:val="0"/>
          <w:numId w:val="100466220"/>
        </w:numPr>
        <w:ind w:left="360"/>
      </w:pPr>
      <w:r>
        <w:t>Bent u het eens met de conclusie van dit onderzoek dat de restrictieve uitleg van de Centrale Raad van Beroep niet strookt met het door de wetgever beoogde doel van de wettelijke uitzondering voor een aanvullende studiebeurs? Zo nee, waarom niet?</w:t>
      </w:r>
      <w:r>
        <w:br/>
      </w:r>
    </w:p>
    <w:p>
      <w:pPr>
        <w:pStyle w:val="ListParagraph"/>
        <w:numPr>
          <w:ilvl w:val="0"/>
          <w:numId w:val="100466220"/>
        </w:numPr>
        <w:ind w:left="360"/>
      </w:pPr>
      <w:r>
        <w:t>Bent u bereid om op korte termijn maatregelen te nemen om de uitvoering van de wettelijke uitzondering voor een aanvullende studiebeurs voor studenten met onvindbare of weigerachtige ouders in lijn te brengen met de oorspronkelijke bedoeling van de wet en de Kamer hierover te informeren? Zo ja, wat zijn hiervan de financiële gevolgen? Zo nee, waarom niet?</w:t>
      </w:r>
      <w:r>
        <w:br/>
      </w:r>
    </w:p>
    <w:p>
      <w:r>
        <w:t xml:space="preserve">
          <w:br/>
        </w:t>
      </w:r>
      <w:r>
        <w:br/>
      </w:r>
    </w:p>
    <w:p>
      <w:r>
        <w:t xml:space="preserve">1) Ars Aequi, januari 2025, ‘Studiefinanciering en de ouderlijke bijdrage: student in de knel tussen weigerachtige ouder en strikte overheid’.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100">
    <w:abstractNumId w:val="100466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