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0334" w:rsidP="00C30334" w:rsidRDefault="00C30334" w14:paraId="5A75A4F3" w14:textId="77777777">
      <w:pPr>
        <w:pStyle w:val="Kop1"/>
        <w:rPr>
          <w:rFonts w:ascii="Arial" w:hAnsi="Arial" w:eastAsia="Times New Roman" w:cs="Arial"/>
        </w:rPr>
      </w:pPr>
      <w:r>
        <w:rPr>
          <w:rStyle w:val="Zwaar"/>
          <w:rFonts w:ascii="Arial" w:hAnsi="Arial" w:eastAsia="Times New Roman" w:cs="Arial"/>
          <w:b w:val="0"/>
          <w:bCs w:val="0"/>
        </w:rPr>
        <w:t>Sociaal minimum Caribisch Nederland</w:t>
      </w:r>
    </w:p>
    <w:p w:rsidR="00C30334" w:rsidP="00C30334" w:rsidRDefault="00C30334" w14:paraId="6E45E573" w14:textId="77777777">
      <w:pPr>
        <w:spacing w:after="240"/>
        <w:rPr>
          <w:rFonts w:ascii="Arial" w:hAnsi="Arial" w:eastAsia="Times New Roman" w:cs="Arial"/>
          <w:sz w:val="22"/>
          <w:szCs w:val="22"/>
        </w:rPr>
      </w:pPr>
      <w:r>
        <w:rPr>
          <w:rFonts w:ascii="Arial" w:hAnsi="Arial" w:eastAsia="Times New Roman" w:cs="Arial"/>
          <w:sz w:val="22"/>
          <w:szCs w:val="22"/>
        </w:rPr>
        <w:t>Sociaal minimum Caribisch Nederland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Sociaal minimum Caribisch Nederland (CD d.d. 11/12)</w:t>
      </w:r>
      <w:r>
        <w:rPr>
          <w:rFonts w:ascii="Arial" w:hAnsi="Arial" w:eastAsia="Times New Roman" w:cs="Arial"/>
          <w:sz w:val="22"/>
          <w:szCs w:val="22"/>
        </w:rPr>
        <w:t>.</w:t>
      </w:r>
    </w:p>
    <w:p w:rsidR="00C30334" w:rsidP="00C30334" w:rsidRDefault="00C30334" w14:paraId="0A8071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Sociaal minimum Caribisch Nederland. Ik heet de staatssecretaris van Binnenlandse Zaken en Koninkrijksrelaties van harte welkom. Ook heet ik, wederom, de staatssecretaris van Sociale Zaken en Werkgelegenheid welkom, die net al het vorige debat deed. Ook heet ik de leden, de mensen op de tribune en iedereen die dit debat volgt van harte welkom. Vier leden hebben zich ingeschreven. Er willen drie sprekers hun spreektijd gebruiken. Als eerste geef ik het woord aan de heer White, die het woord voert namens de fractie van GroenLinks-PvdA. Hij is ook de aanvrager van dit tweeminutendebat. Gaat uw gang.</w:t>
      </w:r>
    </w:p>
    <w:p w:rsidR="00C30334" w:rsidP="00C30334" w:rsidRDefault="00C30334" w14:paraId="7C9102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Dank, voorzitter. We hebben een goed commissiedebat gehad, maar er moet nog veel gebeuren om de armoede in Caribisch Nederland terug te dringen. Ik zal zo een motie indienen die hieraan probeert bij te dragen. Ik heb voor nu nog enkele punten.</w:t>
      </w:r>
      <w:r>
        <w:rPr>
          <w:rFonts w:ascii="Arial" w:hAnsi="Arial" w:eastAsia="Times New Roman" w:cs="Arial"/>
          <w:sz w:val="22"/>
          <w:szCs w:val="22"/>
        </w:rPr>
        <w:br/>
      </w:r>
      <w:r>
        <w:rPr>
          <w:rFonts w:ascii="Arial" w:hAnsi="Arial" w:eastAsia="Times New Roman" w:cs="Arial"/>
          <w:sz w:val="22"/>
          <w:szCs w:val="22"/>
        </w:rPr>
        <w:br/>
        <w:t>We zien dat er in de volle breedte problemen zijn. De inkomens zijn te laag om van rond te komen en de kosten van basale levensbehoeften zijn te hoog, of het nu gaat om de dagelijkse boodschappen, de huurprijzen of de kosten voor vervoer en internet. Er moeten echt nog flinke stappen worden gezet. Er zijn de afgelopen tijd door onze Kamer op veel punten moties ingediend. Een deel daarvan is ook aangenomen. We wachten met elkaar op de uitvoering ervan. Het is daarom van belang dat het kabinet de moties en de plannen die het zelf heeft zo spoedig mogelijk uitvoert. Maar het is ook belangrijk dat wij als Kamer goed op de hoogte gehouden worden van de uitvoering van de moties. Daarom het verzoek om ons hierover periodiek goed te blijven informeren middels een doorlopende overzichtelijke terugkoppeling, zodat wij, maar zeker ook de mensen op de eilanden, weten hoe het ervoor staat. Bovendien voorkomt het dat wij herhalingsmoties moeten indienen.</w:t>
      </w:r>
      <w:r>
        <w:rPr>
          <w:rFonts w:ascii="Arial" w:hAnsi="Arial" w:eastAsia="Times New Roman" w:cs="Arial"/>
          <w:sz w:val="22"/>
          <w:szCs w:val="22"/>
        </w:rPr>
        <w:br/>
      </w:r>
      <w:r>
        <w:rPr>
          <w:rFonts w:ascii="Arial" w:hAnsi="Arial" w:eastAsia="Times New Roman" w:cs="Arial"/>
          <w:sz w:val="22"/>
          <w:szCs w:val="22"/>
        </w:rPr>
        <w:br/>
        <w:t>Dan mijn motie.</w:t>
      </w:r>
    </w:p>
    <w:p w:rsidR="00C30334" w:rsidP="00C30334" w:rsidRDefault="00C30334" w14:paraId="622BA8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sociaal minimum voldoende zou moeten zijn om in de werkelijke kosten van het levensonderhoud te voorzien;</w:t>
      </w:r>
      <w:r>
        <w:rPr>
          <w:rFonts w:ascii="Arial" w:hAnsi="Arial" w:eastAsia="Times New Roman" w:cs="Arial"/>
          <w:sz w:val="22"/>
          <w:szCs w:val="22"/>
        </w:rPr>
        <w:br/>
      </w:r>
      <w:r>
        <w:rPr>
          <w:rFonts w:ascii="Arial" w:hAnsi="Arial" w:eastAsia="Times New Roman" w:cs="Arial"/>
          <w:sz w:val="22"/>
          <w:szCs w:val="22"/>
        </w:rPr>
        <w:br/>
        <w:t>constaterende dat huishoudens met kinderen echter nog veelal onvoldoende middelen hebben om te voorzien in de kosten van het levensonderhoud;</w:t>
      </w:r>
      <w:r>
        <w:rPr>
          <w:rFonts w:ascii="Arial" w:hAnsi="Arial" w:eastAsia="Times New Roman" w:cs="Arial"/>
          <w:sz w:val="22"/>
          <w:szCs w:val="22"/>
        </w:rPr>
        <w:br/>
      </w:r>
      <w:r>
        <w:rPr>
          <w:rFonts w:ascii="Arial" w:hAnsi="Arial" w:eastAsia="Times New Roman" w:cs="Arial"/>
          <w:sz w:val="22"/>
          <w:szCs w:val="22"/>
        </w:rPr>
        <w:br/>
        <w:t xml:space="preserve">overwegende dat het kabinet de mogelijkheid voor een aanvullende </w:t>
      </w:r>
      <w:proofErr w:type="spellStart"/>
      <w:r>
        <w:rPr>
          <w:rFonts w:ascii="Arial" w:hAnsi="Arial" w:eastAsia="Times New Roman" w:cs="Arial"/>
          <w:sz w:val="22"/>
          <w:szCs w:val="22"/>
        </w:rPr>
        <w:t>kindregeling</w:t>
      </w:r>
      <w:proofErr w:type="spellEnd"/>
      <w:r>
        <w:rPr>
          <w:rFonts w:ascii="Arial" w:hAnsi="Arial" w:eastAsia="Times New Roman" w:cs="Arial"/>
          <w:sz w:val="22"/>
          <w:szCs w:val="22"/>
        </w:rPr>
        <w:t xml:space="preserve"> verkent;</w:t>
      </w:r>
      <w:r>
        <w:rPr>
          <w:rFonts w:ascii="Arial" w:hAnsi="Arial" w:eastAsia="Times New Roman" w:cs="Arial"/>
          <w:sz w:val="22"/>
          <w:szCs w:val="22"/>
        </w:rPr>
        <w:br/>
      </w:r>
      <w:r>
        <w:rPr>
          <w:rFonts w:ascii="Arial" w:hAnsi="Arial" w:eastAsia="Times New Roman" w:cs="Arial"/>
          <w:sz w:val="22"/>
          <w:szCs w:val="22"/>
        </w:rPr>
        <w:br/>
        <w:t>verzoekt de regering om voor het zomerreces de uitkomsten van deze verkenning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30334" w:rsidP="00C30334" w:rsidRDefault="00C30334" w14:paraId="3FE3910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White, Van Nispen,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42 (36600-IV).</w:t>
      </w:r>
    </w:p>
    <w:p w:rsidR="00C30334" w:rsidP="00C30334" w:rsidRDefault="00C30334" w14:paraId="183F55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C30334" w:rsidP="00C30334" w:rsidRDefault="00C30334" w14:paraId="50CDF2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nu het woord aan mevrouw Bruyning. Zij voert het woord namens de fractie van Nieuw Sociaal Contract. Gaat uw gang.</w:t>
      </w:r>
    </w:p>
    <w:p w:rsidR="00C30334" w:rsidP="00C30334" w:rsidRDefault="00C30334" w14:paraId="07DB06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voorzitter. In Caribisch Nederland zien we de schrijnende realiteit dat veel gezinnen moeite hebben om de touwtjes aan elkaar te knopen. Het sociaal minimum moet niet alleen voldoende zijn om te overleven, maar ook om te leven met waardigheid. Dat betekent dat men in staat moet zijn om te voorzien in basisbehoeften zoals voedsel, huisvesting en gezondheidszorg, maar ook om deel te nemen aan de gemeenschap en toegang te hebben tot onderwijs en culturele verrijking. Laten we dan ook kijken naar de moties die al zijn aangenomen om de situatie te verbeteren. Veel van deze moties zijn gericht op het opvolgen van de aanbevelingen van de commissie-</w:t>
      </w:r>
      <w:proofErr w:type="spellStart"/>
      <w:r>
        <w:rPr>
          <w:rFonts w:ascii="Arial" w:hAnsi="Arial" w:eastAsia="Times New Roman" w:cs="Arial"/>
          <w:sz w:val="22"/>
          <w:szCs w:val="22"/>
        </w:rPr>
        <w:t>Thodé</w:t>
      </w:r>
      <w:proofErr w:type="spellEnd"/>
      <w:r>
        <w:rPr>
          <w:rFonts w:ascii="Arial" w:hAnsi="Arial" w:eastAsia="Times New Roman" w:cs="Arial"/>
          <w:sz w:val="22"/>
          <w:szCs w:val="22"/>
        </w:rPr>
        <w:t>, maar ook op evaluatie en monitoring. Het gaat hier om meer dan het sociaal minimum verhogen tot een niveau dat overeenkomt met de werkelijke kosten van levensonderhoud en de economische cijfers. Het gaat om mensen. Het is dan ook van essentieel belang dat we een tussenstand krijgen van de implementatie van deze moties. Transparantie is van vitaal belang, zodat we kunnen zien waar vooruitgang wordt geboekt en waar aanvullende inspanningen nodig zijn. Ik wil de staatssecretaris dan ook vragen om een brief die specifiek ingaat op de uitvoering van de moties die raken aan het sociaal minimum in Caribisch Nederland. Ik wil graag weten welke stappen er zijn genomen en wat de resultaten tot nu toe zijn. We moeten er namelijk voor zorgen dat het sociaal minimum niet slechts een vangnet is, maar een opstap naar een betere toekomst. Alleen dan kunnen we spreken van echte vooruitgang.</w:t>
      </w:r>
      <w:r>
        <w:rPr>
          <w:rFonts w:ascii="Arial" w:hAnsi="Arial" w:eastAsia="Times New Roman" w:cs="Arial"/>
          <w:sz w:val="22"/>
          <w:szCs w:val="22"/>
        </w:rPr>
        <w:br/>
      </w:r>
      <w:r>
        <w:rPr>
          <w:rFonts w:ascii="Arial" w:hAnsi="Arial" w:eastAsia="Times New Roman" w:cs="Arial"/>
          <w:sz w:val="22"/>
          <w:szCs w:val="22"/>
        </w:rPr>
        <w:br/>
        <w:t>Dank u wel.</w:t>
      </w:r>
    </w:p>
    <w:p w:rsidR="00C30334" w:rsidP="00C30334" w:rsidRDefault="00C30334" w14:paraId="789876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in de termijn van de Kamer is het woord aan mevrouw De Vries, die het woord voert namens de VVD-fractie. Gaat uw gang.</w:t>
      </w:r>
    </w:p>
    <w:p w:rsidR="00C30334" w:rsidP="00C30334" w:rsidRDefault="00C30334" w14:paraId="0BF55D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Ik heb twee korte punten en geen moties van mijn kant. Het eerste punt is het volgende. We hebben het heel uitgebreid erover gehad dat het leven op de eilanden gewoon heel duur is en dat we daar oplossingen voor moeten bieden. Er wordt heel veel gewerkt met toeslagen, subsidies et cetera. Wat ons betreft zou het beter zijn om te kijken hoe we de vaste kosten echt structureel kunnen verlagen. Dan gaat het bijvoorbeeld om water, telecom en energie, maar ook om de boodschappen. Daar moeten we echt stappen in zetten. We hopen dat in de brief die gaat komen over de inzet van de beschikbare middelen echt aandacht is voor hoe we dat voor elkaar kunnen krijgen, in plaats van te werken met allemaal individuele toeslagen en subsidies.</w:t>
      </w:r>
      <w:r>
        <w:rPr>
          <w:rFonts w:ascii="Arial" w:hAnsi="Arial" w:eastAsia="Times New Roman" w:cs="Arial"/>
          <w:sz w:val="22"/>
          <w:szCs w:val="22"/>
        </w:rPr>
        <w:br/>
      </w:r>
      <w:r>
        <w:rPr>
          <w:rFonts w:ascii="Arial" w:hAnsi="Arial" w:eastAsia="Times New Roman" w:cs="Arial"/>
          <w:sz w:val="22"/>
          <w:szCs w:val="22"/>
        </w:rPr>
        <w:br/>
        <w:t xml:space="preserve">Een tweede punt. Mijn collega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sprak er ook over: de commissie-</w:t>
      </w:r>
      <w:proofErr w:type="spellStart"/>
      <w:r>
        <w:rPr>
          <w:rFonts w:ascii="Arial" w:hAnsi="Arial" w:eastAsia="Times New Roman" w:cs="Arial"/>
          <w:sz w:val="22"/>
          <w:szCs w:val="22"/>
        </w:rPr>
        <w:t>Thodé</w:t>
      </w:r>
      <w:proofErr w:type="spellEnd"/>
      <w:r>
        <w:rPr>
          <w:rFonts w:ascii="Arial" w:hAnsi="Arial" w:eastAsia="Times New Roman" w:cs="Arial"/>
          <w:sz w:val="22"/>
          <w:szCs w:val="22"/>
        </w:rPr>
        <w:t xml:space="preserve"> en het sociaal minimum. Ik wil nog wel een keer extra en specifiek aandacht vragen voor de werkgevers op de eilanden. Daar heeft </w:t>
      </w:r>
      <w:proofErr w:type="spellStart"/>
      <w:r>
        <w:rPr>
          <w:rFonts w:ascii="Arial" w:hAnsi="Arial" w:eastAsia="Times New Roman" w:cs="Arial"/>
          <w:sz w:val="22"/>
          <w:szCs w:val="22"/>
        </w:rPr>
        <w:t>Thodé</w:t>
      </w:r>
      <w:proofErr w:type="spellEnd"/>
      <w:r>
        <w:rPr>
          <w:rFonts w:ascii="Arial" w:hAnsi="Arial" w:eastAsia="Times New Roman" w:cs="Arial"/>
          <w:sz w:val="22"/>
          <w:szCs w:val="22"/>
        </w:rPr>
        <w:t xml:space="preserve"> ook aandacht voor gehad en over gezegd dat de hogere werkgeverslasten gecompenseerd moeten worden. Ik vind het belangrijk dat we daarnaar blijven kijken om te zorgen dat de concurrentiepositie van de eilanden goed is ten opzichte van de eilanden in de omgeving. We moeten ons realiseren dat als we het </w:t>
      </w:r>
      <w:r>
        <w:rPr>
          <w:rFonts w:ascii="Arial" w:hAnsi="Arial" w:eastAsia="Times New Roman" w:cs="Arial"/>
          <w:sz w:val="22"/>
          <w:szCs w:val="22"/>
        </w:rPr>
        <w:lastRenderedPageBreak/>
        <w:t>minimumloon verhogen, dat ook weer doorwerkt in de kosten en de boodschappen op de eilanden. Ik denk dus dat we dat goed moeten afwegen.</w:t>
      </w:r>
    </w:p>
    <w:p w:rsidR="00C30334" w:rsidP="00C30334" w:rsidRDefault="00C30334" w14:paraId="5F1ACC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het einde van de termijn van de Kamer. Ik heb begrepen dat het kabinet direct kan antwoorden. Er is ook maar één motie ingediend waarbij een appreciatie moet worden gegeven. Ik kijk even: wie begint er? Dat is de staatssecretaris van Sociale Zaken en Werkgelegenheid. Gaat uw gang.</w:t>
      </w:r>
    </w:p>
    <w:p w:rsidR="00C30334" w:rsidP="00C30334" w:rsidRDefault="00C30334" w14:paraId="222B8DC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Dank u wel, voorzitter. Ik zal direct reageren op de motie van de heer White op stuk nr. 42, die de regering verzoekt om voor het zomerreces de uitkomsten van de verkenning van de aanvullende </w:t>
      </w:r>
      <w:proofErr w:type="spellStart"/>
      <w:r>
        <w:rPr>
          <w:rFonts w:ascii="Arial" w:hAnsi="Arial" w:eastAsia="Times New Roman" w:cs="Arial"/>
          <w:sz w:val="22"/>
          <w:szCs w:val="22"/>
        </w:rPr>
        <w:t>kindregeling</w:t>
      </w:r>
      <w:proofErr w:type="spellEnd"/>
      <w:r>
        <w:rPr>
          <w:rFonts w:ascii="Arial" w:hAnsi="Arial" w:eastAsia="Times New Roman" w:cs="Arial"/>
          <w:sz w:val="22"/>
          <w:szCs w:val="22"/>
        </w:rPr>
        <w:t xml:space="preserve"> voor Caribisch Nederland met de Kamer te delen. Deze motie kan ik oordeel Kamer geven, omdat ik verwacht dat die verkenning in de eerste helft van het jaar is afgerond.</w:t>
      </w:r>
    </w:p>
    <w:p w:rsidR="00C30334" w:rsidP="00C30334" w:rsidRDefault="00C30334" w14:paraId="7BE9C4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Was dat ook de termijn van het kabinet? Ja. Dan zijn we klaar met dit debat.</w:t>
      </w:r>
    </w:p>
    <w:p w:rsidR="00C30334" w:rsidP="00C30334" w:rsidRDefault="00C30334" w14:paraId="521ECD7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30334" w:rsidP="00C30334" w:rsidRDefault="00C30334" w14:paraId="02BC67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zullen dinsdag aanstaande, 28 januari, stemmen over de ingediende motie.</w:t>
      </w:r>
    </w:p>
    <w:p w:rsidR="00C30334" w:rsidP="00C30334" w:rsidRDefault="00C30334" w14:paraId="10ECD7C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69732BFF"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34"/>
    <w:rsid w:val="002C3023"/>
    <w:rsid w:val="00765EBB"/>
    <w:rsid w:val="00C3033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9C50"/>
  <w15:chartTrackingRefBased/>
  <w15:docId w15:val="{6429FB52-FAFF-4D13-8380-758FC7C5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033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3033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3033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3033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3033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3033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3033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3033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3033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3033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03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03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03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03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03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03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03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03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0334"/>
    <w:rPr>
      <w:rFonts w:eastAsiaTheme="majorEastAsia" w:cstheme="majorBidi"/>
      <w:color w:val="272727" w:themeColor="text1" w:themeTint="D8"/>
    </w:rPr>
  </w:style>
  <w:style w:type="paragraph" w:styleId="Titel">
    <w:name w:val="Title"/>
    <w:basedOn w:val="Standaard"/>
    <w:next w:val="Standaard"/>
    <w:link w:val="TitelChar"/>
    <w:uiPriority w:val="10"/>
    <w:qFormat/>
    <w:rsid w:val="00C3033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303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033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303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033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30334"/>
    <w:rPr>
      <w:i/>
      <w:iCs/>
      <w:color w:val="404040" w:themeColor="text1" w:themeTint="BF"/>
    </w:rPr>
  </w:style>
  <w:style w:type="paragraph" w:styleId="Lijstalinea">
    <w:name w:val="List Paragraph"/>
    <w:basedOn w:val="Standaard"/>
    <w:uiPriority w:val="34"/>
    <w:qFormat/>
    <w:rsid w:val="00C3033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30334"/>
    <w:rPr>
      <w:i/>
      <w:iCs/>
      <w:color w:val="0F4761" w:themeColor="accent1" w:themeShade="BF"/>
    </w:rPr>
  </w:style>
  <w:style w:type="paragraph" w:styleId="Duidelijkcitaat">
    <w:name w:val="Intense Quote"/>
    <w:basedOn w:val="Standaard"/>
    <w:next w:val="Standaard"/>
    <w:link w:val="DuidelijkcitaatChar"/>
    <w:uiPriority w:val="30"/>
    <w:qFormat/>
    <w:rsid w:val="00C3033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30334"/>
    <w:rPr>
      <w:i/>
      <w:iCs/>
      <w:color w:val="0F4761" w:themeColor="accent1" w:themeShade="BF"/>
    </w:rPr>
  </w:style>
  <w:style w:type="character" w:styleId="Intensieveverwijzing">
    <w:name w:val="Intense Reference"/>
    <w:basedOn w:val="Standaardalinea-lettertype"/>
    <w:uiPriority w:val="32"/>
    <w:qFormat/>
    <w:rsid w:val="00C30334"/>
    <w:rPr>
      <w:b/>
      <w:bCs/>
      <w:smallCaps/>
      <w:color w:val="0F4761" w:themeColor="accent1" w:themeShade="BF"/>
      <w:spacing w:val="5"/>
    </w:rPr>
  </w:style>
  <w:style w:type="character" w:styleId="Zwaar">
    <w:name w:val="Strong"/>
    <w:basedOn w:val="Standaardalinea-lettertype"/>
    <w:uiPriority w:val="22"/>
    <w:qFormat/>
    <w:rsid w:val="00C303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1100</ap:Words>
  <ap:Characters>6051</ap:Characters>
  <ap:DocSecurity>0</ap:DocSecurity>
  <ap:Lines>50</ap:Lines>
  <ap:Paragraphs>14</ap:Paragraphs>
  <ap:ScaleCrop>false</ap:ScaleCrop>
  <ap:LinksUpToDate>false</ap:LinksUpToDate>
  <ap:CharactersWithSpaces>7137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2025-01-24T09:17:00.0000000Z</dcterms:created>
  <dcterms:modified xsi:type="dcterms:W3CDTF">2025-01-24T09:17:00.0000000Z</dcterms:modified>
  <version/>
  <category/>
</coreProperties>
</file>