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99F" w:rsidRDefault="00EA499F" w14:paraId="0E634247" w14:textId="77777777">
      <w:pPr>
        <w:pStyle w:val="WitregelW1bodytekst"/>
      </w:pPr>
      <w:bookmarkStart w:name="_GoBack" w:id="0"/>
      <w:bookmarkEnd w:id="0"/>
    </w:p>
    <w:p w:rsidR="0055406F" w:rsidRDefault="0055406F" w14:paraId="7AE3B8EF" w14:textId="12096B3A">
      <w:pPr>
        <w:pStyle w:val="WitregelW1bodytekst"/>
      </w:pPr>
      <w:r>
        <w:t xml:space="preserve">Geachte </w:t>
      </w:r>
      <w:r w:rsidR="0027653C">
        <w:t>voorzitter</w:t>
      </w:r>
      <w:r>
        <w:t>,</w:t>
      </w:r>
    </w:p>
    <w:p w:rsidR="0055406F" w:rsidRDefault="0055406F" w14:paraId="1AAA8EF3" w14:textId="77777777">
      <w:pPr>
        <w:pStyle w:val="WitregelW1bodytekst"/>
      </w:pPr>
    </w:p>
    <w:p w:rsidR="00584F65" w:rsidRDefault="0055406F" w14:paraId="63AFD6A3" w14:textId="4F179819">
      <w:pPr>
        <w:pStyle w:val="WitregelW1bodytekst"/>
      </w:pPr>
      <w:r>
        <w:t>Op 18 december</w:t>
      </w:r>
      <w:r w:rsidR="00EA499F">
        <w:t xml:space="preserve"> 2024</w:t>
      </w:r>
      <w:r>
        <w:t xml:space="preserve"> heeft </w:t>
      </w:r>
      <w:r w:rsidR="0027653C">
        <w:t xml:space="preserve">de </w:t>
      </w:r>
      <w:r>
        <w:t>vaste commissie voor Infrastructuur en Waterstaat</w:t>
      </w:r>
      <w:r w:rsidR="00EA499F">
        <w:t xml:space="preserve"> gevraagd</w:t>
      </w:r>
      <w:r w:rsidR="00EA499F">
        <w:rPr>
          <w:rStyle w:val="FootnoteReference"/>
        </w:rPr>
        <w:footnoteReference w:id="1"/>
      </w:r>
      <w:r w:rsidR="0027653C">
        <w:t xml:space="preserve"> om een reactie </w:t>
      </w:r>
      <w:r>
        <w:t xml:space="preserve">op een </w:t>
      </w:r>
      <w:r w:rsidR="0027653C">
        <w:t xml:space="preserve">aangenomen </w:t>
      </w:r>
      <w:r>
        <w:t>motie van de gemeenteraad van Terschelling</w:t>
      </w:r>
      <w:r w:rsidR="00EA499F">
        <w:t xml:space="preserve"> over de Nota van Uitgangspunten (hierna: NvU) voor de nieuwe concessies voor de Friese Waddenveren</w:t>
      </w:r>
      <w:r w:rsidR="0027653C">
        <w:t xml:space="preserve">. </w:t>
      </w:r>
      <w:r w:rsidR="00584F65">
        <w:t>Met deze brief</w:t>
      </w:r>
      <w:r w:rsidR="00EA499F">
        <w:t xml:space="preserve"> ontvangt de Kamer de</w:t>
      </w:r>
      <w:r w:rsidR="009B5A04">
        <w:t xml:space="preserve"> gevraagde</w:t>
      </w:r>
      <w:r w:rsidR="00EA499F">
        <w:t xml:space="preserve"> reactie</w:t>
      </w:r>
      <w:r w:rsidR="00584F65">
        <w:t xml:space="preserve">. </w:t>
      </w:r>
    </w:p>
    <w:p w:rsidR="00584F65" w:rsidRDefault="00584F65" w14:paraId="346BAC6C" w14:textId="77777777">
      <w:pPr>
        <w:pStyle w:val="WitregelW1bodytekst"/>
      </w:pPr>
    </w:p>
    <w:p w:rsidR="000C405C" w:rsidRDefault="00EA499F" w14:paraId="70FFB105" w14:textId="4FB9428D">
      <w:pPr>
        <w:pStyle w:val="WitregelW1bodytekst"/>
      </w:pPr>
      <w:r>
        <w:t>De NvU</w:t>
      </w:r>
      <w:r w:rsidR="00584F65">
        <w:t xml:space="preserve"> </w:t>
      </w:r>
      <w:r w:rsidR="0027653C">
        <w:t xml:space="preserve">voor de nieuwe </w:t>
      </w:r>
      <w:r w:rsidR="00584F65">
        <w:t>vervoer</w:t>
      </w:r>
      <w:r w:rsidR="0027653C">
        <w:t>concessies voor de Friese Waddenveren</w:t>
      </w:r>
      <w:r>
        <w:t xml:space="preserve"> is</w:t>
      </w:r>
      <w:r w:rsidR="0027653C">
        <w:t xml:space="preserve"> op 8 oktober</w:t>
      </w:r>
      <w:r w:rsidR="0032715C">
        <w:t xml:space="preserve"> </w:t>
      </w:r>
      <w:r>
        <w:t>2024</w:t>
      </w:r>
      <w:r w:rsidR="00776F5B">
        <w:t xml:space="preserve"> </w:t>
      </w:r>
      <w:r w:rsidR="0027653C">
        <w:t xml:space="preserve">met </w:t>
      </w:r>
      <w:r>
        <w:t>de</w:t>
      </w:r>
      <w:r w:rsidR="0027653C">
        <w:t xml:space="preserve"> Kamer is gedeeld</w:t>
      </w:r>
      <w:r>
        <w:t>.</w:t>
      </w:r>
      <w:bookmarkStart w:name="_Ref187658356" w:id="1"/>
      <w:r w:rsidR="0027653C">
        <w:rPr>
          <w:rStyle w:val="FootnoteReference"/>
        </w:rPr>
        <w:footnoteReference w:id="2"/>
      </w:r>
      <w:bookmarkEnd w:id="1"/>
      <w:r w:rsidR="0027653C">
        <w:t xml:space="preserve"> </w:t>
      </w:r>
      <w:r w:rsidR="00584F65">
        <w:t xml:space="preserve">De huidige concessies voor de veerverbindingen tussen de Friese Waddeneilanden en het vasteland lopen af in 2029. De NvU bevat kaders en uitgangspunten voor de aanbesteding van nieuwe concessies voor de periode vanaf 2029. </w:t>
      </w:r>
      <w:r w:rsidR="0032715C">
        <w:t>De NvU is tot stand gekomen na een openbare consultatie en een adviesronde onder decentrale overheden en consumentenorganisaties. In de reactienota</w:t>
      </w:r>
      <w:r>
        <w:t>,</w:t>
      </w:r>
      <w:r w:rsidR="0032715C">
        <w:t xml:space="preserve"> die </w:t>
      </w:r>
      <w:r w:rsidR="009B5A04">
        <w:t xml:space="preserve">met de brief van </w:t>
      </w:r>
      <w:r w:rsidR="0032715C">
        <w:t>8 oktober</w:t>
      </w:r>
      <w:r>
        <w:t xml:space="preserve"> 2024</w:t>
      </w:r>
      <w:r w:rsidR="0032715C">
        <w:t xml:space="preserve"> </w:t>
      </w:r>
      <w:r>
        <w:t xml:space="preserve">ook </w:t>
      </w:r>
      <w:r w:rsidR="0032715C">
        <w:t xml:space="preserve">met </w:t>
      </w:r>
      <w:r>
        <w:t xml:space="preserve">de </w:t>
      </w:r>
      <w:r w:rsidR="0032715C">
        <w:t xml:space="preserve">Kamer gedeeld is, staat beschreven hoe alle consultatiereacties en adviezen zijn verwerkt. </w:t>
      </w:r>
    </w:p>
    <w:p w:rsidR="0055406F" w:rsidP="0055406F" w:rsidRDefault="0055406F" w14:paraId="36FA4FC3" w14:textId="77777777"/>
    <w:p w:rsidR="00FD14AB" w:rsidP="00FD14AB" w:rsidRDefault="00FD14AB" w14:paraId="7A5BD7F5" w14:textId="1B721D4F">
      <w:r>
        <w:t xml:space="preserve">De gemeenteraad constateert in </w:t>
      </w:r>
      <w:r w:rsidR="00EA499F">
        <w:t xml:space="preserve">de </w:t>
      </w:r>
      <w:r>
        <w:t>motie “dat de staatssecretaris in de definitieve Nota van Uitgangspunten nog niet voldoende recht doet aan de belangen van eilandbewoners, ondernemers en bezoekers en dus de kwaliteit</w:t>
      </w:r>
    </w:p>
    <w:p w:rsidR="00FD14AB" w:rsidP="00FD14AB" w:rsidRDefault="00FD14AB" w14:paraId="27C7D2D8" w14:textId="0F26EE11">
      <w:r>
        <w:t xml:space="preserve">onvoldoende is, op basis van deze uitgangspunten.” De gemeenteraad roept </w:t>
      </w:r>
      <w:r w:rsidR="00EA499F">
        <w:t xml:space="preserve">de </w:t>
      </w:r>
      <w:r>
        <w:t xml:space="preserve">Kamer op om met mij in gesprek te gaan over een vijftal thema’s. In het vervolg van deze brief </w:t>
      </w:r>
      <w:r w:rsidR="00BA36A4">
        <w:t xml:space="preserve">wordt ingegaan </w:t>
      </w:r>
      <w:r>
        <w:t xml:space="preserve">op elk van de thema’s. </w:t>
      </w:r>
    </w:p>
    <w:p w:rsidR="00FD14AB" w:rsidP="00FD14AB" w:rsidRDefault="00FD14AB" w14:paraId="66D8CEA9" w14:textId="77777777"/>
    <w:p w:rsidRPr="008C4CD2" w:rsidR="00FD14AB" w:rsidP="00FD14AB" w:rsidRDefault="00FD14AB" w14:paraId="4AE55A5F" w14:textId="5750ED0C">
      <w:pPr>
        <w:rPr>
          <w:u w:val="single"/>
        </w:rPr>
      </w:pPr>
      <w:r w:rsidRPr="008C4CD2">
        <w:rPr>
          <w:u w:val="single"/>
        </w:rPr>
        <w:t xml:space="preserve">Thema 1. Betaalbaarheid boven budgetneutraliteit  </w:t>
      </w:r>
    </w:p>
    <w:p w:rsidR="00A91CAD" w:rsidP="00FD14AB" w:rsidRDefault="00230E31" w14:paraId="3FB3FC8E" w14:textId="77777777">
      <w:r>
        <w:t xml:space="preserve">Zowel </w:t>
      </w:r>
      <w:r w:rsidR="00D1558A">
        <w:t xml:space="preserve">betaalbaarheid als </w:t>
      </w:r>
      <w:r>
        <w:t xml:space="preserve">budgetneutraliteit </w:t>
      </w:r>
      <w:r w:rsidR="00D1558A">
        <w:t xml:space="preserve">zijn </w:t>
      </w:r>
      <w:r>
        <w:t xml:space="preserve">uitgangspunten in </w:t>
      </w:r>
      <w:r w:rsidR="00ED644D">
        <w:t xml:space="preserve">de </w:t>
      </w:r>
      <w:r>
        <w:t xml:space="preserve">NvU. </w:t>
      </w:r>
      <w:r w:rsidR="00BA36A4">
        <w:t xml:space="preserve">Het ministerie van Infrastructuur en Waterstaat (hierna: IenW) interpreteert de </w:t>
      </w:r>
      <w:r>
        <w:t xml:space="preserve">motie </w:t>
      </w:r>
      <w:r w:rsidR="00BA36A4">
        <w:t xml:space="preserve">zo, </w:t>
      </w:r>
      <w:r>
        <w:t xml:space="preserve">dat de gemeenteraad het niet eens is met het uitgangspunt van budgetneutraliteit, </w:t>
      </w:r>
      <w:r w:rsidR="00D1558A">
        <w:t xml:space="preserve">omdat </w:t>
      </w:r>
      <w:r>
        <w:t xml:space="preserve">daarmee de betaalbaarheid </w:t>
      </w:r>
      <w:r w:rsidR="00BA36A4">
        <w:t xml:space="preserve">van de veerverbindingen </w:t>
      </w:r>
      <w:r>
        <w:t xml:space="preserve">niet gegarandeerd </w:t>
      </w:r>
      <w:r w:rsidR="00D1558A">
        <w:t>zou zijn.</w:t>
      </w:r>
    </w:p>
    <w:p w:rsidR="00230E31" w:rsidP="00FD14AB" w:rsidRDefault="00230E31" w14:paraId="185A961A" w14:textId="59EF24D4">
      <w:r>
        <w:t xml:space="preserve">  </w:t>
      </w:r>
    </w:p>
    <w:p w:rsidR="00D1558A" w:rsidP="00230E31" w:rsidRDefault="00FD14AB" w14:paraId="2F45A257" w14:textId="3FFD08FD">
      <w:r>
        <w:lastRenderedPageBreak/>
        <w:t>I</w:t>
      </w:r>
      <w:r w:rsidR="00BA36A4">
        <w:t xml:space="preserve">enW onderschrijft dat </w:t>
      </w:r>
      <w:r>
        <w:t xml:space="preserve">de veerdiensten betaalbaar moeten blijven voor eilandbewoners, ondernemers en bezoekers, in het bijzonder voor frequente gebruikers. In de NvU is </w:t>
      </w:r>
      <w:r w:rsidR="00230E31">
        <w:t>daarom o</w:t>
      </w:r>
      <w:r>
        <w:t>pgenomen dat</w:t>
      </w:r>
      <w:r w:rsidRPr="00230E31" w:rsidR="00230E31">
        <w:t xml:space="preserve"> </w:t>
      </w:r>
      <w:r w:rsidR="00230E31">
        <w:t xml:space="preserve">er kortingstarieven komen voor frequente reizigers en dat eilandbewoners een aanvullende korting zullen krijgen. Daarnaast zullen </w:t>
      </w:r>
      <w:r w:rsidR="00A91CAD">
        <w:t>in de nieuwe concessies afspraken worden vastgelegd over de mate waarin de tarieven jaarlijks mogen stijgen.</w:t>
      </w:r>
      <w:r w:rsidR="00230E31">
        <w:t xml:space="preserve"> In de NvU staat ook het uitgangspunt dat de concessies budgetneutraal zullen zijn</w:t>
      </w:r>
      <w:r w:rsidR="00A91CAD">
        <w:t>. D</w:t>
      </w:r>
      <w:r w:rsidR="00230E31">
        <w:t xml:space="preserve">at wil zeggen dat de concessiehouders geen concessievergoeding betalen aan het Rijk en dat andersom het Rijk geen subsidie verleent aan de concessiehouders. </w:t>
      </w:r>
      <w:r w:rsidR="00A91CAD">
        <w:t xml:space="preserve">IenW heeft zich te verhouden tot de financiële kaders op de begroting. Op de IenW-begroting zijn op dit moment geen middelen beschikbaar om een subsidie </w:t>
      </w:r>
      <w:r w:rsidR="00D1558A">
        <w:t xml:space="preserve">voor de nieuwe concessies mogelijk te maken. Daarom </w:t>
      </w:r>
      <w:r w:rsidR="00A91CAD">
        <w:t xml:space="preserve">moet </w:t>
      </w:r>
      <w:r w:rsidR="00D1558A">
        <w:t>IenW budgetneutraliteit als uitgangspunt</w:t>
      </w:r>
      <w:r w:rsidR="00A91CAD">
        <w:t xml:space="preserve"> handhaven</w:t>
      </w:r>
      <w:r w:rsidR="00D1558A">
        <w:t xml:space="preserve">. </w:t>
      </w:r>
    </w:p>
    <w:p w:rsidR="00716C3F" w:rsidP="0055406F" w:rsidRDefault="00716C3F" w14:paraId="42355B21" w14:textId="77777777"/>
    <w:p w:rsidRPr="008C4CD2" w:rsidR="00FD14AB" w:rsidP="0055406F" w:rsidRDefault="00FD14AB" w14:paraId="4986A0E9" w14:textId="7EB271C3">
      <w:pPr>
        <w:rPr>
          <w:u w:val="single"/>
        </w:rPr>
      </w:pPr>
      <w:bookmarkStart w:name="_Hlk187935439" w:id="2"/>
      <w:bookmarkStart w:name="_Hlk187935520" w:id="3"/>
      <w:r w:rsidRPr="008C4CD2">
        <w:rPr>
          <w:u w:val="single"/>
        </w:rPr>
        <w:t>Thema 2. Interinsulair vervoer</w:t>
      </w:r>
    </w:p>
    <w:p w:rsidR="00E1641B" w:rsidP="00E1641B" w:rsidRDefault="00E212D7" w14:paraId="68F8AF1D" w14:textId="1C206C46">
      <w:r w:rsidRPr="00065804">
        <w:t xml:space="preserve">Het interinsulair vervoer tussen Vlieland en Terschelling is niet opgenomen in de huidige concessie Waddenveren West. In de NvU staat dat het interinsulair vervoer ook niet wordt opgenomen in de nieuwe concessie Waddenveren West. De gemeenteraad zou graag zien dat dit wel wordt opgenomen. </w:t>
      </w:r>
      <w:r w:rsidRPr="00065804" w:rsidR="0032715C">
        <w:t xml:space="preserve">Zoals aangegeven in de reactienota en de NvU is </w:t>
      </w:r>
      <w:r w:rsidRPr="00065804" w:rsidR="00E1641B">
        <w:t>IenW overtuigd van het belang van interinsulair vervoer, maar wil het dit niet als een verplichte taak opleggen aan de concessiehouder. IenW ziet het in stand houden van het interinsulair vervoer niet als Rijkstaak, omdat de Rijkstaak</w:t>
      </w:r>
      <w:r w:rsidRPr="00065804" w:rsidR="00A91CAD">
        <w:t xml:space="preserve"> conform de wet</w:t>
      </w:r>
      <w:r w:rsidRPr="00065804" w:rsidR="00E1641B">
        <w:t xml:space="preserve"> is afgebakend tot het vervoer tussen de eilanden en het vasteland. Daarnaast zou het verplichten van (onrendabel) interinsulair vervoer de kosten van de concessie en daarmee de tarieven voor alle reizigers opdrijven. </w:t>
      </w:r>
      <w:r w:rsidRPr="00065804" w:rsidR="00B75380">
        <w:t>Bovendien</w:t>
      </w:r>
      <w:r w:rsidRPr="00065804" w:rsidR="00E1641B">
        <w:t xml:space="preserve"> kleven er zwaarwegende juridische risico’s aan opname van </w:t>
      </w:r>
      <w:r w:rsidRPr="00065804" w:rsidR="00065804">
        <w:t>interinsulair vervoer</w:t>
      </w:r>
      <w:r w:rsidRPr="00065804">
        <w:t xml:space="preserve"> </w:t>
      </w:r>
      <w:r w:rsidRPr="00065804" w:rsidR="00E1641B">
        <w:t xml:space="preserve">in de concessie. </w:t>
      </w:r>
      <w:r w:rsidRPr="00065804">
        <w:t xml:space="preserve">Aangezien </w:t>
      </w:r>
      <w:r w:rsidRPr="00065804" w:rsidR="00065804">
        <w:t xml:space="preserve">het interinsulair vervoer </w:t>
      </w:r>
      <w:r w:rsidRPr="00065804">
        <w:t xml:space="preserve">geen onderdeel uitmaakt van de huidige concessie geldt er geen overnameplicht voor </w:t>
      </w:r>
      <w:r w:rsidRPr="00065804" w:rsidR="00065804">
        <w:t xml:space="preserve">het </w:t>
      </w:r>
      <w:r w:rsidRPr="00065804">
        <w:t>hiervoor gebruikte kleine sch</w:t>
      </w:r>
      <w:r w:rsidRPr="00065804" w:rsidR="00065804">
        <w:t xml:space="preserve">ip. </w:t>
      </w:r>
      <w:r w:rsidRPr="00065804" w:rsidR="0032715C">
        <w:t xml:space="preserve">Als </w:t>
      </w:r>
      <w:r w:rsidRPr="00065804" w:rsidR="00065804">
        <w:t xml:space="preserve">het interinsulair vervoer </w:t>
      </w:r>
      <w:r w:rsidRPr="00065804" w:rsidR="0032715C">
        <w:t xml:space="preserve">toegevoegd zou worden aan de nieuwe concessie zou dat de zittende rederij in de aanbesteding bevoordelen, omdat zij </w:t>
      </w:r>
      <w:r w:rsidRPr="00065804" w:rsidR="00065804">
        <w:t>het</w:t>
      </w:r>
      <w:r w:rsidRPr="00065804" w:rsidR="00E1641B">
        <w:t xml:space="preserve"> benodigde </w:t>
      </w:r>
      <w:r w:rsidRPr="00065804" w:rsidR="0032715C">
        <w:t>kleine sch</w:t>
      </w:r>
      <w:r w:rsidRPr="00065804" w:rsidR="00065804">
        <w:t xml:space="preserve">ip al heeft. </w:t>
      </w:r>
      <w:r w:rsidRPr="00065804" w:rsidR="0032715C">
        <w:t xml:space="preserve">Daarmee is er geen gelijk speelveld en </w:t>
      </w:r>
      <w:r w:rsidRPr="00065804" w:rsidR="00E1641B">
        <w:t xml:space="preserve">dat </w:t>
      </w:r>
      <w:r w:rsidRPr="00065804" w:rsidR="0032715C">
        <w:t>brengt een eerlijke aanbesteding in gevaar.</w:t>
      </w:r>
      <w:r w:rsidR="00E1641B">
        <w:t xml:space="preserve"> </w:t>
      </w:r>
    </w:p>
    <w:bookmarkEnd w:id="2"/>
    <w:p w:rsidR="00716C3F" w:rsidP="0055406F" w:rsidRDefault="00716C3F" w14:paraId="1A209C65" w14:textId="77777777"/>
    <w:bookmarkEnd w:id="3"/>
    <w:p w:rsidRPr="008C4CD2" w:rsidR="00FD14AB" w:rsidP="0055406F" w:rsidRDefault="00FD14AB" w14:paraId="3305AFD0" w14:textId="1C8C8A96">
      <w:pPr>
        <w:rPr>
          <w:u w:val="single"/>
        </w:rPr>
      </w:pPr>
      <w:r w:rsidRPr="008C4CD2">
        <w:rPr>
          <w:u w:val="single"/>
        </w:rPr>
        <w:t>Thema 3. Inbedding in de eilander gemeenschap</w:t>
      </w:r>
    </w:p>
    <w:p w:rsidR="009B5A04" w:rsidP="00DF4B65" w:rsidRDefault="00DF4B65" w14:paraId="7F5C95E3" w14:textId="77777777">
      <w:bookmarkStart w:name="_Hlk188518965" w:id="4"/>
      <w:r>
        <w:t xml:space="preserve">De gemeenteraad noemt het wenselijk om de binding van de concessiehouders met de eilanden en hun gemeenschap te versterken, mogelijk door middel van inspraak- en samenwerkingsmogelijkheden met lokale overheden en bewoners. </w:t>
      </w:r>
    </w:p>
    <w:p w:rsidR="00716C3F" w:rsidP="00DF4B65" w:rsidRDefault="00C15F54" w14:paraId="1349DFCF" w14:textId="22E67D2B">
      <w:r>
        <w:t xml:space="preserve">Er is een </w:t>
      </w:r>
      <w:r w:rsidRPr="00C15F54">
        <w:t xml:space="preserve">Rijksbreed beleid voor social return. Daarmee wordt gestimuleerd dat een rederij een maatschappelijke bijdrage levert door voornamelijk keuzes in inkoop, inhuur en personeelsbeleid. Andere belangrijke elementen zijn regionale binding en inspraakmogelijkheden voor eilandgemeenten en bewoners. Dit </w:t>
      </w:r>
      <w:r>
        <w:t xml:space="preserve">alles </w:t>
      </w:r>
      <w:r w:rsidRPr="00C15F54">
        <w:t xml:space="preserve">werkt IenW uit in het </w:t>
      </w:r>
      <w:r>
        <w:t>Programma van Eisen (</w:t>
      </w:r>
      <w:r w:rsidRPr="00C15F54">
        <w:t>PvE</w:t>
      </w:r>
      <w:r>
        <w:t xml:space="preserve">), waar in het tweede kwartaal van 2025 een openbare consultatie over gehouden zal worden. </w:t>
      </w:r>
    </w:p>
    <w:bookmarkEnd w:id="4"/>
    <w:p w:rsidR="004E7018" w:rsidP="0055406F" w:rsidRDefault="004E7018" w14:paraId="5B273730" w14:textId="77777777"/>
    <w:p w:rsidRPr="00ED644D" w:rsidR="00FD14AB" w:rsidP="0055406F" w:rsidRDefault="00FD14AB" w14:paraId="7EA3D0D7" w14:textId="03E96FD0">
      <w:pPr>
        <w:rPr>
          <w:u w:val="single"/>
        </w:rPr>
      </w:pPr>
      <w:r w:rsidRPr="00ED644D">
        <w:rPr>
          <w:u w:val="single"/>
        </w:rPr>
        <w:t>Thema 4. Vrachtvervoer</w:t>
      </w:r>
    </w:p>
    <w:p w:rsidR="004E7018" w:rsidP="0055406F" w:rsidRDefault="005574A5" w14:paraId="78A057D9" w14:textId="1DEF194E">
      <w:r>
        <w:t xml:space="preserve">De gemeenteraad vraagt aandacht voor het borgen van structurele toegang en faciliteiten voor vrachtwagens. Zoals beschreven in de reactienota en de NvU wil IenW de concessiehouder </w:t>
      </w:r>
      <w:r w:rsidR="00A91CAD">
        <w:t>verplichten om tot een bepaalde tijd voor de afvaart een bepaalde hoeveelheid plaatsen voor goederenvervoer te reserveren</w:t>
      </w:r>
      <w:r>
        <w:t xml:space="preserve">. </w:t>
      </w:r>
      <w:r w:rsidR="00FC5EB3">
        <w:t xml:space="preserve">Daarmee is gehoor gegeven aan de in de consultatie geuite </w:t>
      </w:r>
      <w:r w:rsidR="00A91CAD">
        <w:t xml:space="preserve">zorg </w:t>
      </w:r>
      <w:r w:rsidR="00FC5EB3">
        <w:t>dat er onvoldoende capaciteit zou zijn voor vrach</w:t>
      </w:r>
      <w:r w:rsidR="008C6777">
        <w:t>t</w:t>
      </w:r>
      <w:r w:rsidR="00FC5EB3">
        <w:t xml:space="preserve">vervoer. </w:t>
      </w:r>
    </w:p>
    <w:p w:rsidR="00A839EF" w:rsidP="0055406F" w:rsidRDefault="00A839EF" w14:paraId="743AE92B" w14:textId="77777777"/>
    <w:p w:rsidR="0042129F" w:rsidP="0055406F" w:rsidRDefault="0042129F" w14:paraId="0AC4E5C7" w14:textId="77777777"/>
    <w:p w:rsidRPr="00ED644D" w:rsidR="00FD14AB" w:rsidP="0055406F" w:rsidRDefault="00FD14AB" w14:paraId="6762196E" w14:textId="2A6B299B">
      <w:pPr>
        <w:rPr>
          <w:u w:val="single"/>
        </w:rPr>
      </w:pPr>
      <w:r w:rsidRPr="00ED644D">
        <w:rPr>
          <w:u w:val="single"/>
        </w:rPr>
        <w:t>Thema 5. Zeggenschap van gemeenten bij belangrijke keuzes</w:t>
      </w:r>
    </w:p>
    <w:p w:rsidR="009B5A04" w:rsidP="0055406F" w:rsidRDefault="00FC5EB3" w14:paraId="43A0DEEB" w14:textId="77777777">
      <w:r>
        <w:t xml:space="preserve">De gemeente vraagt om zeggenschap bij belangrijke besluiten als wijzigingen in de tarieven of de dienstregeling. </w:t>
      </w:r>
    </w:p>
    <w:p w:rsidRPr="0055406F" w:rsidR="00A839EF" w:rsidP="0055406F" w:rsidRDefault="00FC5EB3" w14:paraId="6C0625DC" w14:textId="78AA9847">
      <w:r>
        <w:t xml:space="preserve">In de NvU is vastgelegd dat decentrale overheden en consumentenorganisaties adviesrecht krijgen op basis van het </w:t>
      </w:r>
      <w:r w:rsidRPr="008C4CD2">
        <w:rPr>
          <w:i/>
          <w:iCs/>
        </w:rPr>
        <w:t>comply or explain</w:t>
      </w:r>
      <w:r>
        <w:t xml:space="preserve"> principe. </w:t>
      </w:r>
      <w:r w:rsidR="00776F5B">
        <w:t xml:space="preserve">Dat betekent dat de concessiehouder een advies alleen naast zich neer kan leggen als hij dit goed kan uitleggen. </w:t>
      </w:r>
      <w:r>
        <w:t xml:space="preserve">Dit wordt nader uitgewerkt in het PvE. Een bindend adviesrecht voor de gemeentes is echter niet </w:t>
      </w:r>
      <w:r w:rsidR="008C6777">
        <w:t>wenselijk</w:t>
      </w:r>
      <w:r>
        <w:t xml:space="preserve">, omdat dit ingaat tegen de bestaande beslissingsbevoegdheden van IenW als concessieverlener en </w:t>
      </w:r>
      <w:r w:rsidR="00A91CAD">
        <w:t xml:space="preserve">de </w:t>
      </w:r>
      <w:r>
        <w:t xml:space="preserve">Kamer als controlerend orgaan. </w:t>
      </w:r>
    </w:p>
    <w:p w:rsidR="00FC5EB3" w:rsidRDefault="00D14129" w14:paraId="6073A027" w14:textId="7FA4F2AD">
      <w:pPr>
        <w:pStyle w:val="Slotzin"/>
      </w:pPr>
      <w:r>
        <w:t xml:space="preserve">Vorig jaar </w:t>
      </w:r>
      <w:r w:rsidR="009B5A04">
        <w:t>is</w:t>
      </w:r>
      <w:r w:rsidR="00B73E25">
        <w:t xml:space="preserve"> de NvU met de Kamer gedeeld</w:t>
      </w:r>
      <w:r w:rsidRPr="00976C6D" w:rsidR="00976C6D">
        <w:rPr>
          <w:vertAlign w:val="superscript"/>
        </w:rPr>
        <w:fldChar w:fldCharType="begin"/>
      </w:r>
      <w:r w:rsidRPr="00976C6D" w:rsidR="00976C6D">
        <w:rPr>
          <w:vertAlign w:val="superscript"/>
        </w:rPr>
        <w:instrText xml:space="preserve"> NOTEREF _Ref187658356 \h </w:instrText>
      </w:r>
      <w:r w:rsidR="00976C6D">
        <w:rPr>
          <w:vertAlign w:val="superscript"/>
        </w:rPr>
        <w:instrText xml:space="preserve"> \* MERGEFORMAT </w:instrText>
      </w:r>
      <w:r w:rsidRPr="00976C6D" w:rsidR="00976C6D">
        <w:rPr>
          <w:vertAlign w:val="superscript"/>
        </w:rPr>
      </w:r>
      <w:r w:rsidRPr="00976C6D" w:rsidR="00976C6D">
        <w:rPr>
          <w:vertAlign w:val="superscript"/>
        </w:rPr>
        <w:fldChar w:fldCharType="separate"/>
      </w:r>
      <w:r w:rsidRPr="00976C6D" w:rsidR="00976C6D">
        <w:rPr>
          <w:vertAlign w:val="superscript"/>
        </w:rPr>
        <w:t>2</w:t>
      </w:r>
      <w:r w:rsidRPr="00976C6D" w:rsidR="00976C6D">
        <w:rPr>
          <w:vertAlign w:val="superscript"/>
        </w:rPr>
        <w:fldChar w:fldCharType="end"/>
      </w:r>
      <w:r w:rsidR="00B73E25">
        <w:t xml:space="preserve">. Die volgde op de marktanalyse en het besluit om voor de periode vanaf 2029 opnieuw één of meerdere concessies te verlenen, zoals gedeeld met de Kamer </w:t>
      </w:r>
      <w:r>
        <w:t>in</w:t>
      </w:r>
      <w:r w:rsidR="00B73E25">
        <w:t xml:space="preserve"> 2023</w:t>
      </w:r>
      <w:r w:rsidR="00B73E25">
        <w:rPr>
          <w:rStyle w:val="FootnoteReference"/>
        </w:rPr>
        <w:footnoteReference w:id="3"/>
      </w:r>
      <w:r w:rsidR="00B73E25">
        <w:t xml:space="preserve">. </w:t>
      </w:r>
      <w:r w:rsidR="00976C6D">
        <w:t xml:space="preserve">Momenteel werkt IenW aan het PvE voor de aanbesteding, dat in 2025 na een openbare consultatie met de Kamer gedeeld zal worden. De nieuwe concessies zullen vervolgens naar verwachting in 2026 aan de Kamer aangeboden worden. </w:t>
      </w:r>
    </w:p>
    <w:p w:rsidR="000C405C" w:rsidRDefault="004159B7" w14:paraId="1C36FF3C" w14:textId="1196C797">
      <w:pPr>
        <w:pStyle w:val="Slotzin"/>
      </w:pPr>
      <w:r>
        <w:t>Hoogachtend,</w:t>
      </w:r>
    </w:p>
    <w:p w:rsidR="000C405C" w:rsidRDefault="004159B7" w14:paraId="04EA625D" w14:textId="77777777">
      <w:pPr>
        <w:pStyle w:val="OndertekeningArea1"/>
      </w:pPr>
      <w:r>
        <w:t>DE STAATSSECRETARIS VAN INFRASTRUCTUUR EN WATERSTAAT - OPENBAAR VERVOER EN MILIEU,</w:t>
      </w:r>
    </w:p>
    <w:p w:rsidR="000C405C" w:rsidRDefault="000C405C" w14:paraId="2ECC3ACA" w14:textId="77777777"/>
    <w:p w:rsidR="000C405C" w:rsidRDefault="000C405C" w14:paraId="6BF82947" w14:textId="77777777"/>
    <w:p w:rsidR="000C405C" w:rsidRDefault="000C405C" w14:paraId="2A547717" w14:textId="77777777"/>
    <w:p w:rsidR="00186D7C" w:rsidRDefault="00186D7C" w14:paraId="157B7BBE" w14:textId="77777777"/>
    <w:p w:rsidR="000C405C" w:rsidRDefault="000C405C" w14:paraId="05696F39" w14:textId="77777777"/>
    <w:p w:rsidR="000C405C" w:rsidRDefault="004159B7" w14:paraId="38DC8439" w14:textId="77777777">
      <w:r>
        <w:t>C.A. Jansen</w:t>
      </w:r>
    </w:p>
    <w:sectPr w:rsidR="000C405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0EBB" w14:textId="77777777" w:rsidR="00CB429A" w:rsidRDefault="00CB429A">
      <w:pPr>
        <w:spacing w:line="240" w:lineRule="auto"/>
      </w:pPr>
      <w:r>
        <w:separator/>
      </w:r>
    </w:p>
  </w:endnote>
  <w:endnote w:type="continuationSeparator" w:id="0">
    <w:p w14:paraId="48BF427B" w14:textId="77777777" w:rsidR="00CB429A" w:rsidRDefault="00CB4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040F" w14:textId="77777777" w:rsidR="0013290A" w:rsidRDefault="0013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2B0E" w14:textId="77777777" w:rsidR="0013290A" w:rsidRDefault="0013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6D82" w14:textId="77777777" w:rsidR="0013290A" w:rsidRDefault="00132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CA9C" w14:textId="77777777" w:rsidR="00CB429A" w:rsidRDefault="00CB429A">
      <w:pPr>
        <w:spacing w:line="240" w:lineRule="auto"/>
      </w:pPr>
      <w:r>
        <w:separator/>
      </w:r>
    </w:p>
  </w:footnote>
  <w:footnote w:type="continuationSeparator" w:id="0">
    <w:p w14:paraId="6607573E" w14:textId="77777777" w:rsidR="00CB429A" w:rsidRDefault="00CB429A">
      <w:pPr>
        <w:spacing w:line="240" w:lineRule="auto"/>
      </w:pPr>
      <w:r>
        <w:continuationSeparator/>
      </w:r>
    </w:p>
  </w:footnote>
  <w:footnote w:id="1">
    <w:p w14:paraId="069BE1A2" w14:textId="3D46E29E" w:rsidR="00EA499F" w:rsidRPr="00EA499F" w:rsidRDefault="00EA499F">
      <w:pPr>
        <w:pStyle w:val="FootnoteText"/>
        <w:rPr>
          <w:sz w:val="16"/>
          <w:szCs w:val="16"/>
        </w:rPr>
      </w:pPr>
      <w:r w:rsidRPr="00EA499F">
        <w:rPr>
          <w:rStyle w:val="FootnoteReference"/>
          <w:sz w:val="16"/>
          <w:szCs w:val="16"/>
        </w:rPr>
        <w:footnoteRef/>
      </w:r>
      <w:r w:rsidRPr="00EA499F">
        <w:rPr>
          <w:sz w:val="16"/>
          <w:szCs w:val="16"/>
        </w:rPr>
        <w:t xml:space="preserve"> Kenmerk </w:t>
      </w:r>
      <w:r w:rsidRPr="00EA499F">
        <w:rPr>
          <w:rFonts w:cs="Verdana"/>
          <w:color w:val="auto"/>
          <w:sz w:val="16"/>
          <w:szCs w:val="16"/>
        </w:rPr>
        <w:t>2024Z20420/2024D50918</w:t>
      </w:r>
    </w:p>
  </w:footnote>
  <w:footnote w:id="2">
    <w:p w14:paraId="61A09D68" w14:textId="5EBA6606" w:rsidR="0027653C" w:rsidRDefault="0027653C">
      <w:pPr>
        <w:pStyle w:val="FootnoteText"/>
      </w:pPr>
      <w:r w:rsidRPr="00EA499F">
        <w:rPr>
          <w:rStyle w:val="FootnoteReference"/>
          <w:sz w:val="16"/>
          <w:szCs w:val="16"/>
        </w:rPr>
        <w:footnoteRef/>
      </w:r>
      <w:r w:rsidRPr="00EA499F">
        <w:rPr>
          <w:sz w:val="16"/>
          <w:szCs w:val="16"/>
        </w:rPr>
        <w:t xml:space="preserve"> Kamerstukken 23645</w:t>
      </w:r>
      <w:r w:rsidR="009B5A04">
        <w:rPr>
          <w:sz w:val="16"/>
          <w:szCs w:val="16"/>
        </w:rPr>
        <w:t xml:space="preserve">, nr. </w:t>
      </w:r>
      <w:r w:rsidRPr="00EA499F">
        <w:rPr>
          <w:sz w:val="16"/>
          <w:szCs w:val="16"/>
        </w:rPr>
        <w:t>830</w:t>
      </w:r>
    </w:p>
  </w:footnote>
  <w:footnote w:id="3">
    <w:p w14:paraId="6C6EB325" w14:textId="27C19EFD" w:rsidR="00B73E25" w:rsidRDefault="00B73E25">
      <w:pPr>
        <w:pStyle w:val="FootnoteText"/>
      </w:pPr>
      <w:r>
        <w:rPr>
          <w:rStyle w:val="FootnoteReference"/>
        </w:rPr>
        <w:footnoteRef/>
      </w:r>
      <w:r>
        <w:t xml:space="preserve"> </w:t>
      </w:r>
      <w:r w:rsidRPr="00EA499F">
        <w:rPr>
          <w:sz w:val="16"/>
          <w:szCs w:val="16"/>
        </w:rPr>
        <w:t>Kamerstukken 23645</w:t>
      </w:r>
      <w:r w:rsidR="009B5A04">
        <w:rPr>
          <w:sz w:val="16"/>
          <w:szCs w:val="16"/>
        </w:rPr>
        <w:t xml:space="preserve">, nr. </w:t>
      </w:r>
      <w:r w:rsidRPr="00EA499F">
        <w:rPr>
          <w:sz w:val="16"/>
          <w:szCs w:val="16"/>
        </w:rPr>
        <w:t>8</w:t>
      </w:r>
      <w:r>
        <w:rPr>
          <w:sz w:val="16"/>
          <w:szCs w:val="16"/>
        </w:rPr>
        <w:t>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80B5" w14:textId="77777777" w:rsidR="0013290A" w:rsidRDefault="00132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068" w14:textId="77777777" w:rsidR="000C405C" w:rsidRDefault="004159B7">
    <w:r>
      <w:rPr>
        <w:noProof/>
        <w:lang w:val="en-GB" w:eastAsia="en-GB"/>
      </w:rPr>
      <mc:AlternateContent>
        <mc:Choice Requires="wps">
          <w:drawing>
            <wp:anchor distT="0" distB="0" distL="0" distR="0" simplePos="0" relativeHeight="251651584" behindDoc="0" locked="1" layoutInCell="1" allowOverlap="1" wp14:anchorId="6C772FCD" wp14:editId="3371C03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44C51AA" w14:textId="77777777" w:rsidR="000C405C" w:rsidRDefault="004159B7">
                          <w:pPr>
                            <w:pStyle w:val="AfzendgegevensKop0"/>
                          </w:pPr>
                          <w:r>
                            <w:t>Ministerie van Infrastructuur en Waterstaat</w:t>
                          </w:r>
                        </w:p>
                        <w:p w14:paraId="0BC900A0" w14:textId="77777777" w:rsidR="00186D7C" w:rsidRDefault="00186D7C" w:rsidP="00186D7C"/>
                        <w:p w14:paraId="2DE5824E" w14:textId="77777777" w:rsidR="00186D7C" w:rsidRPr="00186D7C" w:rsidRDefault="00186D7C" w:rsidP="00186D7C">
                          <w:pPr>
                            <w:spacing w:line="276" w:lineRule="auto"/>
                            <w:rPr>
                              <w:b/>
                              <w:bCs/>
                              <w:sz w:val="13"/>
                              <w:szCs w:val="13"/>
                            </w:rPr>
                          </w:pPr>
                          <w:r w:rsidRPr="00186D7C">
                            <w:rPr>
                              <w:b/>
                              <w:bCs/>
                              <w:sz w:val="13"/>
                              <w:szCs w:val="13"/>
                            </w:rPr>
                            <w:t>Kenmerk</w:t>
                          </w:r>
                        </w:p>
                        <w:p w14:paraId="58C4C7EC" w14:textId="77777777" w:rsidR="00186D7C" w:rsidRDefault="00186D7C" w:rsidP="00186D7C">
                          <w:pPr>
                            <w:spacing w:line="276" w:lineRule="auto"/>
                            <w:rPr>
                              <w:sz w:val="13"/>
                              <w:szCs w:val="13"/>
                            </w:rPr>
                          </w:pPr>
                          <w:r w:rsidRPr="00186D7C">
                            <w:rPr>
                              <w:sz w:val="13"/>
                              <w:szCs w:val="13"/>
                            </w:rPr>
                            <w:t>IENW/BSK-2025/9511</w:t>
                          </w:r>
                        </w:p>
                        <w:p w14:paraId="0F6B9951" w14:textId="77777777" w:rsidR="00186D7C" w:rsidRPr="00186D7C" w:rsidRDefault="00186D7C" w:rsidP="00186D7C"/>
                      </w:txbxContent>
                    </wps:txbx>
                    <wps:bodyPr vert="horz" wrap="square" lIns="0" tIns="0" rIns="0" bIns="0" anchor="t" anchorCtr="0"/>
                  </wps:wsp>
                </a:graphicData>
              </a:graphic>
            </wp:anchor>
          </w:drawing>
        </mc:Choice>
        <mc:Fallback>
          <w:pict>
            <v:shapetype w14:anchorId="6C772FC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44C51AA" w14:textId="77777777" w:rsidR="000C405C" w:rsidRDefault="004159B7">
                    <w:pPr>
                      <w:pStyle w:val="AfzendgegevensKop0"/>
                    </w:pPr>
                    <w:r>
                      <w:t>Ministerie van Infrastructuur en Waterstaat</w:t>
                    </w:r>
                  </w:p>
                  <w:p w14:paraId="0BC900A0" w14:textId="77777777" w:rsidR="00186D7C" w:rsidRDefault="00186D7C" w:rsidP="00186D7C"/>
                  <w:p w14:paraId="2DE5824E" w14:textId="77777777" w:rsidR="00186D7C" w:rsidRPr="00186D7C" w:rsidRDefault="00186D7C" w:rsidP="00186D7C">
                    <w:pPr>
                      <w:spacing w:line="276" w:lineRule="auto"/>
                      <w:rPr>
                        <w:b/>
                        <w:bCs/>
                        <w:sz w:val="13"/>
                        <w:szCs w:val="13"/>
                      </w:rPr>
                    </w:pPr>
                    <w:r w:rsidRPr="00186D7C">
                      <w:rPr>
                        <w:b/>
                        <w:bCs/>
                        <w:sz w:val="13"/>
                        <w:szCs w:val="13"/>
                      </w:rPr>
                      <w:t>Kenmerk</w:t>
                    </w:r>
                  </w:p>
                  <w:p w14:paraId="58C4C7EC" w14:textId="77777777" w:rsidR="00186D7C" w:rsidRDefault="00186D7C" w:rsidP="00186D7C">
                    <w:pPr>
                      <w:spacing w:line="276" w:lineRule="auto"/>
                      <w:rPr>
                        <w:sz w:val="13"/>
                        <w:szCs w:val="13"/>
                      </w:rPr>
                    </w:pPr>
                    <w:r w:rsidRPr="00186D7C">
                      <w:rPr>
                        <w:sz w:val="13"/>
                        <w:szCs w:val="13"/>
                      </w:rPr>
                      <w:t>IENW/BSK-2025/9511</w:t>
                    </w:r>
                  </w:p>
                  <w:p w14:paraId="0F6B9951" w14:textId="77777777" w:rsidR="00186D7C" w:rsidRPr="00186D7C" w:rsidRDefault="00186D7C" w:rsidP="00186D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E7B175" wp14:editId="2C8FA72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209605" w14:textId="77777777" w:rsidR="000C405C" w:rsidRDefault="004159B7">
                          <w:pPr>
                            <w:pStyle w:val="Referentiegegevens"/>
                          </w:pPr>
                          <w:r>
                            <w:t xml:space="preserve">Pagina </w:t>
                          </w:r>
                          <w:r>
                            <w:fldChar w:fldCharType="begin"/>
                          </w:r>
                          <w:r>
                            <w:instrText>PAGE</w:instrText>
                          </w:r>
                          <w:r>
                            <w:fldChar w:fldCharType="separate"/>
                          </w:r>
                          <w:r w:rsidR="002F2F4C">
                            <w:rPr>
                              <w:noProof/>
                            </w:rPr>
                            <w:t>1</w:t>
                          </w:r>
                          <w:r>
                            <w:fldChar w:fldCharType="end"/>
                          </w:r>
                          <w:r>
                            <w:t xml:space="preserve"> van </w:t>
                          </w:r>
                          <w:r>
                            <w:fldChar w:fldCharType="begin"/>
                          </w:r>
                          <w:r>
                            <w:instrText>NUMPAGES</w:instrText>
                          </w:r>
                          <w:r>
                            <w:fldChar w:fldCharType="separate"/>
                          </w:r>
                          <w:r w:rsidR="002F2F4C">
                            <w:rPr>
                              <w:noProof/>
                            </w:rPr>
                            <w:t>1</w:t>
                          </w:r>
                          <w:r>
                            <w:fldChar w:fldCharType="end"/>
                          </w:r>
                        </w:p>
                      </w:txbxContent>
                    </wps:txbx>
                    <wps:bodyPr vert="horz" wrap="square" lIns="0" tIns="0" rIns="0" bIns="0" anchor="t" anchorCtr="0"/>
                  </wps:wsp>
                </a:graphicData>
              </a:graphic>
            </wp:anchor>
          </w:drawing>
        </mc:Choice>
        <mc:Fallback>
          <w:pict>
            <v:shape w14:anchorId="2DE7B17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D209605" w14:textId="77777777" w:rsidR="000C405C" w:rsidRDefault="004159B7">
                    <w:pPr>
                      <w:pStyle w:val="Referentiegegevens"/>
                    </w:pPr>
                    <w:r>
                      <w:t xml:space="preserve">Pagina </w:t>
                    </w:r>
                    <w:r>
                      <w:fldChar w:fldCharType="begin"/>
                    </w:r>
                    <w:r>
                      <w:instrText>PAGE</w:instrText>
                    </w:r>
                    <w:r>
                      <w:fldChar w:fldCharType="separate"/>
                    </w:r>
                    <w:r w:rsidR="002F2F4C">
                      <w:rPr>
                        <w:noProof/>
                      </w:rPr>
                      <w:t>1</w:t>
                    </w:r>
                    <w:r>
                      <w:fldChar w:fldCharType="end"/>
                    </w:r>
                    <w:r>
                      <w:t xml:space="preserve"> van </w:t>
                    </w:r>
                    <w:r>
                      <w:fldChar w:fldCharType="begin"/>
                    </w:r>
                    <w:r>
                      <w:instrText>NUMPAGES</w:instrText>
                    </w:r>
                    <w:r>
                      <w:fldChar w:fldCharType="separate"/>
                    </w:r>
                    <w:r w:rsidR="002F2F4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0D42BD" wp14:editId="7DC61AE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C562E7" w14:textId="77777777" w:rsidR="000973E9" w:rsidRDefault="000973E9"/>
                      </w:txbxContent>
                    </wps:txbx>
                    <wps:bodyPr vert="horz" wrap="square" lIns="0" tIns="0" rIns="0" bIns="0" anchor="t" anchorCtr="0"/>
                  </wps:wsp>
                </a:graphicData>
              </a:graphic>
            </wp:anchor>
          </w:drawing>
        </mc:Choice>
        <mc:Fallback>
          <w:pict>
            <v:shape w14:anchorId="1E0D42B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C562E7" w14:textId="77777777" w:rsidR="000973E9" w:rsidRDefault="000973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024238" wp14:editId="55B32A6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2F9F1D" w14:textId="77777777" w:rsidR="000973E9" w:rsidRDefault="000973E9"/>
                      </w:txbxContent>
                    </wps:txbx>
                    <wps:bodyPr vert="horz" wrap="square" lIns="0" tIns="0" rIns="0" bIns="0" anchor="t" anchorCtr="0"/>
                  </wps:wsp>
                </a:graphicData>
              </a:graphic>
            </wp:anchor>
          </w:drawing>
        </mc:Choice>
        <mc:Fallback>
          <w:pict>
            <v:shape w14:anchorId="3402423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C2F9F1D" w14:textId="77777777" w:rsidR="000973E9" w:rsidRDefault="000973E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9772" w14:textId="77777777" w:rsidR="000C405C" w:rsidRDefault="004159B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6E4C8B" wp14:editId="037B40E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F14E7E" w14:textId="77777777" w:rsidR="000973E9" w:rsidRDefault="000973E9"/>
                      </w:txbxContent>
                    </wps:txbx>
                    <wps:bodyPr vert="horz" wrap="square" lIns="0" tIns="0" rIns="0" bIns="0" anchor="t" anchorCtr="0"/>
                  </wps:wsp>
                </a:graphicData>
              </a:graphic>
            </wp:anchor>
          </w:drawing>
        </mc:Choice>
        <mc:Fallback>
          <w:pict>
            <v:shapetype w14:anchorId="556E4C8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F14E7E" w14:textId="77777777" w:rsidR="000973E9" w:rsidRDefault="000973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A756736" wp14:editId="75054A2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DEA3B5" w14:textId="1CC76D96" w:rsidR="000C405C" w:rsidRDefault="004159B7">
                          <w:pPr>
                            <w:pStyle w:val="Referentiegegevens"/>
                          </w:pPr>
                          <w:r>
                            <w:t xml:space="preserve">Pagina </w:t>
                          </w:r>
                          <w:r>
                            <w:fldChar w:fldCharType="begin"/>
                          </w:r>
                          <w:r>
                            <w:instrText>PAGE</w:instrText>
                          </w:r>
                          <w:r>
                            <w:fldChar w:fldCharType="separate"/>
                          </w:r>
                          <w:r w:rsidR="00B4486A">
                            <w:rPr>
                              <w:noProof/>
                            </w:rPr>
                            <w:t>1</w:t>
                          </w:r>
                          <w:r>
                            <w:fldChar w:fldCharType="end"/>
                          </w:r>
                          <w:r>
                            <w:t xml:space="preserve"> van </w:t>
                          </w:r>
                          <w:r>
                            <w:fldChar w:fldCharType="begin"/>
                          </w:r>
                          <w:r>
                            <w:instrText>NUMPAGES</w:instrText>
                          </w:r>
                          <w:r>
                            <w:fldChar w:fldCharType="separate"/>
                          </w:r>
                          <w:r w:rsidR="00B4486A">
                            <w:rPr>
                              <w:noProof/>
                            </w:rPr>
                            <w:t>1</w:t>
                          </w:r>
                          <w:r>
                            <w:fldChar w:fldCharType="end"/>
                          </w:r>
                        </w:p>
                      </w:txbxContent>
                    </wps:txbx>
                    <wps:bodyPr vert="horz" wrap="square" lIns="0" tIns="0" rIns="0" bIns="0" anchor="t" anchorCtr="0"/>
                  </wps:wsp>
                </a:graphicData>
              </a:graphic>
            </wp:anchor>
          </w:drawing>
        </mc:Choice>
        <mc:Fallback>
          <w:pict>
            <v:shape w14:anchorId="2A75673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1DEA3B5" w14:textId="1CC76D96" w:rsidR="000C405C" w:rsidRDefault="004159B7">
                    <w:pPr>
                      <w:pStyle w:val="Referentiegegevens"/>
                    </w:pPr>
                    <w:r>
                      <w:t xml:space="preserve">Pagina </w:t>
                    </w:r>
                    <w:r>
                      <w:fldChar w:fldCharType="begin"/>
                    </w:r>
                    <w:r>
                      <w:instrText>PAGE</w:instrText>
                    </w:r>
                    <w:r>
                      <w:fldChar w:fldCharType="separate"/>
                    </w:r>
                    <w:r w:rsidR="00B4486A">
                      <w:rPr>
                        <w:noProof/>
                      </w:rPr>
                      <w:t>1</w:t>
                    </w:r>
                    <w:r>
                      <w:fldChar w:fldCharType="end"/>
                    </w:r>
                    <w:r>
                      <w:t xml:space="preserve"> van </w:t>
                    </w:r>
                    <w:r>
                      <w:fldChar w:fldCharType="begin"/>
                    </w:r>
                    <w:r>
                      <w:instrText>NUMPAGES</w:instrText>
                    </w:r>
                    <w:r>
                      <w:fldChar w:fldCharType="separate"/>
                    </w:r>
                    <w:r w:rsidR="00B4486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6FB65BB" wp14:editId="557A989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FF8CB3" w14:textId="77777777" w:rsidR="000C405C" w:rsidRDefault="004159B7">
                          <w:pPr>
                            <w:pStyle w:val="AfzendgegevensKop0"/>
                          </w:pPr>
                          <w:r>
                            <w:t>Ministerie van Infrastructuur en Waterstaat</w:t>
                          </w:r>
                        </w:p>
                        <w:p w14:paraId="19C58D24" w14:textId="77777777" w:rsidR="000C405C" w:rsidRDefault="000C405C">
                          <w:pPr>
                            <w:pStyle w:val="WitregelW1"/>
                          </w:pPr>
                        </w:p>
                        <w:p w14:paraId="4AC456F3" w14:textId="77777777" w:rsidR="000C405C" w:rsidRDefault="004159B7">
                          <w:pPr>
                            <w:pStyle w:val="Afzendgegevens"/>
                          </w:pPr>
                          <w:r>
                            <w:t>Rijnstraat 8</w:t>
                          </w:r>
                        </w:p>
                        <w:p w14:paraId="69487CF2" w14:textId="77777777" w:rsidR="000C405C" w:rsidRPr="002F2F4C" w:rsidRDefault="004159B7">
                          <w:pPr>
                            <w:pStyle w:val="Afzendgegevens"/>
                            <w:rPr>
                              <w:lang w:val="de-DE"/>
                            </w:rPr>
                          </w:pPr>
                          <w:r w:rsidRPr="002F2F4C">
                            <w:rPr>
                              <w:lang w:val="de-DE"/>
                            </w:rPr>
                            <w:t>2515 XP  Den Haag</w:t>
                          </w:r>
                        </w:p>
                        <w:p w14:paraId="1CEE337F" w14:textId="77777777" w:rsidR="000C405C" w:rsidRPr="002F2F4C" w:rsidRDefault="004159B7">
                          <w:pPr>
                            <w:pStyle w:val="Afzendgegevens"/>
                            <w:rPr>
                              <w:lang w:val="de-DE"/>
                            </w:rPr>
                          </w:pPr>
                          <w:r w:rsidRPr="002F2F4C">
                            <w:rPr>
                              <w:lang w:val="de-DE"/>
                            </w:rPr>
                            <w:t>Postbus 20901</w:t>
                          </w:r>
                        </w:p>
                        <w:p w14:paraId="793A51F8" w14:textId="77777777" w:rsidR="000C405C" w:rsidRPr="002F2F4C" w:rsidRDefault="004159B7">
                          <w:pPr>
                            <w:pStyle w:val="Afzendgegevens"/>
                            <w:rPr>
                              <w:lang w:val="de-DE"/>
                            </w:rPr>
                          </w:pPr>
                          <w:r w:rsidRPr="002F2F4C">
                            <w:rPr>
                              <w:lang w:val="de-DE"/>
                            </w:rPr>
                            <w:t>2500 EX Den Haag</w:t>
                          </w:r>
                        </w:p>
                        <w:p w14:paraId="4D679832" w14:textId="77777777" w:rsidR="000C405C" w:rsidRPr="002F2F4C" w:rsidRDefault="000C405C">
                          <w:pPr>
                            <w:pStyle w:val="WitregelW1"/>
                            <w:rPr>
                              <w:lang w:val="de-DE"/>
                            </w:rPr>
                          </w:pPr>
                        </w:p>
                        <w:p w14:paraId="1A468ECF" w14:textId="77777777" w:rsidR="000C405C" w:rsidRPr="002F2F4C" w:rsidRDefault="004159B7">
                          <w:pPr>
                            <w:pStyle w:val="Afzendgegevens"/>
                            <w:rPr>
                              <w:lang w:val="de-DE"/>
                            </w:rPr>
                          </w:pPr>
                          <w:r w:rsidRPr="002F2F4C">
                            <w:rPr>
                              <w:lang w:val="de-DE"/>
                            </w:rPr>
                            <w:t>T   070-456 0000</w:t>
                          </w:r>
                        </w:p>
                        <w:p w14:paraId="1FE14A1B" w14:textId="77777777" w:rsidR="000C405C" w:rsidRDefault="004159B7">
                          <w:pPr>
                            <w:pStyle w:val="Afzendgegevens"/>
                          </w:pPr>
                          <w:r>
                            <w:t>F   070-456 1111</w:t>
                          </w:r>
                        </w:p>
                        <w:p w14:paraId="4C187692" w14:textId="77777777" w:rsidR="00186D7C" w:rsidRDefault="00186D7C" w:rsidP="00186D7C"/>
                        <w:p w14:paraId="76956317" w14:textId="00F318E8" w:rsidR="00186D7C" w:rsidRPr="00186D7C" w:rsidRDefault="0013290A" w:rsidP="00186D7C">
                          <w:pPr>
                            <w:spacing w:line="276" w:lineRule="auto"/>
                            <w:rPr>
                              <w:b/>
                              <w:bCs/>
                              <w:sz w:val="13"/>
                              <w:szCs w:val="13"/>
                            </w:rPr>
                          </w:pPr>
                          <w:r>
                            <w:rPr>
                              <w:b/>
                              <w:bCs/>
                              <w:sz w:val="13"/>
                              <w:szCs w:val="13"/>
                            </w:rPr>
                            <w:t>Ons k</w:t>
                          </w:r>
                          <w:r w:rsidR="00186D7C" w:rsidRPr="00186D7C">
                            <w:rPr>
                              <w:b/>
                              <w:bCs/>
                              <w:sz w:val="13"/>
                              <w:szCs w:val="13"/>
                            </w:rPr>
                            <w:t>enmerk</w:t>
                          </w:r>
                        </w:p>
                        <w:p w14:paraId="1FD0C45C" w14:textId="3B05D9B1" w:rsidR="00186D7C" w:rsidRDefault="00186D7C" w:rsidP="00186D7C">
                          <w:pPr>
                            <w:spacing w:line="276" w:lineRule="auto"/>
                            <w:rPr>
                              <w:sz w:val="13"/>
                              <w:szCs w:val="13"/>
                            </w:rPr>
                          </w:pPr>
                          <w:r w:rsidRPr="00186D7C">
                            <w:rPr>
                              <w:sz w:val="13"/>
                              <w:szCs w:val="13"/>
                            </w:rPr>
                            <w:t>IENW/BSK-2025/9511</w:t>
                          </w:r>
                        </w:p>
                        <w:p w14:paraId="27A20BE6" w14:textId="77777777" w:rsidR="0013290A" w:rsidRDefault="0013290A" w:rsidP="00186D7C">
                          <w:pPr>
                            <w:spacing w:line="276" w:lineRule="auto"/>
                            <w:rPr>
                              <w:sz w:val="13"/>
                              <w:szCs w:val="13"/>
                            </w:rPr>
                          </w:pPr>
                        </w:p>
                        <w:p w14:paraId="7657382D" w14:textId="583F4A0D" w:rsidR="0013290A" w:rsidRPr="0013290A" w:rsidRDefault="0013290A" w:rsidP="00186D7C">
                          <w:pPr>
                            <w:spacing w:line="276" w:lineRule="auto"/>
                            <w:rPr>
                              <w:b/>
                              <w:bCs/>
                              <w:sz w:val="13"/>
                              <w:szCs w:val="13"/>
                            </w:rPr>
                          </w:pPr>
                          <w:r w:rsidRPr="0013290A">
                            <w:rPr>
                              <w:b/>
                              <w:bCs/>
                              <w:sz w:val="13"/>
                              <w:szCs w:val="13"/>
                            </w:rPr>
                            <w:t>Uw kenmerk</w:t>
                          </w:r>
                        </w:p>
                        <w:p w14:paraId="38B59FB5" w14:textId="644EA406" w:rsidR="00186D7C" w:rsidRDefault="0013290A" w:rsidP="00186D7C">
                          <w:pPr>
                            <w:spacing w:line="276" w:lineRule="auto"/>
                            <w:rPr>
                              <w:rFonts w:cs="Verdana"/>
                              <w:color w:val="auto"/>
                              <w:sz w:val="13"/>
                              <w:szCs w:val="13"/>
                            </w:rPr>
                          </w:pPr>
                          <w:r w:rsidRPr="0013290A">
                            <w:rPr>
                              <w:rFonts w:cs="Verdana"/>
                              <w:color w:val="auto"/>
                              <w:sz w:val="13"/>
                              <w:szCs w:val="13"/>
                            </w:rPr>
                            <w:t>2024Z20420/2024D50918</w:t>
                          </w:r>
                        </w:p>
                        <w:p w14:paraId="580ED432" w14:textId="77777777" w:rsidR="0013290A" w:rsidRPr="0013290A" w:rsidRDefault="0013290A" w:rsidP="00186D7C">
                          <w:pPr>
                            <w:spacing w:line="276" w:lineRule="auto"/>
                            <w:rPr>
                              <w:sz w:val="13"/>
                              <w:szCs w:val="13"/>
                            </w:rPr>
                          </w:pPr>
                        </w:p>
                        <w:p w14:paraId="3B4148CE" w14:textId="76CB2DE2" w:rsidR="00186D7C" w:rsidRPr="00186D7C" w:rsidRDefault="00186D7C" w:rsidP="00186D7C">
                          <w:pPr>
                            <w:spacing w:line="276" w:lineRule="auto"/>
                            <w:rPr>
                              <w:b/>
                              <w:bCs/>
                              <w:sz w:val="13"/>
                              <w:szCs w:val="13"/>
                            </w:rPr>
                          </w:pPr>
                          <w:r w:rsidRPr="00186D7C">
                            <w:rPr>
                              <w:b/>
                              <w:bCs/>
                              <w:sz w:val="13"/>
                              <w:szCs w:val="13"/>
                            </w:rPr>
                            <w:t>Bijlage(n)</w:t>
                          </w:r>
                        </w:p>
                        <w:p w14:paraId="47B30A04" w14:textId="3A9411FF" w:rsidR="00186D7C" w:rsidRPr="00186D7C" w:rsidRDefault="00186D7C" w:rsidP="00186D7C">
                          <w:pPr>
                            <w:spacing w:line="276" w:lineRule="auto"/>
                            <w:rPr>
                              <w:sz w:val="13"/>
                              <w:szCs w:val="13"/>
                            </w:rPr>
                          </w:pPr>
                          <w:r w:rsidRPr="00186D7C">
                            <w:rPr>
                              <w:sz w:val="13"/>
                              <w:szCs w:val="13"/>
                            </w:rPr>
                            <w:t>1</w:t>
                          </w:r>
                        </w:p>
                      </w:txbxContent>
                    </wps:txbx>
                    <wps:bodyPr vert="horz" wrap="square" lIns="0" tIns="0" rIns="0" bIns="0" anchor="t" anchorCtr="0"/>
                  </wps:wsp>
                </a:graphicData>
              </a:graphic>
            </wp:anchor>
          </w:drawing>
        </mc:Choice>
        <mc:Fallback>
          <w:pict>
            <v:shape w14:anchorId="66FB65B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FF8CB3" w14:textId="77777777" w:rsidR="000C405C" w:rsidRDefault="004159B7">
                    <w:pPr>
                      <w:pStyle w:val="AfzendgegevensKop0"/>
                    </w:pPr>
                    <w:r>
                      <w:t>Ministerie van Infrastructuur en Waterstaat</w:t>
                    </w:r>
                  </w:p>
                  <w:p w14:paraId="19C58D24" w14:textId="77777777" w:rsidR="000C405C" w:rsidRDefault="000C405C">
                    <w:pPr>
                      <w:pStyle w:val="WitregelW1"/>
                    </w:pPr>
                  </w:p>
                  <w:p w14:paraId="4AC456F3" w14:textId="77777777" w:rsidR="000C405C" w:rsidRDefault="004159B7">
                    <w:pPr>
                      <w:pStyle w:val="Afzendgegevens"/>
                    </w:pPr>
                    <w:r>
                      <w:t>Rijnstraat 8</w:t>
                    </w:r>
                  </w:p>
                  <w:p w14:paraId="69487CF2" w14:textId="77777777" w:rsidR="000C405C" w:rsidRPr="002F2F4C" w:rsidRDefault="004159B7">
                    <w:pPr>
                      <w:pStyle w:val="Afzendgegevens"/>
                      <w:rPr>
                        <w:lang w:val="de-DE"/>
                      </w:rPr>
                    </w:pPr>
                    <w:r w:rsidRPr="002F2F4C">
                      <w:rPr>
                        <w:lang w:val="de-DE"/>
                      </w:rPr>
                      <w:t>2515 XP  Den Haag</w:t>
                    </w:r>
                  </w:p>
                  <w:p w14:paraId="1CEE337F" w14:textId="77777777" w:rsidR="000C405C" w:rsidRPr="002F2F4C" w:rsidRDefault="004159B7">
                    <w:pPr>
                      <w:pStyle w:val="Afzendgegevens"/>
                      <w:rPr>
                        <w:lang w:val="de-DE"/>
                      </w:rPr>
                    </w:pPr>
                    <w:r w:rsidRPr="002F2F4C">
                      <w:rPr>
                        <w:lang w:val="de-DE"/>
                      </w:rPr>
                      <w:t>Postbus 20901</w:t>
                    </w:r>
                  </w:p>
                  <w:p w14:paraId="793A51F8" w14:textId="77777777" w:rsidR="000C405C" w:rsidRPr="002F2F4C" w:rsidRDefault="004159B7">
                    <w:pPr>
                      <w:pStyle w:val="Afzendgegevens"/>
                      <w:rPr>
                        <w:lang w:val="de-DE"/>
                      </w:rPr>
                    </w:pPr>
                    <w:r w:rsidRPr="002F2F4C">
                      <w:rPr>
                        <w:lang w:val="de-DE"/>
                      </w:rPr>
                      <w:t>2500 EX Den Haag</w:t>
                    </w:r>
                  </w:p>
                  <w:p w14:paraId="4D679832" w14:textId="77777777" w:rsidR="000C405C" w:rsidRPr="002F2F4C" w:rsidRDefault="000C405C">
                    <w:pPr>
                      <w:pStyle w:val="WitregelW1"/>
                      <w:rPr>
                        <w:lang w:val="de-DE"/>
                      </w:rPr>
                    </w:pPr>
                  </w:p>
                  <w:p w14:paraId="1A468ECF" w14:textId="77777777" w:rsidR="000C405C" w:rsidRPr="002F2F4C" w:rsidRDefault="004159B7">
                    <w:pPr>
                      <w:pStyle w:val="Afzendgegevens"/>
                      <w:rPr>
                        <w:lang w:val="de-DE"/>
                      </w:rPr>
                    </w:pPr>
                    <w:r w:rsidRPr="002F2F4C">
                      <w:rPr>
                        <w:lang w:val="de-DE"/>
                      </w:rPr>
                      <w:t>T   070-456 0000</w:t>
                    </w:r>
                  </w:p>
                  <w:p w14:paraId="1FE14A1B" w14:textId="77777777" w:rsidR="000C405C" w:rsidRDefault="004159B7">
                    <w:pPr>
                      <w:pStyle w:val="Afzendgegevens"/>
                    </w:pPr>
                    <w:r>
                      <w:t>F   070-456 1111</w:t>
                    </w:r>
                  </w:p>
                  <w:p w14:paraId="4C187692" w14:textId="77777777" w:rsidR="00186D7C" w:rsidRDefault="00186D7C" w:rsidP="00186D7C"/>
                  <w:p w14:paraId="76956317" w14:textId="00F318E8" w:rsidR="00186D7C" w:rsidRPr="00186D7C" w:rsidRDefault="0013290A" w:rsidP="00186D7C">
                    <w:pPr>
                      <w:spacing w:line="276" w:lineRule="auto"/>
                      <w:rPr>
                        <w:b/>
                        <w:bCs/>
                        <w:sz w:val="13"/>
                        <w:szCs w:val="13"/>
                      </w:rPr>
                    </w:pPr>
                    <w:r>
                      <w:rPr>
                        <w:b/>
                        <w:bCs/>
                        <w:sz w:val="13"/>
                        <w:szCs w:val="13"/>
                      </w:rPr>
                      <w:t>Ons k</w:t>
                    </w:r>
                    <w:r w:rsidR="00186D7C" w:rsidRPr="00186D7C">
                      <w:rPr>
                        <w:b/>
                        <w:bCs/>
                        <w:sz w:val="13"/>
                        <w:szCs w:val="13"/>
                      </w:rPr>
                      <w:t>enmerk</w:t>
                    </w:r>
                  </w:p>
                  <w:p w14:paraId="1FD0C45C" w14:textId="3B05D9B1" w:rsidR="00186D7C" w:rsidRDefault="00186D7C" w:rsidP="00186D7C">
                    <w:pPr>
                      <w:spacing w:line="276" w:lineRule="auto"/>
                      <w:rPr>
                        <w:sz w:val="13"/>
                        <w:szCs w:val="13"/>
                      </w:rPr>
                    </w:pPr>
                    <w:r w:rsidRPr="00186D7C">
                      <w:rPr>
                        <w:sz w:val="13"/>
                        <w:szCs w:val="13"/>
                      </w:rPr>
                      <w:t>IENW/BSK-2025/9511</w:t>
                    </w:r>
                  </w:p>
                  <w:p w14:paraId="27A20BE6" w14:textId="77777777" w:rsidR="0013290A" w:rsidRDefault="0013290A" w:rsidP="00186D7C">
                    <w:pPr>
                      <w:spacing w:line="276" w:lineRule="auto"/>
                      <w:rPr>
                        <w:sz w:val="13"/>
                        <w:szCs w:val="13"/>
                      </w:rPr>
                    </w:pPr>
                  </w:p>
                  <w:p w14:paraId="7657382D" w14:textId="583F4A0D" w:rsidR="0013290A" w:rsidRPr="0013290A" w:rsidRDefault="0013290A" w:rsidP="00186D7C">
                    <w:pPr>
                      <w:spacing w:line="276" w:lineRule="auto"/>
                      <w:rPr>
                        <w:b/>
                        <w:bCs/>
                        <w:sz w:val="13"/>
                        <w:szCs w:val="13"/>
                      </w:rPr>
                    </w:pPr>
                    <w:r w:rsidRPr="0013290A">
                      <w:rPr>
                        <w:b/>
                        <w:bCs/>
                        <w:sz w:val="13"/>
                        <w:szCs w:val="13"/>
                      </w:rPr>
                      <w:t>Uw kenmerk</w:t>
                    </w:r>
                  </w:p>
                  <w:p w14:paraId="38B59FB5" w14:textId="644EA406" w:rsidR="00186D7C" w:rsidRDefault="0013290A" w:rsidP="00186D7C">
                    <w:pPr>
                      <w:spacing w:line="276" w:lineRule="auto"/>
                      <w:rPr>
                        <w:rFonts w:cs="Verdana"/>
                        <w:color w:val="auto"/>
                        <w:sz w:val="13"/>
                        <w:szCs w:val="13"/>
                      </w:rPr>
                    </w:pPr>
                    <w:r w:rsidRPr="0013290A">
                      <w:rPr>
                        <w:rFonts w:cs="Verdana"/>
                        <w:color w:val="auto"/>
                        <w:sz w:val="13"/>
                        <w:szCs w:val="13"/>
                      </w:rPr>
                      <w:t>2024Z20420/2024D50918</w:t>
                    </w:r>
                  </w:p>
                  <w:p w14:paraId="580ED432" w14:textId="77777777" w:rsidR="0013290A" w:rsidRPr="0013290A" w:rsidRDefault="0013290A" w:rsidP="00186D7C">
                    <w:pPr>
                      <w:spacing w:line="276" w:lineRule="auto"/>
                      <w:rPr>
                        <w:sz w:val="13"/>
                        <w:szCs w:val="13"/>
                      </w:rPr>
                    </w:pPr>
                  </w:p>
                  <w:p w14:paraId="3B4148CE" w14:textId="76CB2DE2" w:rsidR="00186D7C" w:rsidRPr="00186D7C" w:rsidRDefault="00186D7C" w:rsidP="00186D7C">
                    <w:pPr>
                      <w:spacing w:line="276" w:lineRule="auto"/>
                      <w:rPr>
                        <w:b/>
                        <w:bCs/>
                        <w:sz w:val="13"/>
                        <w:szCs w:val="13"/>
                      </w:rPr>
                    </w:pPr>
                    <w:r w:rsidRPr="00186D7C">
                      <w:rPr>
                        <w:b/>
                        <w:bCs/>
                        <w:sz w:val="13"/>
                        <w:szCs w:val="13"/>
                      </w:rPr>
                      <w:t>Bijlage(n)</w:t>
                    </w:r>
                  </w:p>
                  <w:p w14:paraId="47B30A04" w14:textId="3A9411FF" w:rsidR="00186D7C" w:rsidRPr="00186D7C" w:rsidRDefault="00186D7C" w:rsidP="00186D7C">
                    <w:pPr>
                      <w:spacing w:line="276" w:lineRule="auto"/>
                      <w:rPr>
                        <w:sz w:val="13"/>
                        <w:szCs w:val="13"/>
                      </w:rPr>
                    </w:pPr>
                    <w:r w:rsidRPr="00186D7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B3BC026" wp14:editId="1E476AF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1CD061" w14:textId="77777777" w:rsidR="000C405C" w:rsidRDefault="004159B7">
                          <w:pPr>
                            <w:spacing w:line="240" w:lineRule="auto"/>
                          </w:pPr>
                          <w:r>
                            <w:rPr>
                              <w:noProof/>
                              <w:lang w:val="en-GB" w:eastAsia="en-GB"/>
                            </w:rPr>
                            <w:drawing>
                              <wp:inline distT="0" distB="0" distL="0" distR="0" wp14:anchorId="185761B2" wp14:editId="6B4B9DF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3BC02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21CD061" w14:textId="77777777" w:rsidR="000C405C" w:rsidRDefault="004159B7">
                    <w:pPr>
                      <w:spacing w:line="240" w:lineRule="auto"/>
                    </w:pPr>
                    <w:r>
                      <w:rPr>
                        <w:noProof/>
                        <w:lang w:val="en-GB" w:eastAsia="en-GB"/>
                      </w:rPr>
                      <w:drawing>
                        <wp:inline distT="0" distB="0" distL="0" distR="0" wp14:anchorId="185761B2" wp14:editId="6B4B9DF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DF548E" wp14:editId="76BBA8B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B9D36F" w14:textId="77777777" w:rsidR="000C405C" w:rsidRDefault="004159B7">
                          <w:pPr>
                            <w:spacing w:line="240" w:lineRule="auto"/>
                          </w:pPr>
                          <w:r>
                            <w:rPr>
                              <w:noProof/>
                              <w:lang w:val="en-GB" w:eastAsia="en-GB"/>
                            </w:rPr>
                            <w:drawing>
                              <wp:inline distT="0" distB="0" distL="0" distR="0" wp14:anchorId="4EF7DE54" wp14:editId="16190F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DF548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DB9D36F" w14:textId="77777777" w:rsidR="000C405C" w:rsidRDefault="004159B7">
                    <w:pPr>
                      <w:spacing w:line="240" w:lineRule="auto"/>
                    </w:pPr>
                    <w:r>
                      <w:rPr>
                        <w:noProof/>
                        <w:lang w:val="en-GB" w:eastAsia="en-GB"/>
                      </w:rPr>
                      <w:drawing>
                        <wp:inline distT="0" distB="0" distL="0" distR="0" wp14:anchorId="4EF7DE54" wp14:editId="16190F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449295" wp14:editId="19B81BC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21F604" w14:textId="77777777" w:rsidR="000C405C" w:rsidRDefault="004159B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44929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21F604" w14:textId="77777777" w:rsidR="000C405C" w:rsidRDefault="004159B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0F2764" wp14:editId="2B670FB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8A883AE" w14:textId="77777777" w:rsidR="000C405C" w:rsidRDefault="004159B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0F276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8A883AE" w14:textId="77777777" w:rsidR="000C405C" w:rsidRDefault="004159B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D24735" wp14:editId="196D52AD">
              <wp:simplePos x="0" y="0"/>
              <wp:positionH relativeFrom="page">
                <wp:posOffset>1004570</wp:posOffset>
              </wp:positionH>
              <wp:positionV relativeFrom="page">
                <wp:posOffset>3639185</wp:posOffset>
              </wp:positionV>
              <wp:extent cx="4105275" cy="77851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851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405C" w14:paraId="46AE1D0D" w14:textId="77777777">
                            <w:trPr>
                              <w:trHeight w:val="200"/>
                            </w:trPr>
                            <w:tc>
                              <w:tcPr>
                                <w:tcW w:w="1140" w:type="dxa"/>
                              </w:tcPr>
                              <w:p w14:paraId="2E251DE7" w14:textId="77777777" w:rsidR="000C405C" w:rsidRDefault="000C405C"/>
                            </w:tc>
                            <w:tc>
                              <w:tcPr>
                                <w:tcW w:w="5400" w:type="dxa"/>
                              </w:tcPr>
                              <w:p w14:paraId="60F8DFC9" w14:textId="77777777" w:rsidR="000C405C" w:rsidRDefault="000C405C"/>
                            </w:tc>
                          </w:tr>
                          <w:tr w:rsidR="000C405C" w14:paraId="3FB9D0B9" w14:textId="77777777">
                            <w:trPr>
                              <w:trHeight w:val="240"/>
                            </w:trPr>
                            <w:tc>
                              <w:tcPr>
                                <w:tcW w:w="1140" w:type="dxa"/>
                              </w:tcPr>
                              <w:p w14:paraId="209D5F4E" w14:textId="77777777" w:rsidR="000C405C" w:rsidRDefault="004159B7">
                                <w:r>
                                  <w:t>Datum</w:t>
                                </w:r>
                              </w:p>
                            </w:tc>
                            <w:tc>
                              <w:tcPr>
                                <w:tcW w:w="5400" w:type="dxa"/>
                              </w:tcPr>
                              <w:p w14:paraId="505DF62C" w14:textId="5FA1B4A2" w:rsidR="000C405C" w:rsidRDefault="004159B7">
                                <w:r>
                                  <w:t>27 januari 2025</w:t>
                                </w:r>
                              </w:p>
                            </w:tc>
                          </w:tr>
                          <w:tr w:rsidR="000C405C" w14:paraId="15A7E528" w14:textId="77777777">
                            <w:trPr>
                              <w:trHeight w:val="240"/>
                            </w:trPr>
                            <w:tc>
                              <w:tcPr>
                                <w:tcW w:w="1140" w:type="dxa"/>
                              </w:tcPr>
                              <w:p w14:paraId="568921C5" w14:textId="77777777" w:rsidR="000C405C" w:rsidRDefault="004159B7">
                                <w:r>
                                  <w:t>Betreft</w:t>
                                </w:r>
                              </w:p>
                            </w:tc>
                            <w:tc>
                              <w:tcPr>
                                <w:tcW w:w="5400" w:type="dxa"/>
                              </w:tcPr>
                              <w:p w14:paraId="65E1773A" w14:textId="5FB7E43B" w:rsidR="000C405C" w:rsidRDefault="004159B7">
                                <w:r>
                                  <w:t xml:space="preserve">Reactie motie gemeenteraad Terschelling m.b.t. Nota van Uitgangspunten </w:t>
                                </w:r>
                                <w:r w:rsidR="00EA499F">
                                  <w:t xml:space="preserve">nieuwe </w:t>
                                </w:r>
                                <w:r>
                                  <w:t>concessie</w:t>
                                </w:r>
                                <w:r w:rsidR="00EA499F">
                                  <w:t>s</w:t>
                                </w:r>
                                <w:r>
                                  <w:t xml:space="preserve"> Friese Waddenveren</w:t>
                                </w:r>
                              </w:p>
                            </w:tc>
                          </w:tr>
                          <w:tr w:rsidR="000C405C" w14:paraId="3F6BC5B4" w14:textId="77777777">
                            <w:trPr>
                              <w:trHeight w:val="200"/>
                            </w:trPr>
                            <w:tc>
                              <w:tcPr>
                                <w:tcW w:w="1140" w:type="dxa"/>
                              </w:tcPr>
                              <w:p w14:paraId="650EF763" w14:textId="77777777" w:rsidR="000C405C" w:rsidRDefault="000C405C"/>
                            </w:tc>
                            <w:tc>
                              <w:tcPr>
                                <w:tcW w:w="5400" w:type="dxa"/>
                              </w:tcPr>
                              <w:p w14:paraId="0A35723A" w14:textId="77777777" w:rsidR="000C405C" w:rsidRDefault="000C405C"/>
                            </w:tc>
                          </w:tr>
                        </w:tbl>
                        <w:p w14:paraId="248C71CB" w14:textId="77777777" w:rsidR="000973E9" w:rsidRDefault="000973E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24735" id="7266255e-823c-11ee-8554-0242ac120003" o:spid="_x0000_s1037" type="#_x0000_t202" style="position:absolute;margin-left:79.1pt;margin-top:286.55pt;width:323.25pt;height:61.3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Jyw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WZbFakv2ett63z4LECTCBrqsK3JbXb+6gMqwaPzkfiYgUfV9zEeJU5S&#10;IgrjYZxqvek8QHtB+TjByNuB+0XJgNPQUP/zxJygpP9i0O44OjNwMzjMgBmOVxsaKJngp5BGbNLy&#10;4RRAqiQziphevGrDrib11wmMY/PnPp16/U/2vwEAAP//AwBQSwMEFAAGAAgAAAAhAJdOcZThAAAA&#10;CwEAAA8AAABkcnMvZG93bnJldi54bWxMj8tOwzAQRfdI/IM1SOyo3UIeTeNUFYIVEiINiy6d2E2i&#10;xuMQu234e4YVLK/m6N4z+Xa2A7uYyfcOJSwXApjBxukeWwmf1etDCswHhVoNDo2Eb+NhW9ze5CrT&#10;7oqluexDy6gEfaYkdCGMGee+6YxVfuFGg3Q7usmqQHFquZ7UlcrtwFdCxNyqHmmhU6N57kxz2p+t&#10;hN0By5f+673+KI9lX1VrgW/xScr7u3m3ARbMHP5g+NUndSjIqXZn1J4NlKN0RaiEKHlcAiMiFU8J&#10;sFpCvI4S4EXO//9Q/AAAAP//AwBQSwECLQAUAAYACAAAACEAtoM4kv4AAADhAQAAEwAAAAAAAAAA&#10;AAAAAAAAAAAAW0NvbnRlbnRfVHlwZXNdLnhtbFBLAQItABQABgAIAAAAIQA4/SH/1gAAAJQBAAAL&#10;AAAAAAAAAAAAAAAAAC8BAABfcmVscy8ucmVsc1BLAQItABQABgAIAAAAIQD11+rJywEAAG8DAAAO&#10;AAAAAAAAAAAAAAAAAC4CAABkcnMvZTJvRG9jLnhtbFBLAQItABQABgAIAAAAIQCXTnGU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0C405C" w14:paraId="46AE1D0D" w14:textId="77777777">
                      <w:trPr>
                        <w:trHeight w:val="200"/>
                      </w:trPr>
                      <w:tc>
                        <w:tcPr>
                          <w:tcW w:w="1140" w:type="dxa"/>
                        </w:tcPr>
                        <w:p w14:paraId="2E251DE7" w14:textId="77777777" w:rsidR="000C405C" w:rsidRDefault="000C405C"/>
                      </w:tc>
                      <w:tc>
                        <w:tcPr>
                          <w:tcW w:w="5400" w:type="dxa"/>
                        </w:tcPr>
                        <w:p w14:paraId="60F8DFC9" w14:textId="77777777" w:rsidR="000C405C" w:rsidRDefault="000C405C"/>
                      </w:tc>
                    </w:tr>
                    <w:tr w:rsidR="000C405C" w14:paraId="3FB9D0B9" w14:textId="77777777">
                      <w:trPr>
                        <w:trHeight w:val="240"/>
                      </w:trPr>
                      <w:tc>
                        <w:tcPr>
                          <w:tcW w:w="1140" w:type="dxa"/>
                        </w:tcPr>
                        <w:p w14:paraId="209D5F4E" w14:textId="77777777" w:rsidR="000C405C" w:rsidRDefault="004159B7">
                          <w:r>
                            <w:t>Datum</w:t>
                          </w:r>
                        </w:p>
                      </w:tc>
                      <w:tc>
                        <w:tcPr>
                          <w:tcW w:w="5400" w:type="dxa"/>
                        </w:tcPr>
                        <w:p w14:paraId="505DF62C" w14:textId="5FA1B4A2" w:rsidR="000C405C" w:rsidRDefault="004159B7">
                          <w:r>
                            <w:t>27 januari 2025</w:t>
                          </w:r>
                        </w:p>
                      </w:tc>
                    </w:tr>
                    <w:tr w:rsidR="000C405C" w14:paraId="15A7E528" w14:textId="77777777">
                      <w:trPr>
                        <w:trHeight w:val="240"/>
                      </w:trPr>
                      <w:tc>
                        <w:tcPr>
                          <w:tcW w:w="1140" w:type="dxa"/>
                        </w:tcPr>
                        <w:p w14:paraId="568921C5" w14:textId="77777777" w:rsidR="000C405C" w:rsidRDefault="004159B7">
                          <w:r>
                            <w:t>Betreft</w:t>
                          </w:r>
                        </w:p>
                      </w:tc>
                      <w:tc>
                        <w:tcPr>
                          <w:tcW w:w="5400" w:type="dxa"/>
                        </w:tcPr>
                        <w:p w14:paraId="65E1773A" w14:textId="5FB7E43B" w:rsidR="000C405C" w:rsidRDefault="004159B7">
                          <w:r>
                            <w:t xml:space="preserve">Reactie motie gemeenteraad Terschelling m.b.t. Nota van Uitgangspunten </w:t>
                          </w:r>
                          <w:r w:rsidR="00EA499F">
                            <w:t xml:space="preserve">nieuwe </w:t>
                          </w:r>
                          <w:r>
                            <w:t>concessie</w:t>
                          </w:r>
                          <w:r w:rsidR="00EA499F">
                            <w:t>s</w:t>
                          </w:r>
                          <w:r>
                            <w:t xml:space="preserve"> Friese Waddenveren</w:t>
                          </w:r>
                        </w:p>
                      </w:tc>
                    </w:tr>
                    <w:tr w:rsidR="000C405C" w14:paraId="3F6BC5B4" w14:textId="77777777">
                      <w:trPr>
                        <w:trHeight w:val="200"/>
                      </w:trPr>
                      <w:tc>
                        <w:tcPr>
                          <w:tcW w:w="1140" w:type="dxa"/>
                        </w:tcPr>
                        <w:p w14:paraId="650EF763" w14:textId="77777777" w:rsidR="000C405C" w:rsidRDefault="000C405C"/>
                      </w:tc>
                      <w:tc>
                        <w:tcPr>
                          <w:tcW w:w="5400" w:type="dxa"/>
                        </w:tcPr>
                        <w:p w14:paraId="0A35723A" w14:textId="77777777" w:rsidR="000C405C" w:rsidRDefault="000C405C"/>
                      </w:tc>
                    </w:tr>
                  </w:tbl>
                  <w:p w14:paraId="248C71CB" w14:textId="77777777" w:rsidR="000973E9" w:rsidRDefault="000973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5FA0C7" wp14:editId="49A7C56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DCAC69" w14:textId="77777777" w:rsidR="000973E9" w:rsidRDefault="000973E9"/>
                      </w:txbxContent>
                    </wps:txbx>
                    <wps:bodyPr vert="horz" wrap="square" lIns="0" tIns="0" rIns="0" bIns="0" anchor="t" anchorCtr="0"/>
                  </wps:wsp>
                </a:graphicData>
              </a:graphic>
            </wp:anchor>
          </w:drawing>
        </mc:Choice>
        <mc:Fallback>
          <w:pict>
            <v:shape w14:anchorId="225FA0C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4DCAC69" w14:textId="77777777" w:rsidR="000973E9" w:rsidRDefault="000973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B15705"/>
    <w:multiLevelType w:val="multilevel"/>
    <w:tmpl w:val="71A776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0853FCE"/>
    <w:multiLevelType w:val="multilevel"/>
    <w:tmpl w:val="74CAF6A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AFBBEB"/>
    <w:multiLevelType w:val="multilevel"/>
    <w:tmpl w:val="4D120CF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1180A2"/>
    <w:multiLevelType w:val="multilevel"/>
    <w:tmpl w:val="5D93BB9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75C3BB"/>
    <w:multiLevelType w:val="multilevel"/>
    <w:tmpl w:val="FB470E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222DF8"/>
    <w:multiLevelType w:val="multilevel"/>
    <w:tmpl w:val="8C742BE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56358C"/>
    <w:multiLevelType w:val="multilevel"/>
    <w:tmpl w:val="301925F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C6B7B3"/>
    <w:multiLevelType w:val="multilevel"/>
    <w:tmpl w:val="403B4C0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F8F216"/>
    <w:multiLevelType w:val="multilevel"/>
    <w:tmpl w:val="A1E3B4E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C971CE"/>
    <w:multiLevelType w:val="multilevel"/>
    <w:tmpl w:val="A557DCF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D039CA"/>
    <w:multiLevelType w:val="multilevel"/>
    <w:tmpl w:val="A15DDE7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8AA7A7"/>
    <w:multiLevelType w:val="multilevel"/>
    <w:tmpl w:val="3275853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0C252D"/>
    <w:multiLevelType w:val="multilevel"/>
    <w:tmpl w:val="109506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227EDC"/>
    <w:multiLevelType w:val="multilevel"/>
    <w:tmpl w:val="13C4846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C07ACC"/>
    <w:multiLevelType w:val="multilevel"/>
    <w:tmpl w:val="404510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5FE3F0"/>
    <w:multiLevelType w:val="multilevel"/>
    <w:tmpl w:val="2FF1FB5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171DB5"/>
    <w:multiLevelType w:val="multilevel"/>
    <w:tmpl w:val="20EFB9A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78F66"/>
    <w:multiLevelType w:val="multilevel"/>
    <w:tmpl w:val="48B428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BB2B47D"/>
    <w:multiLevelType w:val="multilevel"/>
    <w:tmpl w:val="31B833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40714C"/>
    <w:multiLevelType w:val="multilevel"/>
    <w:tmpl w:val="66F6F7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FB34B4"/>
    <w:multiLevelType w:val="multilevel"/>
    <w:tmpl w:val="A38140E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62A4B1"/>
    <w:multiLevelType w:val="multilevel"/>
    <w:tmpl w:val="BA39C36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9AA45E"/>
    <w:multiLevelType w:val="multilevel"/>
    <w:tmpl w:val="B8534D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9"/>
  </w:num>
  <w:num w:numId="4">
    <w:abstractNumId w:val="4"/>
  </w:num>
  <w:num w:numId="5">
    <w:abstractNumId w:val="0"/>
  </w:num>
  <w:num w:numId="6">
    <w:abstractNumId w:val="12"/>
  </w:num>
  <w:num w:numId="7">
    <w:abstractNumId w:val="21"/>
  </w:num>
  <w:num w:numId="8">
    <w:abstractNumId w:val="6"/>
  </w:num>
  <w:num w:numId="9">
    <w:abstractNumId w:val="16"/>
  </w:num>
  <w:num w:numId="10">
    <w:abstractNumId w:val="13"/>
  </w:num>
  <w:num w:numId="11">
    <w:abstractNumId w:val="18"/>
  </w:num>
  <w:num w:numId="12">
    <w:abstractNumId w:val="17"/>
  </w:num>
  <w:num w:numId="13">
    <w:abstractNumId w:val="2"/>
  </w:num>
  <w:num w:numId="14">
    <w:abstractNumId w:val="1"/>
  </w:num>
  <w:num w:numId="15">
    <w:abstractNumId w:val="9"/>
  </w:num>
  <w:num w:numId="16">
    <w:abstractNumId w:val="7"/>
  </w:num>
  <w:num w:numId="17">
    <w:abstractNumId w:val="5"/>
  </w:num>
  <w:num w:numId="18">
    <w:abstractNumId w:val="8"/>
  </w:num>
  <w:num w:numId="19">
    <w:abstractNumId w:val="14"/>
  </w:num>
  <w:num w:numId="20">
    <w:abstractNumId w:val="15"/>
  </w:num>
  <w:num w:numId="21">
    <w:abstractNumId w:val="22"/>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4C"/>
    <w:rsid w:val="00065804"/>
    <w:rsid w:val="000973E9"/>
    <w:rsid w:val="000C405C"/>
    <w:rsid w:val="000D411D"/>
    <w:rsid w:val="000E3469"/>
    <w:rsid w:val="00120F83"/>
    <w:rsid w:val="0013290A"/>
    <w:rsid w:val="00186D7C"/>
    <w:rsid w:val="00213906"/>
    <w:rsid w:val="00230E31"/>
    <w:rsid w:val="0027653C"/>
    <w:rsid w:val="002F2F4C"/>
    <w:rsid w:val="00303D81"/>
    <w:rsid w:val="0032715C"/>
    <w:rsid w:val="004159B7"/>
    <w:rsid w:val="0042129F"/>
    <w:rsid w:val="004870F0"/>
    <w:rsid w:val="004E7018"/>
    <w:rsid w:val="005050C4"/>
    <w:rsid w:val="0055406F"/>
    <w:rsid w:val="005574A5"/>
    <w:rsid w:val="00584F65"/>
    <w:rsid w:val="00700A83"/>
    <w:rsid w:val="00716C3F"/>
    <w:rsid w:val="00776F5B"/>
    <w:rsid w:val="008220BA"/>
    <w:rsid w:val="00863EF0"/>
    <w:rsid w:val="008C4CD2"/>
    <w:rsid w:val="008C6777"/>
    <w:rsid w:val="00976C6D"/>
    <w:rsid w:val="009B5A04"/>
    <w:rsid w:val="00A03F3A"/>
    <w:rsid w:val="00A839EF"/>
    <w:rsid w:val="00A91CAD"/>
    <w:rsid w:val="00B4486A"/>
    <w:rsid w:val="00B73E25"/>
    <w:rsid w:val="00B75380"/>
    <w:rsid w:val="00B923DF"/>
    <w:rsid w:val="00BA36A4"/>
    <w:rsid w:val="00C15F54"/>
    <w:rsid w:val="00CB429A"/>
    <w:rsid w:val="00D14129"/>
    <w:rsid w:val="00D1558A"/>
    <w:rsid w:val="00D80F1A"/>
    <w:rsid w:val="00DE7A00"/>
    <w:rsid w:val="00DF4B65"/>
    <w:rsid w:val="00E035F9"/>
    <w:rsid w:val="00E1641B"/>
    <w:rsid w:val="00E212D7"/>
    <w:rsid w:val="00EA499F"/>
    <w:rsid w:val="00ED644D"/>
    <w:rsid w:val="00F21249"/>
    <w:rsid w:val="00F605F2"/>
    <w:rsid w:val="00F73BFC"/>
    <w:rsid w:val="00FC5EB3"/>
    <w:rsid w:val="00FD14AB"/>
    <w:rsid w:val="00FD2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F2F4C"/>
    <w:pPr>
      <w:tabs>
        <w:tab w:val="center" w:pos="4536"/>
        <w:tab w:val="right" w:pos="9072"/>
      </w:tabs>
      <w:spacing w:line="240" w:lineRule="auto"/>
    </w:pPr>
  </w:style>
  <w:style w:type="character" w:customStyle="1" w:styleId="HeaderChar">
    <w:name w:val="Header Char"/>
    <w:basedOn w:val="DefaultParagraphFont"/>
    <w:link w:val="Header"/>
    <w:uiPriority w:val="99"/>
    <w:rsid w:val="002F2F4C"/>
    <w:rPr>
      <w:rFonts w:ascii="Verdana" w:hAnsi="Verdana"/>
      <w:color w:val="000000"/>
      <w:sz w:val="18"/>
      <w:szCs w:val="18"/>
    </w:rPr>
  </w:style>
  <w:style w:type="paragraph" w:styleId="Footer">
    <w:name w:val="footer"/>
    <w:basedOn w:val="Normal"/>
    <w:link w:val="FooterChar"/>
    <w:uiPriority w:val="99"/>
    <w:unhideWhenUsed/>
    <w:rsid w:val="002F2F4C"/>
    <w:pPr>
      <w:tabs>
        <w:tab w:val="center" w:pos="4536"/>
        <w:tab w:val="right" w:pos="9072"/>
      </w:tabs>
      <w:spacing w:line="240" w:lineRule="auto"/>
    </w:pPr>
  </w:style>
  <w:style w:type="character" w:customStyle="1" w:styleId="FooterChar">
    <w:name w:val="Footer Char"/>
    <w:basedOn w:val="DefaultParagraphFont"/>
    <w:link w:val="Footer"/>
    <w:uiPriority w:val="99"/>
    <w:rsid w:val="002F2F4C"/>
    <w:rPr>
      <w:rFonts w:ascii="Verdana" w:hAnsi="Verdana"/>
      <w:color w:val="000000"/>
      <w:sz w:val="18"/>
      <w:szCs w:val="18"/>
    </w:rPr>
  </w:style>
  <w:style w:type="paragraph" w:styleId="Revision">
    <w:name w:val="Revision"/>
    <w:hidden/>
    <w:uiPriority w:val="99"/>
    <w:semiHidden/>
    <w:rsid w:val="0027653C"/>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7653C"/>
    <w:pPr>
      <w:spacing w:line="240" w:lineRule="auto"/>
    </w:pPr>
    <w:rPr>
      <w:sz w:val="20"/>
      <w:szCs w:val="20"/>
    </w:rPr>
  </w:style>
  <w:style w:type="character" w:customStyle="1" w:styleId="FootnoteTextChar">
    <w:name w:val="Footnote Text Char"/>
    <w:basedOn w:val="DefaultParagraphFont"/>
    <w:link w:val="FootnoteText"/>
    <w:uiPriority w:val="99"/>
    <w:semiHidden/>
    <w:rsid w:val="0027653C"/>
    <w:rPr>
      <w:rFonts w:ascii="Verdana" w:hAnsi="Verdana"/>
      <w:color w:val="000000"/>
    </w:rPr>
  </w:style>
  <w:style w:type="character" w:styleId="FootnoteReference">
    <w:name w:val="footnote reference"/>
    <w:basedOn w:val="DefaultParagraphFont"/>
    <w:uiPriority w:val="99"/>
    <w:semiHidden/>
    <w:unhideWhenUsed/>
    <w:rsid w:val="0027653C"/>
    <w:rPr>
      <w:vertAlign w:val="superscript"/>
    </w:rPr>
  </w:style>
  <w:style w:type="character" w:styleId="CommentReference">
    <w:name w:val="annotation reference"/>
    <w:basedOn w:val="DefaultParagraphFont"/>
    <w:uiPriority w:val="99"/>
    <w:semiHidden/>
    <w:unhideWhenUsed/>
    <w:rsid w:val="00EA499F"/>
    <w:rPr>
      <w:sz w:val="16"/>
      <w:szCs w:val="16"/>
    </w:rPr>
  </w:style>
  <w:style w:type="paragraph" w:styleId="CommentText">
    <w:name w:val="annotation text"/>
    <w:basedOn w:val="Normal"/>
    <w:link w:val="CommentTextChar"/>
    <w:uiPriority w:val="99"/>
    <w:unhideWhenUsed/>
    <w:rsid w:val="00EA499F"/>
    <w:pPr>
      <w:spacing w:line="240" w:lineRule="auto"/>
    </w:pPr>
    <w:rPr>
      <w:sz w:val="20"/>
      <w:szCs w:val="20"/>
    </w:rPr>
  </w:style>
  <w:style w:type="character" w:customStyle="1" w:styleId="CommentTextChar">
    <w:name w:val="Comment Text Char"/>
    <w:basedOn w:val="DefaultParagraphFont"/>
    <w:link w:val="CommentText"/>
    <w:uiPriority w:val="99"/>
    <w:rsid w:val="00EA499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A499F"/>
    <w:rPr>
      <w:b/>
      <w:bCs/>
    </w:rPr>
  </w:style>
  <w:style w:type="character" w:customStyle="1" w:styleId="CommentSubjectChar">
    <w:name w:val="Comment Subject Char"/>
    <w:basedOn w:val="CommentTextChar"/>
    <w:link w:val="CommentSubject"/>
    <w:uiPriority w:val="99"/>
    <w:semiHidden/>
    <w:rsid w:val="00EA499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78556">
      <w:bodyDiv w:val="1"/>
      <w:marLeft w:val="0"/>
      <w:marRight w:val="0"/>
      <w:marTop w:val="0"/>
      <w:marBottom w:val="0"/>
      <w:divBdr>
        <w:top w:val="none" w:sz="0" w:space="0" w:color="auto"/>
        <w:left w:val="none" w:sz="0" w:space="0" w:color="auto"/>
        <w:bottom w:val="none" w:sz="0" w:space="0" w:color="auto"/>
        <w:right w:val="none" w:sz="0" w:space="0" w:color="auto"/>
      </w:divBdr>
      <w:divsChild>
        <w:div w:id="680477131">
          <w:marLeft w:val="0"/>
          <w:marRight w:val="0"/>
          <w:marTop w:val="0"/>
          <w:marBottom w:val="0"/>
          <w:divBdr>
            <w:top w:val="none" w:sz="0" w:space="0" w:color="auto"/>
            <w:left w:val="none" w:sz="0" w:space="0" w:color="auto"/>
            <w:bottom w:val="none" w:sz="0" w:space="0" w:color="auto"/>
            <w:right w:val="none" w:sz="0" w:space="0" w:color="auto"/>
          </w:divBdr>
        </w:div>
      </w:divsChild>
    </w:div>
    <w:div w:id="136701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971</ap:Words>
  <ap:Characters>5541</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Brief aan Parlement - Reactie motie gemeenteraad Terschelling m.b.t. Nota van Uitgangspunten concessie Friese Waddenveren</vt:lpstr>
    </vt:vector>
  </ap:TitlesOfParts>
  <ap:LinksUpToDate>false</ap:LinksUpToDate>
  <ap:CharactersWithSpaces>6500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2025-01-27T12:31:00.0000000Z</dcterms:created>
  <dcterms:modified xsi:type="dcterms:W3CDTF">2025-01-27T12:31:00.0000000Z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motie gemeenteraad Terschelling m.b.t. Nota van Uitgangspunten concessie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L.G.P. Brinkhuis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