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73888" w14:paraId="57585EDA" w14:textId="77777777">
        <w:tc>
          <w:tcPr>
            <w:tcW w:w="6733" w:type="dxa"/>
            <w:gridSpan w:val="2"/>
            <w:tcBorders>
              <w:top w:val="nil"/>
              <w:left w:val="nil"/>
              <w:bottom w:val="nil"/>
              <w:right w:val="nil"/>
            </w:tcBorders>
            <w:vAlign w:val="center"/>
          </w:tcPr>
          <w:p w:rsidR="00997775" w:rsidP="00710A7A" w:rsidRDefault="00997775" w14:paraId="6ED2045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9FD595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73888" w14:paraId="31DAD5E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43BB6A5" w14:textId="77777777">
            <w:r w:rsidRPr="008B0CC5">
              <w:t xml:space="preserve">Vergaderjaar </w:t>
            </w:r>
            <w:r w:rsidR="00AC6B87">
              <w:t>2024-2025</w:t>
            </w:r>
          </w:p>
        </w:tc>
      </w:tr>
      <w:tr w:rsidR="00997775" w:rsidTr="00073888" w14:paraId="1C990A14" w14:textId="77777777">
        <w:trPr>
          <w:cantSplit/>
        </w:trPr>
        <w:tc>
          <w:tcPr>
            <w:tcW w:w="10985" w:type="dxa"/>
            <w:gridSpan w:val="3"/>
            <w:tcBorders>
              <w:top w:val="nil"/>
              <w:left w:val="nil"/>
              <w:bottom w:val="nil"/>
              <w:right w:val="nil"/>
            </w:tcBorders>
          </w:tcPr>
          <w:p w:rsidR="00997775" w:rsidRDefault="00997775" w14:paraId="334C9912" w14:textId="77777777"/>
        </w:tc>
      </w:tr>
      <w:tr w:rsidR="00997775" w:rsidTr="00073888" w14:paraId="2C88BB0A" w14:textId="77777777">
        <w:trPr>
          <w:cantSplit/>
        </w:trPr>
        <w:tc>
          <w:tcPr>
            <w:tcW w:w="10985" w:type="dxa"/>
            <w:gridSpan w:val="3"/>
            <w:tcBorders>
              <w:top w:val="nil"/>
              <w:left w:val="nil"/>
              <w:bottom w:val="single" w:color="auto" w:sz="4" w:space="0"/>
              <w:right w:val="nil"/>
            </w:tcBorders>
          </w:tcPr>
          <w:p w:rsidR="00997775" w:rsidRDefault="00997775" w14:paraId="36246022" w14:textId="77777777"/>
        </w:tc>
      </w:tr>
      <w:tr w:rsidR="00997775" w:rsidTr="00073888" w14:paraId="2855CF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7C3B70" w14:textId="77777777"/>
        </w:tc>
        <w:tc>
          <w:tcPr>
            <w:tcW w:w="7654" w:type="dxa"/>
            <w:gridSpan w:val="2"/>
          </w:tcPr>
          <w:p w:rsidR="00997775" w:rsidRDefault="00997775" w14:paraId="7D00F221" w14:textId="77777777"/>
        </w:tc>
      </w:tr>
      <w:tr w:rsidR="00073888" w:rsidTr="00073888" w14:paraId="4DA6D9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3888" w:rsidP="00073888" w:rsidRDefault="00073888" w14:paraId="7F15AAC1" w14:textId="4D4E2EC5">
            <w:pPr>
              <w:rPr>
                <w:b/>
              </w:rPr>
            </w:pPr>
            <w:r>
              <w:rPr>
                <w:b/>
              </w:rPr>
              <w:t>36 327</w:t>
            </w:r>
          </w:p>
        </w:tc>
        <w:tc>
          <w:tcPr>
            <w:tcW w:w="7654" w:type="dxa"/>
            <w:gridSpan w:val="2"/>
          </w:tcPr>
          <w:p w:rsidR="00073888" w:rsidP="00073888" w:rsidRDefault="00073888" w14:paraId="7D44A625" w14:textId="7E8E987C">
            <w:pPr>
              <w:rPr>
                <w:b/>
              </w:rPr>
            </w:pPr>
            <w:r w:rsidRPr="00C76DA6">
              <w:rPr>
                <w:b/>
                <w:bCs/>
                <w:szCs w:val="24"/>
              </w:rPr>
              <w:t>Vaststelling van het nieuwe Wetboek van Strafvordering (Wetboek van Strafvordering)</w:t>
            </w:r>
          </w:p>
        </w:tc>
      </w:tr>
      <w:tr w:rsidR="00073888" w:rsidTr="00073888" w14:paraId="348C8C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3888" w:rsidP="00073888" w:rsidRDefault="00073888" w14:paraId="14ECE135" w14:textId="77777777"/>
        </w:tc>
        <w:tc>
          <w:tcPr>
            <w:tcW w:w="7654" w:type="dxa"/>
            <w:gridSpan w:val="2"/>
          </w:tcPr>
          <w:p w:rsidR="00073888" w:rsidP="00073888" w:rsidRDefault="00073888" w14:paraId="5E8878BB" w14:textId="77777777"/>
        </w:tc>
      </w:tr>
      <w:tr w:rsidR="00073888" w:rsidTr="00073888" w14:paraId="3CC09B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3888" w:rsidP="00073888" w:rsidRDefault="00073888" w14:paraId="0F065423" w14:textId="77777777"/>
        </w:tc>
        <w:tc>
          <w:tcPr>
            <w:tcW w:w="7654" w:type="dxa"/>
            <w:gridSpan w:val="2"/>
          </w:tcPr>
          <w:p w:rsidR="00073888" w:rsidP="00073888" w:rsidRDefault="00073888" w14:paraId="00D66A82" w14:textId="77777777"/>
        </w:tc>
      </w:tr>
      <w:tr w:rsidR="00073888" w:rsidTr="00073888" w14:paraId="074D12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3888" w:rsidP="00073888" w:rsidRDefault="00073888" w14:paraId="441FFF67" w14:textId="1F1E4A76">
            <w:pPr>
              <w:rPr>
                <w:b/>
              </w:rPr>
            </w:pPr>
            <w:r>
              <w:rPr>
                <w:b/>
              </w:rPr>
              <w:t xml:space="preserve">Nr. </w:t>
            </w:r>
            <w:r>
              <w:rPr>
                <w:b/>
              </w:rPr>
              <w:t>32</w:t>
            </w:r>
          </w:p>
        </w:tc>
        <w:tc>
          <w:tcPr>
            <w:tcW w:w="7654" w:type="dxa"/>
            <w:gridSpan w:val="2"/>
          </w:tcPr>
          <w:p w:rsidR="00073888" w:rsidP="00073888" w:rsidRDefault="00073888" w14:paraId="1A95FE64" w14:textId="60A02FF3">
            <w:pPr>
              <w:rPr>
                <w:b/>
              </w:rPr>
            </w:pPr>
            <w:r>
              <w:rPr>
                <w:b/>
              </w:rPr>
              <w:t xml:space="preserve">MOTIE VAN </w:t>
            </w:r>
            <w:r>
              <w:rPr>
                <w:b/>
              </w:rPr>
              <w:t>HET LID VAN NISPEN C.S.</w:t>
            </w:r>
          </w:p>
        </w:tc>
      </w:tr>
      <w:tr w:rsidR="00073888" w:rsidTr="00073888" w14:paraId="441455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3888" w:rsidP="00073888" w:rsidRDefault="00073888" w14:paraId="32C5E03C" w14:textId="77777777"/>
        </w:tc>
        <w:tc>
          <w:tcPr>
            <w:tcW w:w="7654" w:type="dxa"/>
            <w:gridSpan w:val="2"/>
          </w:tcPr>
          <w:p w:rsidR="00073888" w:rsidP="00073888" w:rsidRDefault="00073888" w14:paraId="6C3839F5" w14:textId="41DF1BD7">
            <w:r>
              <w:t>Voorgesteld tijdens het Wetgevingsoverleg van 27 januari 2025</w:t>
            </w:r>
          </w:p>
        </w:tc>
      </w:tr>
      <w:tr w:rsidR="00073888" w:rsidTr="00073888" w14:paraId="623CCE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3888" w:rsidP="00073888" w:rsidRDefault="00073888" w14:paraId="5B2F658A" w14:textId="77777777"/>
        </w:tc>
        <w:tc>
          <w:tcPr>
            <w:tcW w:w="7654" w:type="dxa"/>
            <w:gridSpan w:val="2"/>
          </w:tcPr>
          <w:p w:rsidR="00073888" w:rsidP="00073888" w:rsidRDefault="00073888" w14:paraId="44573FF1" w14:textId="77777777"/>
        </w:tc>
      </w:tr>
      <w:tr w:rsidR="00073888" w:rsidTr="00073888" w14:paraId="5F843E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3888" w:rsidP="00073888" w:rsidRDefault="00073888" w14:paraId="51BB9535" w14:textId="77777777"/>
        </w:tc>
        <w:tc>
          <w:tcPr>
            <w:tcW w:w="7654" w:type="dxa"/>
            <w:gridSpan w:val="2"/>
          </w:tcPr>
          <w:p w:rsidR="00073888" w:rsidP="00073888" w:rsidRDefault="00073888" w14:paraId="24580353" w14:textId="77777777">
            <w:r>
              <w:t>De Kamer,</w:t>
            </w:r>
          </w:p>
        </w:tc>
      </w:tr>
      <w:tr w:rsidR="00073888" w:rsidTr="00073888" w14:paraId="01DE82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3888" w:rsidP="00073888" w:rsidRDefault="00073888" w14:paraId="6F56DDD2" w14:textId="77777777"/>
        </w:tc>
        <w:tc>
          <w:tcPr>
            <w:tcW w:w="7654" w:type="dxa"/>
            <w:gridSpan w:val="2"/>
          </w:tcPr>
          <w:p w:rsidR="00073888" w:rsidP="00073888" w:rsidRDefault="00073888" w14:paraId="7288B6EC" w14:textId="77777777"/>
        </w:tc>
      </w:tr>
      <w:tr w:rsidR="00073888" w:rsidTr="00073888" w14:paraId="34DC7A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3888" w:rsidP="00073888" w:rsidRDefault="00073888" w14:paraId="504DEC09" w14:textId="77777777"/>
        </w:tc>
        <w:tc>
          <w:tcPr>
            <w:tcW w:w="7654" w:type="dxa"/>
            <w:gridSpan w:val="2"/>
          </w:tcPr>
          <w:p w:rsidR="00073888" w:rsidP="00073888" w:rsidRDefault="00073888" w14:paraId="5864FA20" w14:textId="77777777">
            <w:r>
              <w:t>gehoord de beraadslaging,</w:t>
            </w:r>
          </w:p>
        </w:tc>
      </w:tr>
      <w:tr w:rsidR="00073888" w:rsidTr="00073888" w14:paraId="3B4FA2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3888" w:rsidP="00073888" w:rsidRDefault="00073888" w14:paraId="09613C16" w14:textId="77777777"/>
        </w:tc>
        <w:tc>
          <w:tcPr>
            <w:tcW w:w="7654" w:type="dxa"/>
            <w:gridSpan w:val="2"/>
          </w:tcPr>
          <w:p w:rsidR="00073888" w:rsidP="00073888" w:rsidRDefault="00073888" w14:paraId="724AD162" w14:textId="77777777"/>
        </w:tc>
      </w:tr>
      <w:tr w:rsidR="00073888" w:rsidTr="00073888" w14:paraId="6C2A93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3888" w:rsidP="00073888" w:rsidRDefault="00073888" w14:paraId="79089387" w14:textId="77777777"/>
        </w:tc>
        <w:tc>
          <w:tcPr>
            <w:tcW w:w="7654" w:type="dxa"/>
            <w:gridSpan w:val="2"/>
          </w:tcPr>
          <w:p w:rsidRPr="00073888" w:rsidR="00073888" w:rsidP="00073888" w:rsidRDefault="00073888" w14:paraId="450A8B6F" w14:textId="77777777">
            <w:r w:rsidRPr="00073888">
              <w:t>constaterende dat voor een succesvolle inwerkingtreding van het nieuwe Wetboek van Strafvordering adequate rechtsbijstand een belangrijke randvoorwaarde is, onder andere vanwege de beweging naar voren die ook de rechten en inspanningen van de verdediging verandert;</w:t>
            </w:r>
            <w:r w:rsidRPr="00073888">
              <w:br/>
            </w:r>
            <w:r w:rsidRPr="00073888">
              <w:br/>
              <w:t>overwegende dat bij de inwerkingtreding van het nieuwe Wetboek van Strafvordering een puntvergoeding voor de toegevoegde advocaat beschikbaar moet zijn die adequaat is en die rekening houdt met de actieve(re) opstelling die van advocaten wordt gevraagd in het nieuwe wetboek;</w:t>
            </w:r>
            <w:r w:rsidRPr="00073888">
              <w:br/>
            </w:r>
            <w:r w:rsidRPr="00073888">
              <w:br/>
              <w:t>overwegende dat zonder adequate vergoeding of inschatting van de tijd die met het nieuwe wetboek in eenzelfde soort zaak moet worden gestoken, de belangrijke rol vanuit de rechtsbijstand niet kan worden waargemaakt;</w:t>
            </w:r>
            <w:r w:rsidRPr="00073888">
              <w:br/>
            </w:r>
            <w:r w:rsidRPr="00073888">
              <w:br/>
              <w:t>verzoekt de regering te onderzoeken hoe dit nieuwe puntensysteem eruit komt te zien ten gevolge van de veranderingen en de toename van de werkdruk binnen het nieuwe wetboek van strafvordering;</w:t>
            </w:r>
            <w:r w:rsidRPr="00073888">
              <w:br/>
            </w:r>
            <w:r w:rsidRPr="00073888">
              <w:br/>
              <w:t>verzoekt de regering voorts te onderzoeken op welk moment de toevoeging aangevraagd kan worden, bijvoorbeeld ten aanzien van de verdachte op vrije voeten, en de Kamer over de resultaten van dit onderzoek tijdig, ruimschoots voor de inwerkingtreding van het nieuwe Wetboek van Strafvordering, te informeren,</w:t>
            </w:r>
            <w:r w:rsidRPr="00073888">
              <w:br/>
            </w:r>
            <w:r w:rsidRPr="00073888">
              <w:br/>
              <w:t>en gaat over tot de orde van de dag.</w:t>
            </w:r>
          </w:p>
          <w:p w:rsidR="00073888" w:rsidP="00073888" w:rsidRDefault="00073888" w14:paraId="46FEE66A" w14:textId="77777777"/>
          <w:p w:rsidR="00073888" w:rsidP="00073888" w:rsidRDefault="00073888" w14:paraId="44B9D498" w14:textId="77777777">
            <w:r w:rsidRPr="00073888">
              <w:t>Van Nispen</w:t>
            </w:r>
          </w:p>
          <w:p w:rsidR="00073888" w:rsidP="00073888" w:rsidRDefault="00073888" w14:paraId="73339F1F" w14:textId="77777777">
            <w:r w:rsidRPr="00073888">
              <w:t xml:space="preserve">Sneller </w:t>
            </w:r>
          </w:p>
          <w:p w:rsidR="00073888" w:rsidP="00073888" w:rsidRDefault="00073888" w14:paraId="591094D5" w14:textId="6D483F3F">
            <w:proofErr w:type="spellStart"/>
            <w:r w:rsidRPr="00073888">
              <w:t>Mutluer</w:t>
            </w:r>
            <w:proofErr w:type="spellEnd"/>
          </w:p>
        </w:tc>
      </w:tr>
    </w:tbl>
    <w:p w:rsidR="00997775" w:rsidRDefault="00997775" w14:paraId="387168E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D6E75" w14:textId="77777777" w:rsidR="00073888" w:rsidRDefault="00073888">
      <w:pPr>
        <w:spacing w:line="20" w:lineRule="exact"/>
      </w:pPr>
    </w:p>
  </w:endnote>
  <w:endnote w:type="continuationSeparator" w:id="0">
    <w:p w14:paraId="4AE4473C" w14:textId="77777777" w:rsidR="00073888" w:rsidRDefault="00073888">
      <w:pPr>
        <w:pStyle w:val="Amendement"/>
      </w:pPr>
      <w:r>
        <w:rPr>
          <w:b w:val="0"/>
        </w:rPr>
        <w:t xml:space="preserve"> </w:t>
      </w:r>
    </w:p>
  </w:endnote>
  <w:endnote w:type="continuationNotice" w:id="1">
    <w:p w14:paraId="012EBBAA" w14:textId="77777777" w:rsidR="00073888" w:rsidRDefault="0007388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F45D3" w14:textId="77777777" w:rsidR="00073888" w:rsidRDefault="00073888">
      <w:pPr>
        <w:pStyle w:val="Amendement"/>
      </w:pPr>
      <w:r>
        <w:rPr>
          <w:b w:val="0"/>
        </w:rPr>
        <w:separator/>
      </w:r>
    </w:p>
  </w:footnote>
  <w:footnote w:type="continuationSeparator" w:id="0">
    <w:p w14:paraId="581D14E5" w14:textId="77777777" w:rsidR="00073888" w:rsidRDefault="000738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888"/>
    <w:rsid w:val="00073888"/>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447B6"/>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6F6DA"/>
  <w15:docId w15:val="{4FB3B158-7200-4371-870D-29E53674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236</ap:Words>
  <ap:Characters>1416</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2025-01-28T11:03:00.0000000Z</dcterms:created>
  <dcterms:modified xsi:type="dcterms:W3CDTF">2025-01-28T11:07:00.0000000Z</dcterms:modified>
  <dc:description>------------------------</dc:description>
  <dc:subject/>
  <keywords/>
  <version/>
  <category/>
</coreProperties>
</file>