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2025Z01343</w:t>
        <w:br/>
      </w:r>
      <w:proofErr w:type="spellEnd"/>
    </w:p>
    <w:p>
      <w:pPr>
        <w:pStyle w:val="Normal"/>
        <w:rPr>
          <w:b w:val="1"/>
          <w:bCs w:val="1"/>
        </w:rPr>
      </w:pPr>
      <w:r w:rsidR="250AE766">
        <w:rPr>
          <w:b w:val="0"/>
          <w:bCs w:val="0"/>
        </w:rPr>
        <w:t>(ingezonden 28 januari 2025)</w:t>
        <w:br/>
      </w:r>
    </w:p>
    <w:p>
      <w:r>
        <w:t xml:space="preserve">
          Vragen van de leden Westerveld en Slagt-Tichelman (beiden GroenLinks-PvdA) aan de minister en de staatssecretaris van Volksgezondheid, Welzijn en Sport over het bericht dat de genderpoli van het Amsterdam UMC voorlopig geen nieuwe volwassenen in behandeling neemt vanwege overbelasting
          <w:br/>
          <w:br/>
        </w:t>
      </w:r>
      <w:r>
        <w:br/>
      </w:r>
    </w:p>
    <w:p>
      <w:r>
        <w:t xml:space="preserve">1. Bent u bekend met het bericht dat de genderpoli van het Amsterdam UMC voorlopig geen nieuwe volwassenen in behandeling neemt vanwege overbelasting? 1)</w:t>
      </w:r>
      <w:r>
        <w:br/>
      </w:r>
    </w:p>
    <w:p>
      <w:r>
        <w:t xml:space="preserve"> </w:t>
      </w:r>
      <w:r>
        <w:br/>
      </w:r>
    </w:p>
    <w:p>
      <w:r>
        <w:t xml:space="preserve">2. Kunt u bevestigen dat de wachttijd voor een intakegesprek bij volwassenen inmiddels is opgelopen tot ruim 4,5 jaar?</w:t>
      </w:r>
      <w:r>
        <w:br/>
      </w:r>
    </w:p>
    <w:p>
      <w:r>
        <w:t xml:space="preserve"> </w:t>
      </w:r>
      <w:r>
        <w:br/>
      </w:r>
    </w:p>
    <w:p>
      <w:r>
        <w:t xml:space="preserve">3. Welke concrete stappen heeft u de afgelopen jaren ondernomen om de structurele tekorten in de genderzorg – zoals het tekort aan psychologen – aan te pakken?</w:t>
      </w:r>
      <w:r>
        <w:br/>
      </w:r>
    </w:p>
    <w:p>
      <w:r>
        <w:t xml:space="preserve"> </w:t>
      </w:r>
      <w:r>
        <w:br/>
      </w:r>
    </w:p>
    <w:p>
      <w:r>
        <w:t xml:space="preserve">4. Kunt u aangeven wat er tijdens het overleg tussen het ministerie van VWS, zorgverzekeraars, ziekenhuizen, ggz-instellingen en patiëntenorganisaties is besproken en welke oplossingen hiervoor op korte en lange termijn in uitvoering zijn of komen?  </w:t>
      </w:r>
      <w:r>
        <w:br/>
      </w:r>
    </w:p>
    <w:p>
      <w:r>
        <w:t xml:space="preserve"> </w:t>
      </w:r>
      <w:r>
        <w:br/>
      </w:r>
    </w:p>
    <w:p>
      <w:r>
        <w:t xml:space="preserve">5. Bent u bereid om op korte termijn aanvullende financiële middelen beschikbaar te stellen om de capaciteit van genderzorg (psychologen) te verhogen, bijvoorbeeld door de samenwerking tussen ziekenhuizen, ggz-instellingen en huisartsen te versterken? Zo nee, waarom niet?</w:t>
      </w:r>
      <w:r>
        <w:br/>
      </w:r>
    </w:p>
    <w:p>
      <w:r>
        <w:t xml:space="preserve"> </w:t>
      </w:r>
      <w:r>
        <w:br/>
      </w:r>
    </w:p>
    <w:p>
      <w:r>
        <w:t xml:space="preserve">6. Erkent u dat de (lange) wachttijden bij het Amsterdam UMC en andere genderpoli’s vaak schadelijke gevolgen hebben voor de mentale gezondheid van mensen op de wachtlijsten?  </w:t>
      </w:r>
      <w:r>
        <w:br/>
      </w:r>
    </w:p>
    <w:p>
      <w:r>
        <w:t xml:space="preserve"> </w:t>
      </w:r>
      <w:r>
        <w:br/>
      </w:r>
    </w:p>
    <w:p>
      <w:r>
        <w:t xml:space="preserve">7. Hoe waarborgt u dat mensen die vanwege de zeer beperkte capaciteit in Nederland geen zorg kunnen krijgen, niet worden gedwongen om ongewenst en mogelijk risicovol uit te wijken naar alternatieven (in het buitenland)?  </w:t>
      </w:r>
      <w:r>
        <w:br/>
      </w:r>
    </w:p>
    <w:p>
      <w:r>
        <w:t xml:space="preserve"> </w:t>
      </w:r>
      <w:r>
        <w:br/>
      </w:r>
    </w:p>
    <w:p>
      <w:r>
        <w:t xml:space="preserve">8. Deelt u de stelling dat hier niet wordt voldaan aan de wettelijke zorgplicht? Zo ja, hoe gaat u de zorgverzekeraars hierop aanspreken?</w:t>
      </w:r>
      <w:r>
        <w:br/>
      </w:r>
    </w:p>
    <w:p>
      <w:r>
        <w:t xml:space="preserve"> </w:t>
      </w:r>
      <w:r>
        <w:br/>
      </w:r>
    </w:p>
    <w:p>
      <w:r>
        <w:t xml:space="preserve">9. Bent u van mening dat het schrappen van de vereiste psychologische diagnose als voorwaarde voor toegang tot somatische transgenderzorg kan bijdragen aan het verlagen van de werkdruk onder psychologen en daarmee de wachttijden in de genderzorg kan verminderen? Zo nee, waarom niet? </w:t>
      </w:r>
      <w:r>
        <w:br/>
      </w:r>
    </w:p>
    <w:p>
      <w:r>
        <w:t xml:space="preserve"> </w:t>
      </w:r>
      <w:r>
        <w:br/>
      </w:r>
    </w:p>
    <w:p>
      <w:r>
        <w:t xml:space="preserve">1) NRC, 9 januari 2025, De genderpoli in Amsterdam is overbelast en neemt geen nieuwe volwassen patiënten meer aan, https://www.nrc.nl/nieuws/2025/01/09/de-genderpoli-in-amsterdam-is-overbelast-en-neemt-geen-nieuwe-volwassen-patienten-meer-aan-a4879081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540">
    <w:abstractNumId w:val="100466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