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293" w:rsidRDefault="00650433" w14:paraId="51B2CBAD" w14:textId="77777777">
      <w:pPr>
        <w:pStyle w:val="StandaardAanhef"/>
      </w:pPr>
      <w:r>
        <w:t>Geachte voorzitter,</w:t>
      </w:r>
    </w:p>
    <w:p w:rsidR="00F80293" w:rsidRDefault="00650433" w14:paraId="533C975E" w14:textId="77777777">
      <w:r>
        <w:t xml:space="preserve">De schriftelijke vragen van de leden </w:t>
      </w:r>
      <w:proofErr w:type="spellStart"/>
      <w:r>
        <w:t>Kathmann</w:t>
      </w:r>
      <w:proofErr w:type="spellEnd"/>
      <w:r>
        <w:t xml:space="preserve"> en van der Lee (beiden GroenLinks-PvdA) over “online surveillance van </w:t>
      </w:r>
      <w:proofErr w:type="spellStart"/>
      <w:r>
        <w:t>Bunq</w:t>
      </w:r>
      <w:proofErr w:type="spellEnd"/>
      <w:r>
        <w:t>” (2024Z22030, ingezonden op 23 december 2024) kunnen met het oog op een zorgvuldige en volledige beantwoording niet binnen de gebruikelijke termijn worden beantwoord. Ik streef ernaar de antwoorden voor het voorjaarsreces aan uw Kamer te sturen.</w:t>
      </w:r>
    </w:p>
    <w:p w:rsidR="00F80293" w:rsidRDefault="00650433" w14:paraId="5687E416" w14:textId="77777777">
      <w:pPr>
        <w:pStyle w:val="StandaardSlotzin"/>
      </w:pPr>
      <w:r>
        <w:t>Hoogachtend,</w:t>
      </w:r>
    </w:p>
    <w:p w:rsidR="00650433" w:rsidRDefault="00650433" w14:paraId="3646124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80293" w14:paraId="2A76A6DD" w14:textId="77777777">
        <w:tc>
          <w:tcPr>
            <w:tcW w:w="3592" w:type="dxa"/>
          </w:tcPr>
          <w:p w:rsidR="00F80293" w:rsidRDefault="00650433" w14:paraId="393747E4" w14:textId="77777777">
            <w:r>
              <w:t>de minister van Financiën,</w:t>
            </w:r>
            <w:r>
              <w:br/>
            </w:r>
            <w:r>
              <w:br/>
            </w:r>
            <w:r>
              <w:br/>
            </w:r>
            <w:r>
              <w:br/>
            </w:r>
            <w:r>
              <w:br/>
            </w:r>
            <w:r>
              <w:br/>
            </w:r>
            <w:r>
              <w:br/>
              <w:t xml:space="preserve"> E. Heinen</w:t>
            </w:r>
          </w:p>
        </w:tc>
        <w:tc>
          <w:tcPr>
            <w:tcW w:w="3892" w:type="dxa"/>
          </w:tcPr>
          <w:p w:rsidR="00F80293" w:rsidRDefault="00F80293" w14:paraId="18CDCE79" w14:textId="77777777"/>
        </w:tc>
      </w:tr>
      <w:tr w:rsidR="00F80293" w14:paraId="17BB3067" w14:textId="77777777">
        <w:tc>
          <w:tcPr>
            <w:tcW w:w="3592" w:type="dxa"/>
          </w:tcPr>
          <w:p w:rsidR="00F80293" w:rsidRDefault="00F80293" w14:paraId="24EC3AE3" w14:textId="77777777"/>
        </w:tc>
        <w:tc>
          <w:tcPr>
            <w:tcW w:w="3892" w:type="dxa"/>
          </w:tcPr>
          <w:p w:rsidR="00F80293" w:rsidRDefault="00F80293" w14:paraId="159BDEB3" w14:textId="77777777"/>
        </w:tc>
      </w:tr>
      <w:tr w:rsidR="00F80293" w14:paraId="6D6D2CAA" w14:textId="77777777">
        <w:tc>
          <w:tcPr>
            <w:tcW w:w="3592" w:type="dxa"/>
          </w:tcPr>
          <w:p w:rsidR="00F80293" w:rsidRDefault="00F80293" w14:paraId="033C9BD0" w14:textId="77777777"/>
        </w:tc>
        <w:tc>
          <w:tcPr>
            <w:tcW w:w="3892" w:type="dxa"/>
          </w:tcPr>
          <w:p w:rsidR="00F80293" w:rsidRDefault="00F80293" w14:paraId="47323D79" w14:textId="77777777"/>
        </w:tc>
      </w:tr>
      <w:tr w:rsidR="00F80293" w14:paraId="3AF5F50D" w14:textId="77777777">
        <w:tc>
          <w:tcPr>
            <w:tcW w:w="3592" w:type="dxa"/>
          </w:tcPr>
          <w:p w:rsidR="00F80293" w:rsidRDefault="00F80293" w14:paraId="10576135" w14:textId="77777777"/>
        </w:tc>
        <w:tc>
          <w:tcPr>
            <w:tcW w:w="3892" w:type="dxa"/>
          </w:tcPr>
          <w:p w:rsidR="00F80293" w:rsidRDefault="00F80293" w14:paraId="0338F404" w14:textId="77777777"/>
        </w:tc>
      </w:tr>
    </w:tbl>
    <w:p w:rsidR="00F80293" w:rsidRDefault="00F80293" w14:paraId="08C6C507" w14:textId="77777777">
      <w:pPr>
        <w:pStyle w:val="Verdana7"/>
      </w:pPr>
    </w:p>
    <w:sectPr w:rsidR="00F80293">
      <w:headerReference w:type="default"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7E43" w14:textId="77777777" w:rsidR="00650433" w:rsidRDefault="00650433">
      <w:pPr>
        <w:spacing w:line="240" w:lineRule="auto"/>
      </w:pPr>
      <w:r>
        <w:separator/>
      </w:r>
    </w:p>
  </w:endnote>
  <w:endnote w:type="continuationSeparator" w:id="0">
    <w:p w14:paraId="7095E88D" w14:textId="77777777" w:rsidR="00650433" w:rsidRDefault="00650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44BB" w14:textId="77777777" w:rsidR="00650433" w:rsidRDefault="00650433">
      <w:pPr>
        <w:spacing w:line="240" w:lineRule="auto"/>
      </w:pPr>
      <w:r>
        <w:separator/>
      </w:r>
    </w:p>
  </w:footnote>
  <w:footnote w:type="continuationSeparator" w:id="0">
    <w:p w14:paraId="46CD04BB" w14:textId="77777777" w:rsidR="00650433" w:rsidRDefault="006504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C265" w14:textId="77777777" w:rsidR="00F80293" w:rsidRDefault="00650433">
    <w:r>
      <w:rPr>
        <w:noProof/>
      </w:rPr>
      <mc:AlternateContent>
        <mc:Choice Requires="wps">
          <w:drawing>
            <wp:anchor distT="0" distB="0" distL="0" distR="0" simplePos="0" relativeHeight="251652096" behindDoc="0" locked="1" layoutInCell="1" allowOverlap="1" wp14:anchorId="65B1331B" wp14:editId="5A0290F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9066BD" w14:textId="77777777" w:rsidR="00F80293" w:rsidRDefault="00650433">
                          <w:pPr>
                            <w:pStyle w:val="StandaardReferentiegegevensKop"/>
                          </w:pPr>
                          <w:r>
                            <w:t>Directie Financiële Markten</w:t>
                          </w:r>
                        </w:p>
                        <w:p w14:paraId="58C25699" w14:textId="77777777" w:rsidR="00F80293" w:rsidRDefault="00F80293">
                          <w:pPr>
                            <w:pStyle w:val="WitregelW1"/>
                          </w:pPr>
                        </w:p>
                        <w:p w14:paraId="328101AD" w14:textId="77777777" w:rsidR="00F80293" w:rsidRDefault="00650433">
                          <w:pPr>
                            <w:pStyle w:val="StandaardReferentiegegevensKop"/>
                          </w:pPr>
                          <w:r>
                            <w:t>Ons kenmerk</w:t>
                          </w:r>
                        </w:p>
                        <w:p w14:paraId="1A2A1860" w14:textId="77777777" w:rsidR="002331C4" w:rsidRDefault="003C0AB5">
                          <w:pPr>
                            <w:pStyle w:val="StandaardReferentiegegevens"/>
                          </w:pPr>
                          <w:r>
                            <w:fldChar w:fldCharType="begin"/>
                          </w:r>
                          <w:r>
                            <w:instrText xml:space="preserve"> DOCPROPERTY  "Kenmerk"  \* MERGEFORMAT </w:instrText>
                          </w:r>
                          <w:r>
                            <w:fldChar w:fldCharType="separate"/>
                          </w:r>
                          <w:r>
                            <w:t>2025-0000025658</w:t>
                          </w:r>
                          <w:r>
                            <w:fldChar w:fldCharType="end"/>
                          </w:r>
                        </w:p>
                      </w:txbxContent>
                    </wps:txbx>
                    <wps:bodyPr vert="horz" wrap="square" lIns="0" tIns="0" rIns="0" bIns="0" anchor="t" anchorCtr="0"/>
                  </wps:wsp>
                </a:graphicData>
              </a:graphic>
            </wp:anchor>
          </w:drawing>
        </mc:Choice>
        <mc:Fallback>
          <w:pict>
            <v:shapetype w14:anchorId="65B1331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29066BD" w14:textId="77777777" w:rsidR="00F80293" w:rsidRDefault="00650433">
                    <w:pPr>
                      <w:pStyle w:val="StandaardReferentiegegevensKop"/>
                    </w:pPr>
                    <w:r>
                      <w:t>Directie Financiële Markten</w:t>
                    </w:r>
                  </w:p>
                  <w:p w14:paraId="58C25699" w14:textId="77777777" w:rsidR="00F80293" w:rsidRDefault="00F80293">
                    <w:pPr>
                      <w:pStyle w:val="WitregelW1"/>
                    </w:pPr>
                  </w:p>
                  <w:p w14:paraId="328101AD" w14:textId="77777777" w:rsidR="00F80293" w:rsidRDefault="00650433">
                    <w:pPr>
                      <w:pStyle w:val="StandaardReferentiegegevensKop"/>
                    </w:pPr>
                    <w:r>
                      <w:t>Ons kenmerk</w:t>
                    </w:r>
                  </w:p>
                  <w:p w14:paraId="1A2A1860" w14:textId="77777777" w:rsidR="002331C4" w:rsidRDefault="003C0AB5">
                    <w:pPr>
                      <w:pStyle w:val="StandaardReferentiegegevens"/>
                    </w:pPr>
                    <w:r>
                      <w:fldChar w:fldCharType="begin"/>
                    </w:r>
                    <w:r>
                      <w:instrText xml:space="preserve"> DOCPROPERTY  "Kenmerk"  \* MERGEFORMAT </w:instrText>
                    </w:r>
                    <w:r>
                      <w:fldChar w:fldCharType="separate"/>
                    </w:r>
                    <w:r>
                      <w:t>2025-0000025658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F810F41" wp14:editId="0533062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0B0C93" w14:textId="77777777" w:rsidR="002331C4" w:rsidRDefault="003C0A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F810F4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20B0C93" w14:textId="77777777" w:rsidR="002331C4" w:rsidRDefault="003C0A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80FD30" wp14:editId="1C7DD23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63838AB" w14:textId="77777777" w:rsidR="002331C4" w:rsidRDefault="003C0AB5">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1180FD3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63838AB" w14:textId="77777777" w:rsidR="002331C4" w:rsidRDefault="003C0AB5">
                    <w:pPr>
                      <w:pStyle w:val="Rubricering"/>
                    </w:pPr>
                    <w:r>
                      <w:fldChar w:fldCharType="begin"/>
                    </w:r>
                    <w:r>
                      <w:instrText xml:space="preserve"> DOCPROPERTY  "Rubricering"  \* MERGEFORMAT </w:instrText>
                    </w:r>
                    <w:r>
                      <w:fldChar w:fldCharType="separate"/>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5C84" w14:textId="77777777" w:rsidR="00F80293" w:rsidRDefault="00650433">
    <w:pPr>
      <w:spacing w:after="7029" w:line="14" w:lineRule="exact"/>
    </w:pPr>
    <w:r>
      <w:rPr>
        <w:noProof/>
      </w:rPr>
      <mc:AlternateContent>
        <mc:Choice Requires="wps">
          <w:drawing>
            <wp:anchor distT="0" distB="0" distL="0" distR="0" simplePos="0" relativeHeight="251655168" behindDoc="0" locked="1" layoutInCell="1" allowOverlap="1" wp14:anchorId="21F5344F" wp14:editId="56E48F5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B978547" w14:textId="77777777" w:rsidR="00F80293" w:rsidRDefault="00650433">
                          <w:pPr>
                            <w:spacing w:line="240" w:lineRule="auto"/>
                          </w:pPr>
                          <w:r>
                            <w:rPr>
                              <w:noProof/>
                            </w:rPr>
                            <w:drawing>
                              <wp:inline distT="0" distB="0" distL="0" distR="0" wp14:anchorId="53134917" wp14:editId="25E7EA4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F5344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B978547" w14:textId="77777777" w:rsidR="00F80293" w:rsidRDefault="00650433">
                    <w:pPr>
                      <w:spacing w:line="240" w:lineRule="auto"/>
                    </w:pPr>
                    <w:r>
                      <w:rPr>
                        <w:noProof/>
                      </w:rPr>
                      <w:drawing>
                        <wp:inline distT="0" distB="0" distL="0" distR="0" wp14:anchorId="53134917" wp14:editId="25E7EA4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95CECBB" wp14:editId="1CF284C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1DCA918" w14:textId="77777777" w:rsidR="00650433" w:rsidRDefault="00650433"/>
                      </w:txbxContent>
                    </wps:txbx>
                    <wps:bodyPr vert="horz" wrap="square" lIns="0" tIns="0" rIns="0" bIns="0" anchor="t" anchorCtr="0"/>
                  </wps:wsp>
                </a:graphicData>
              </a:graphic>
            </wp:anchor>
          </w:drawing>
        </mc:Choice>
        <mc:Fallback>
          <w:pict>
            <v:shape w14:anchorId="195CECB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1DCA918" w14:textId="77777777" w:rsidR="00650433" w:rsidRDefault="0065043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DC544F" wp14:editId="059B0CE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40AFD49" w14:textId="77777777" w:rsidR="00F80293" w:rsidRDefault="00650433">
                          <w:pPr>
                            <w:pStyle w:val="StandaardReferentiegegevensKop"/>
                          </w:pPr>
                          <w:r>
                            <w:t>Directie Financiële Markten</w:t>
                          </w:r>
                        </w:p>
                        <w:p w14:paraId="04A38475" w14:textId="77777777" w:rsidR="00F80293" w:rsidRDefault="00F80293">
                          <w:pPr>
                            <w:pStyle w:val="WitregelW1"/>
                          </w:pPr>
                        </w:p>
                        <w:p w14:paraId="101D330E" w14:textId="77777777" w:rsidR="00F80293" w:rsidRDefault="00650433">
                          <w:pPr>
                            <w:pStyle w:val="StandaardReferentiegegevens"/>
                          </w:pPr>
                          <w:r>
                            <w:t>Korte Voorhout 7</w:t>
                          </w:r>
                        </w:p>
                        <w:p w14:paraId="4B3C5C8D" w14:textId="77777777" w:rsidR="00F80293" w:rsidRDefault="00650433">
                          <w:pPr>
                            <w:pStyle w:val="StandaardReferentiegegevens"/>
                          </w:pPr>
                          <w:r>
                            <w:t>2511 CW  'S-GRAVENHAGE</w:t>
                          </w:r>
                        </w:p>
                        <w:p w14:paraId="65B77D77" w14:textId="77777777" w:rsidR="00F80293" w:rsidRDefault="00650433">
                          <w:pPr>
                            <w:pStyle w:val="StandaardReferentiegegevens"/>
                          </w:pPr>
                          <w:r>
                            <w:t>POSTBUS 20201</w:t>
                          </w:r>
                        </w:p>
                        <w:p w14:paraId="4B551BD1" w14:textId="77777777" w:rsidR="00F80293" w:rsidRDefault="00650433">
                          <w:pPr>
                            <w:pStyle w:val="StandaardReferentiegegevens"/>
                          </w:pPr>
                          <w:r>
                            <w:t>2500 EE  'S-GRAVENHAGE</w:t>
                          </w:r>
                        </w:p>
                        <w:p w14:paraId="1B18F5BF" w14:textId="77777777" w:rsidR="00F80293" w:rsidRDefault="00650433">
                          <w:pPr>
                            <w:pStyle w:val="StandaardReferentiegegevens"/>
                          </w:pPr>
                          <w:r>
                            <w:t>www.rijksoverheid.nl/fin</w:t>
                          </w:r>
                        </w:p>
                        <w:p w14:paraId="27986B8B" w14:textId="77777777" w:rsidR="00F80293" w:rsidRDefault="00F80293">
                          <w:pPr>
                            <w:pStyle w:val="WitregelW2"/>
                          </w:pPr>
                        </w:p>
                        <w:p w14:paraId="1D626E18" w14:textId="77777777" w:rsidR="00F80293" w:rsidRDefault="00650433">
                          <w:pPr>
                            <w:pStyle w:val="StandaardReferentiegegevensKop"/>
                          </w:pPr>
                          <w:r>
                            <w:t>Ons kenmerk</w:t>
                          </w:r>
                        </w:p>
                        <w:p w14:paraId="642643D7" w14:textId="77777777" w:rsidR="002331C4" w:rsidRDefault="003C0AB5">
                          <w:pPr>
                            <w:pStyle w:val="StandaardReferentiegegevens"/>
                          </w:pPr>
                          <w:r>
                            <w:fldChar w:fldCharType="begin"/>
                          </w:r>
                          <w:r>
                            <w:instrText xml:space="preserve"> DOCPROPERTY  "Kenmerk"  \* MERGEFORMAT </w:instrText>
                          </w:r>
                          <w:r>
                            <w:fldChar w:fldCharType="separate"/>
                          </w:r>
                          <w:r>
                            <w:t>2025-0000025658</w:t>
                          </w:r>
                          <w:r>
                            <w:fldChar w:fldCharType="end"/>
                          </w:r>
                        </w:p>
                        <w:p w14:paraId="2B0586FE" w14:textId="77777777" w:rsidR="00F80293" w:rsidRDefault="00F80293">
                          <w:pPr>
                            <w:pStyle w:val="WitregelW1"/>
                          </w:pPr>
                        </w:p>
                        <w:p w14:paraId="0E1889BB" w14:textId="77777777" w:rsidR="00F80293" w:rsidRDefault="00650433">
                          <w:pPr>
                            <w:pStyle w:val="StandaardReferentiegegevensKop"/>
                          </w:pPr>
                          <w:r>
                            <w:t>Uw brief (kenmerk)</w:t>
                          </w:r>
                        </w:p>
                        <w:p w14:paraId="5E687B09" w14:textId="77777777" w:rsidR="002331C4" w:rsidRDefault="003C0AB5">
                          <w:pPr>
                            <w:pStyle w:val="StandaardReferentiegegevens"/>
                          </w:pPr>
                          <w:r>
                            <w:fldChar w:fldCharType="begin"/>
                          </w:r>
                          <w:r>
                            <w:instrText xml:space="preserve"> DOCPROPERTY  "UwKenmerk"  \* MERGEFORMAT </w:instrText>
                          </w:r>
                          <w:r>
                            <w:fldChar w:fldCharType="separate"/>
                          </w:r>
                          <w:r>
                            <w:fldChar w:fldCharType="end"/>
                          </w:r>
                        </w:p>
                        <w:p w14:paraId="6944F9A2" w14:textId="77777777" w:rsidR="00F80293" w:rsidRDefault="00F80293">
                          <w:pPr>
                            <w:pStyle w:val="WitregelW1"/>
                          </w:pPr>
                        </w:p>
                        <w:p w14:paraId="1629B53D" w14:textId="77777777" w:rsidR="00F80293" w:rsidRDefault="00650433">
                          <w:pPr>
                            <w:pStyle w:val="StandaardReferentiegegevensKop"/>
                          </w:pPr>
                          <w:r>
                            <w:t>Bijlagen</w:t>
                          </w:r>
                        </w:p>
                        <w:p w14:paraId="591AA286" w14:textId="77777777" w:rsidR="00F80293" w:rsidRDefault="00650433">
                          <w:pPr>
                            <w:pStyle w:val="StandaardReferentiegegevens"/>
                          </w:pPr>
                          <w:r>
                            <w:t>(geen)</w:t>
                          </w:r>
                        </w:p>
                      </w:txbxContent>
                    </wps:txbx>
                    <wps:bodyPr vert="horz" wrap="square" lIns="0" tIns="0" rIns="0" bIns="0" anchor="t" anchorCtr="0"/>
                  </wps:wsp>
                </a:graphicData>
              </a:graphic>
            </wp:anchor>
          </w:drawing>
        </mc:Choice>
        <mc:Fallback>
          <w:pict>
            <v:shape w14:anchorId="1EDC544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40AFD49" w14:textId="77777777" w:rsidR="00F80293" w:rsidRDefault="00650433">
                    <w:pPr>
                      <w:pStyle w:val="StandaardReferentiegegevensKop"/>
                    </w:pPr>
                    <w:r>
                      <w:t>Directie Financiële Markten</w:t>
                    </w:r>
                  </w:p>
                  <w:p w14:paraId="04A38475" w14:textId="77777777" w:rsidR="00F80293" w:rsidRDefault="00F80293">
                    <w:pPr>
                      <w:pStyle w:val="WitregelW1"/>
                    </w:pPr>
                  </w:p>
                  <w:p w14:paraId="101D330E" w14:textId="77777777" w:rsidR="00F80293" w:rsidRDefault="00650433">
                    <w:pPr>
                      <w:pStyle w:val="StandaardReferentiegegevens"/>
                    </w:pPr>
                    <w:r>
                      <w:t>Korte Voorhout 7</w:t>
                    </w:r>
                  </w:p>
                  <w:p w14:paraId="4B3C5C8D" w14:textId="77777777" w:rsidR="00F80293" w:rsidRDefault="00650433">
                    <w:pPr>
                      <w:pStyle w:val="StandaardReferentiegegevens"/>
                    </w:pPr>
                    <w:r>
                      <w:t>2511 CW  'S-GRAVENHAGE</w:t>
                    </w:r>
                  </w:p>
                  <w:p w14:paraId="65B77D77" w14:textId="77777777" w:rsidR="00F80293" w:rsidRDefault="00650433">
                    <w:pPr>
                      <w:pStyle w:val="StandaardReferentiegegevens"/>
                    </w:pPr>
                    <w:r>
                      <w:t>POSTBUS 20201</w:t>
                    </w:r>
                  </w:p>
                  <w:p w14:paraId="4B551BD1" w14:textId="77777777" w:rsidR="00F80293" w:rsidRDefault="00650433">
                    <w:pPr>
                      <w:pStyle w:val="StandaardReferentiegegevens"/>
                    </w:pPr>
                    <w:r>
                      <w:t>2500 EE  'S-GRAVENHAGE</w:t>
                    </w:r>
                  </w:p>
                  <w:p w14:paraId="1B18F5BF" w14:textId="77777777" w:rsidR="00F80293" w:rsidRDefault="00650433">
                    <w:pPr>
                      <w:pStyle w:val="StandaardReferentiegegevens"/>
                    </w:pPr>
                    <w:r>
                      <w:t>www.rijksoverheid.nl/fin</w:t>
                    </w:r>
                  </w:p>
                  <w:p w14:paraId="27986B8B" w14:textId="77777777" w:rsidR="00F80293" w:rsidRDefault="00F80293">
                    <w:pPr>
                      <w:pStyle w:val="WitregelW2"/>
                    </w:pPr>
                  </w:p>
                  <w:p w14:paraId="1D626E18" w14:textId="77777777" w:rsidR="00F80293" w:rsidRDefault="00650433">
                    <w:pPr>
                      <w:pStyle w:val="StandaardReferentiegegevensKop"/>
                    </w:pPr>
                    <w:r>
                      <w:t>Ons kenmerk</w:t>
                    </w:r>
                  </w:p>
                  <w:p w14:paraId="642643D7" w14:textId="77777777" w:rsidR="002331C4" w:rsidRDefault="003C0AB5">
                    <w:pPr>
                      <w:pStyle w:val="StandaardReferentiegegevens"/>
                    </w:pPr>
                    <w:r>
                      <w:fldChar w:fldCharType="begin"/>
                    </w:r>
                    <w:r>
                      <w:instrText xml:space="preserve"> DOCPROPERTY  "Kenmerk"  \* MERGEFORMAT </w:instrText>
                    </w:r>
                    <w:r>
                      <w:fldChar w:fldCharType="separate"/>
                    </w:r>
                    <w:r>
                      <w:t>2025-0000025658</w:t>
                    </w:r>
                    <w:r>
                      <w:fldChar w:fldCharType="end"/>
                    </w:r>
                  </w:p>
                  <w:p w14:paraId="2B0586FE" w14:textId="77777777" w:rsidR="00F80293" w:rsidRDefault="00F80293">
                    <w:pPr>
                      <w:pStyle w:val="WitregelW1"/>
                    </w:pPr>
                  </w:p>
                  <w:p w14:paraId="0E1889BB" w14:textId="77777777" w:rsidR="00F80293" w:rsidRDefault="00650433">
                    <w:pPr>
                      <w:pStyle w:val="StandaardReferentiegegevensKop"/>
                    </w:pPr>
                    <w:r>
                      <w:t>Uw brief (kenmerk)</w:t>
                    </w:r>
                  </w:p>
                  <w:p w14:paraId="5E687B09" w14:textId="77777777" w:rsidR="002331C4" w:rsidRDefault="003C0AB5">
                    <w:pPr>
                      <w:pStyle w:val="StandaardReferentiegegevens"/>
                    </w:pPr>
                    <w:r>
                      <w:fldChar w:fldCharType="begin"/>
                    </w:r>
                    <w:r>
                      <w:instrText xml:space="preserve"> DOCPROPERTY  "UwKenmerk"  \* MERGEFORMAT </w:instrText>
                    </w:r>
                    <w:r>
                      <w:fldChar w:fldCharType="separate"/>
                    </w:r>
                    <w:r>
                      <w:fldChar w:fldCharType="end"/>
                    </w:r>
                  </w:p>
                  <w:p w14:paraId="6944F9A2" w14:textId="77777777" w:rsidR="00F80293" w:rsidRDefault="00F80293">
                    <w:pPr>
                      <w:pStyle w:val="WitregelW1"/>
                    </w:pPr>
                  </w:p>
                  <w:p w14:paraId="1629B53D" w14:textId="77777777" w:rsidR="00F80293" w:rsidRDefault="00650433">
                    <w:pPr>
                      <w:pStyle w:val="StandaardReferentiegegevensKop"/>
                    </w:pPr>
                    <w:r>
                      <w:t>Bijlagen</w:t>
                    </w:r>
                  </w:p>
                  <w:p w14:paraId="591AA286" w14:textId="77777777" w:rsidR="00F80293" w:rsidRDefault="00650433">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4AC838" wp14:editId="57EFDF1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B52556C" w14:textId="77777777" w:rsidR="00F80293" w:rsidRDefault="0065043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84AC83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B52556C" w14:textId="77777777" w:rsidR="00F80293" w:rsidRDefault="0065043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84D5709" wp14:editId="3A10AF2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466D5A" w14:textId="77777777" w:rsidR="002331C4" w:rsidRDefault="003C0AB5">
                          <w:pPr>
                            <w:pStyle w:val="Rubricering"/>
                          </w:pPr>
                          <w:r>
                            <w:fldChar w:fldCharType="begin"/>
                          </w:r>
                          <w:r>
                            <w:instrText xml:space="preserve"> DOCPROPERTY  "Rubricering"  \* MERGEFORMAT </w:instrText>
                          </w:r>
                          <w:r>
                            <w:fldChar w:fldCharType="separate"/>
                          </w:r>
                          <w:r>
                            <w:fldChar w:fldCharType="end"/>
                          </w:r>
                        </w:p>
                        <w:p w14:paraId="47DDE173" w14:textId="77777777" w:rsidR="00F80293" w:rsidRDefault="00650433">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284D570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466D5A" w14:textId="77777777" w:rsidR="002331C4" w:rsidRDefault="003C0AB5">
                    <w:pPr>
                      <w:pStyle w:val="Rubricering"/>
                    </w:pPr>
                    <w:r>
                      <w:fldChar w:fldCharType="begin"/>
                    </w:r>
                    <w:r>
                      <w:instrText xml:space="preserve"> DOCPROPERTY  "Rubricering"  \* MERGEFORMAT </w:instrText>
                    </w:r>
                    <w:r>
                      <w:fldChar w:fldCharType="separate"/>
                    </w:r>
                    <w:r>
                      <w:fldChar w:fldCharType="end"/>
                    </w:r>
                  </w:p>
                  <w:p w14:paraId="47DDE173" w14:textId="77777777" w:rsidR="00F80293" w:rsidRDefault="00650433">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1CAF42" wp14:editId="407C380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7283D1C" w14:textId="77777777" w:rsidR="002331C4" w:rsidRDefault="003C0A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1CAF4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7283D1C" w14:textId="77777777" w:rsidR="002331C4" w:rsidRDefault="003C0A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7DBE67" wp14:editId="0AFE642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80293" w14:paraId="240F520B" w14:textId="77777777">
                            <w:trPr>
                              <w:trHeight w:val="200"/>
                            </w:trPr>
                            <w:tc>
                              <w:tcPr>
                                <w:tcW w:w="1140" w:type="dxa"/>
                              </w:tcPr>
                              <w:p w14:paraId="4A85B55A" w14:textId="77777777" w:rsidR="00F80293" w:rsidRDefault="00F80293"/>
                            </w:tc>
                            <w:tc>
                              <w:tcPr>
                                <w:tcW w:w="5400" w:type="dxa"/>
                              </w:tcPr>
                              <w:p w14:paraId="068B2B78" w14:textId="77777777" w:rsidR="00F80293" w:rsidRDefault="00F80293"/>
                            </w:tc>
                          </w:tr>
                          <w:tr w:rsidR="00F80293" w14:paraId="5F1A6CD9" w14:textId="77777777">
                            <w:trPr>
                              <w:trHeight w:val="240"/>
                            </w:trPr>
                            <w:tc>
                              <w:tcPr>
                                <w:tcW w:w="1140" w:type="dxa"/>
                              </w:tcPr>
                              <w:p w14:paraId="7ACB335A" w14:textId="77777777" w:rsidR="00F80293" w:rsidRDefault="00650433">
                                <w:r>
                                  <w:t>Datum</w:t>
                                </w:r>
                              </w:p>
                            </w:tc>
                            <w:tc>
                              <w:tcPr>
                                <w:tcW w:w="5400" w:type="dxa"/>
                              </w:tcPr>
                              <w:p w14:paraId="607E0F36" w14:textId="77777777" w:rsidR="00F80293" w:rsidRDefault="00F80293"/>
                            </w:tc>
                          </w:tr>
                          <w:tr w:rsidR="00F80293" w14:paraId="09FEB099" w14:textId="77777777">
                            <w:trPr>
                              <w:trHeight w:val="240"/>
                            </w:trPr>
                            <w:tc>
                              <w:tcPr>
                                <w:tcW w:w="1140" w:type="dxa"/>
                              </w:tcPr>
                              <w:p w14:paraId="13CE9FB2" w14:textId="77777777" w:rsidR="00F80293" w:rsidRDefault="00650433">
                                <w:r>
                                  <w:t>Betreft</w:t>
                                </w:r>
                              </w:p>
                            </w:tc>
                            <w:tc>
                              <w:tcPr>
                                <w:tcW w:w="5400" w:type="dxa"/>
                              </w:tcPr>
                              <w:p w14:paraId="78D1217D" w14:textId="77777777" w:rsidR="002331C4" w:rsidRDefault="003C0AB5">
                                <w:r>
                                  <w:fldChar w:fldCharType="begin"/>
                                </w:r>
                                <w:r>
                                  <w:instrText xml:space="preserve"> DOCPROPERTY  "Onderwerp"  \* MERGEFORMAT </w:instrText>
                                </w:r>
                                <w:r>
                                  <w:fldChar w:fldCharType="separate"/>
                                </w:r>
                                <w:r>
                                  <w:t xml:space="preserve">Uitstelbrief beantwoording </w:t>
                                </w:r>
                                <w:proofErr w:type="spellStart"/>
                                <w:r>
                                  <w:t>kamervragen</w:t>
                                </w:r>
                                <w:proofErr w:type="spellEnd"/>
                                <w:r>
                                  <w:t xml:space="preserve"> "online surveillance door </w:t>
                                </w:r>
                                <w:proofErr w:type="spellStart"/>
                                <w:r>
                                  <w:t>Bunq</w:t>
                                </w:r>
                                <w:proofErr w:type="spellEnd"/>
                                <w:r>
                                  <w:t>"</w:t>
                                </w:r>
                                <w:r>
                                  <w:fldChar w:fldCharType="end"/>
                                </w:r>
                              </w:p>
                            </w:tc>
                          </w:tr>
                          <w:tr w:rsidR="00F80293" w14:paraId="2CE2F8F9" w14:textId="77777777">
                            <w:trPr>
                              <w:trHeight w:val="200"/>
                            </w:trPr>
                            <w:tc>
                              <w:tcPr>
                                <w:tcW w:w="1140" w:type="dxa"/>
                              </w:tcPr>
                              <w:p w14:paraId="0AC99E8C" w14:textId="77777777" w:rsidR="00F80293" w:rsidRDefault="00F80293"/>
                            </w:tc>
                            <w:tc>
                              <w:tcPr>
                                <w:tcW w:w="4738" w:type="dxa"/>
                              </w:tcPr>
                              <w:p w14:paraId="73D426D7" w14:textId="77777777" w:rsidR="00F80293" w:rsidRDefault="00F80293"/>
                            </w:tc>
                          </w:tr>
                        </w:tbl>
                        <w:p w14:paraId="1A762D78" w14:textId="77777777" w:rsidR="00650433" w:rsidRDefault="00650433"/>
                      </w:txbxContent>
                    </wps:txbx>
                    <wps:bodyPr vert="horz" wrap="square" lIns="0" tIns="0" rIns="0" bIns="0" anchor="t" anchorCtr="0"/>
                  </wps:wsp>
                </a:graphicData>
              </a:graphic>
            </wp:anchor>
          </w:drawing>
        </mc:Choice>
        <mc:Fallback>
          <w:pict>
            <v:shape w14:anchorId="787DBE6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80293" w14:paraId="240F520B" w14:textId="77777777">
                      <w:trPr>
                        <w:trHeight w:val="200"/>
                      </w:trPr>
                      <w:tc>
                        <w:tcPr>
                          <w:tcW w:w="1140" w:type="dxa"/>
                        </w:tcPr>
                        <w:p w14:paraId="4A85B55A" w14:textId="77777777" w:rsidR="00F80293" w:rsidRDefault="00F80293"/>
                      </w:tc>
                      <w:tc>
                        <w:tcPr>
                          <w:tcW w:w="5400" w:type="dxa"/>
                        </w:tcPr>
                        <w:p w14:paraId="068B2B78" w14:textId="77777777" w:rsidR="00F80293" w:rsidRDefault="00F80293"/>
                      </w:tc>
                    </w:tr>
                    <w:tr w:rsidR="00F80293" w14:paraId="5F1A6CD9" w14:textId="77777777">
                      <w:trPr>
                        <w:trHeight w:val="240"/>
                      </w:trPr>
                      <w:tc>
                        <w:tcPr>
                          <w:tcW w:w="1140" w:type="dxa"/>
                        </w:tcPr>
                        <w:p w14:paraId="7ACB335A" w14:textId="77777777" w:rsidR="00F80293" w:rsidRDefault="00650433">
                          <w:r>
                            <w:t>Datum</w:t>
                          </w:r>
                        </w:p>
                      </w:tc>
                      <w:tc>
                        <w:tcPr>
                          <w:tcW w:w="5400" w:type="dxa"/>
                        </w:tcPr>
                        <w:p w14:paraId="607E0F36" w14:textId="77777777" w:rsidR="00F80293" w:rsidRDefault="00F80293"/>
                      </w:tc>
                    </w:tr>
                    <w:tr w:rsidR="00F80293" w14:paraId="09FEB099" w14:textId="77777777">
                      <w:trPr>
                        <w:trHeight w:val="240"/>
                      </w:trPr>
                      <w:tc>
                        <w:tcPr>
                          <w:tcW w:w="1140" w:type="dxa"/>
                        </w:tcPr>
                        <w:p w14:paraId="13CE9FB2" w14:textId="77777777" w:rsidR="00F80293" w:rsidRDefault="00650433">
                          <w:r>
                            <w:t>Betreft</w:t>
                          </w:r>
                        </w:p>
                      </w:tc>
                      <w:tc>
                        <w:tcPr>
                          <w:tcW w:w="5400" w:type="dxa"/>
                        </w:tcPr>
                        <w:p w14:paraId="78D1217D" w14:textId="77777777" w:rsidR="002331C4" w:rsidRDefault="003C0AB5">
                          <w:r>
                            <w:fldChar w:fldCharType="begin"/>
                          </w:r>
                          <w:r>
                            <w:instrText xml:space="preserve"> DOCPROPERTY  "Onderwerp"  \* MERGEFORMAT </w:instrText>
                          </w:r>
                          <w:r>
                            <w:fldChar w:fldCharType="separate"/>
                          </w:r>
                          <w:r>
                            <w:t xml:space="preserve">Uitstelbrief beantwoording </w:t>
                          </w:r>
                          <w:proofErr w:type="spellStart"/>
                          <w:r>
                            <w:t>kamervragen</w:t>
                          </w:r>
                          <w:proofErr w:type="spellEnd"/>
                          <w:r>
                            <w:t xml:space="preserve"> "online surveillance door </w:t>
                          </w:r>
                          <w:proofErr w:type="spellStart"/>
                          <w:r>
                            <w:t>Bunq</w:t>
                          </w:r>
                          <w:proofErr w:type="spellEnd"/>
                          <w:r>
                            <w:t>"</w:t>
                          </w:r>
                          <w:r>
                            <w:fldChar w:fldCharType="end"/>
                          </w:r>
                        </w:p>
                      </w:tc>
                    </w:tr>
                    <w:tr w:rsidR="00F80293" w14:paraId="2CE2F8F9" w14:textId="77777777">
                      <w:trPr>
                        <w:trHeight w:val="200"/>
                      </w:trPr>
                      <w:tc>
                        <w:tcPr>
                          <w:tcW w:w="1140" w:type="dxa"/>
                        </w:tcPr>
                        <w:p w14:paraId="0AC99E8C" w14:textId="77777777" w:rsidR="00F80293" w:rsidRDefault="00F80293"/>
                      </w:tc>
                      <w:tc>
                        <w:tcPr>
                          <w:tcW w:w="4738" w:type="dxa"/>
                        </w:tcPr>
                        <w:p w14:paraId="73D426D7" w14:textId="77777777" w:rsidR="00F80293" w:rsidRDefault="00F80293"/>
                      </w:tc>
                    </w:tr>
                  </w:tbl>
                  <w:p w14:paraId="1A762D78" w14:textId="77777777" w:rsidR="00650433" w:rsidRDefault="0065043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C5564B7" wp14:editId="5305A8E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DDB8F2" w14:textId="77777777" w:rsidR="002331C4" w:rsidRDefault="003C0AB5">
                          <w:pPr>
                            <w:pStyle w:val="Rubricering"/>
                          </w:pPr>
                          <w:r>
                            <w:fldChar w:fldCharType="begin"/>
                          </w:r>
                          <w:r>
                            <w:instrText xml:space="preserve"> DOCPROPERTY  "Rubricering"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5C5564B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DDB8F2" w14:textId="77777777" w:rsidR="002331C4" w:rsidRDefault="003C0AB5">
                    <w:pPr>
                      <w:pStyle w:val="Rubricering"/>
                    </w:pPr>
                    <w:r>
                      <w:fldChar w:fldCharType="begin"/>
                    </w:r>
                    <w:r>
                      <w:instrText xml:space="preserve"> DOCPROPERTY  "Rubricering"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2E943F" wp14:editId="64F9E9E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C63222A" w14:textId="77777777" w:rsidR="00650433" w:rsidRDefault="00650433"/>
                      </w:txbxContent>
                    </wps:txbx>
                    <wps:bodyPr vert="horz" wrap="square" lIns="0" tIns="0" rIns="0" bIns="0" anchor="t" anchorCtr="0"/>
                  </wps:wsp>
                </a:graphicData>
              </a:graphic>
            </wp:anchor>
          </w:drawing>
        </mc:Choice>
        <mc:Fallback>
          <w:pict>
            <v:shape w14:anchorId="1B2E943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C63222A" w14:textId="77777777" w:rsidR="00650433" w:rsidRDefault="006504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23B2D6"/>
    <w:multiLevelType w:val="multilevel"/>
    <w:tmpl w:val="B40693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7C02391"/>
    <w:multiLevelType w:val="multilevel"/>
    <w:tmpl w:val="89B075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21AA8C"/>
    <w:multiLevelType w:val="multilevel"/>
    <w:tmpl w:val="879F394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5563A"/>
    <w:multiLevelType w:val="multilevel"/>
    <w:tmpl w:val="A2F5B0C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D91F5B"/>
    <w:multiLevelType w:val="multilevel"/>
    <w:tmpl w:val="A6DB807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B19FEB"/>
    <w:multiLevelType w:val="multilevel"/>
    <w:tmpl w:val="2D30DE0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739095">
    <w:abstractNumId w:val="5"/>
  </w:num>
  <w:num w:numId="2" w16cid:durableId="570118687">
    <w:abstractNumId w:val="4"/>
  </w:num>
  <w:num w:numId="3" w16cid:durableId="110126247">
    <w:abstractNumId w:val="0"/>
  </w:num>
  <w:num w:numId="4" w16cid:durableId="1301375673">
    <w:abstractNumId w:val="1"/>
  </w:num>
  <w:num w:numId="5" w16cid:durableId="741685019">
    <w:abstractNumId w:val="2"/>
  </w:num>
  <w:num w:numId="6" w16cid:durableId="238751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93"/>
    <w:rsid w:val="002331C4"/>
    <w:rsid w:val="003C0AB5"/>
    <w:rsid w:val="00650433"/>
    <w:rsid w:val="00F80293"/>
    <w:rsid w:val="00FA1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ABC4882"/>
  <w15:docId w15:val="{863E00D4-98B1-4E5E-BE38-724F4456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04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0433"/>
    <w:rPr>
      <w:rFonts w:ascii="Verdana" w:hAnsi="Verdana"/>
      <w:color w:val="000000"/>
      <w:sz w:val="18"/>
      <w:szCs w:val="18"/>
    </w:rPr>
  </w:style>
  <w:style w:type="paragraph" w:styleId="Voettekst">
    <w:name w:val="footer"/>
    <w:basedOn w:val="Standaard"/>
    <w:link w:val="VoettekstChar"/>
    <w:uiPriority w:val="99"/>
    <w:unhideWhenUsed/>
    <w:rsid w:val="006504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043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374</ap:Characters>
  <ap:DocSecurity>0</ap:DocSecurity>
  <ap:Lines>23</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Uitstelbrief beantwoording kamervragen "online surveillance door Bunq"</vt:lpstr>
    </vt:vector>
  </ap:TitlesOfParts>
  <ap:LinksUpToDate>false</ap:LinksUpToDate>
  <ap:CharactersWithSpaces>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2025-01-28T13:37:00.0000000Z</dcterms:created>
  <dcterms:modified xsi:type="dcterms:W3CDTF">2025-01-28T13:39:00.0000000Z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Uitstelbrief beantwoording kamervragen "online surveillance door Bunq"</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2025-0000025658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Uitstelbrief beantwoording kamervragen "online surveillance door Bunq"</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2025-01-27T12:29:42Z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8c8dc877-871f-4973-ba98-fe343087b746</vt:lpwstr>
  </property>
  <property fmtid="{D5CDD505-2E9C-101B-9397-08002B2CF9AE}" pid="37" name="MSIP_Label_6800fede-0e59-47ad-af95-4e63bbdb932d_ContentBits">
    <vt:lpwstr>0</vt:lpwstr>
  </property>
</Properties>
</file>