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6E62" w:rsidR="00F11AE4" w:rsidP="004206CC" w:rsidRDefault="00F11AE4" w14:paraId="526FEA2C" w14:textId="77777777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</w:rPr>
      </w:pPr>
      <w:r w:rsidRPr="00B36E62">
        <w:rPr>
          <w:b/>
          <w:bCs/>
        </w:rPr>
        <w:t>2024Z22028</w:t>
      </w:r>
    </w:p>
    <w:p w:rsidRPr="00D73ACE" w:rsidR="00F11AE4" w:rsidP="00A757F6" w:rsidRDefault="00F11AE4" w14:paraId="2A776D0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>(ingezonden 23 december 2024)</w:t>
      </w:r>
    </w:p>
    <w:p w:rsidRPr="00D73ACE" w:rsidR="00F11AE4" w:rsidP="00A757F6" w:rsidRDefault="00F11AE4" w14:paraId="429DA318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Vragen van het lid </w:t>
      </w:r>
      <w:proofErr w:type="spellStart"/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>Patijn</w:t>
      </w:r>
      <w:proofErr w:type="spellEnd"/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(GroenLinks-PvdA) aan de minister van Sociale Zaken en Werkgelegenheid over de extra bezuinigingen op SZW als gevolg van de ‘onderwijsdeal’.</w:t>
      </w:r>
    </w:p>
    <w:p w:rsidR="00F11AE4" w:rsidP="00A757F6" w:rsidRDefault="00F11AE4" w14:paraId="3486A07E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A757F6" w:rsidRDefault="005C4ABB" w14:paraId="093A99A8" w14:textId="1C6AD65C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1</w:t>
      </w:r>
    </w:p>
    <w:p w:rsidRPr="005C4ABB" w:rsidR="00540A53" w:rsidP="005C4ABB" w:rsidRDefault="00F11AE4" w14:paraId="35730F70" w14:textId="4DA270A0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Klopt het dat als gevolg van de zogeheten ‘onderwijsdeal’ 34 miljoen euro extra wordt bezuinigd op de begroting van Sociale Zaken en Werkgelegenheid?</w:t>
      </w:r>
    </w:p>
    <w:p w:rsidR="005C4ABB" w:rsidP="00A757F6" w:rsidRDefault="005C4ABB" w14:paraId="41589B0C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D73ACE" w:rsidR="00540A53" w:rsidP="00A757F6" w:rsidRDefault="005C4ABB" w14:paraId="13ACF1B6" w14:textId="51D52452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kern w:val="0"/>
          <w:sz w:val="18"/>
          <w:szCs w:val="18"/>
        </w:rPr>
        <w:t xml:space="preserve">Antwoord: </w:t>
      </w:r>
      <w:r w:rsidRPr="00D73ACE" w:rsidR="00540A53">
        <w:rPr>
          <w:rFonts w:ascii="Verdana" w:hAnsi="Verdana" w:eastAsia="DejaVuSerifCondensed" w:cs="DejaVuSerifCondensed"/>
          <w:kern w:val="0"/>
          <w:sz w:val="18"/>
          <w:szCs w:val="18"/>
        </w:rPr>
        <w:t>Ja</w:t>
      </w:r>
      <w:r w:rsidR="0091043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dat klopt. </w:t>
      </w:r>
    </w:p>
    <w:p w:rsidR="00F11AE4" w:rsidP="00A757F6" w:rsidRDefault="00F11AE4" w14:paraId="2C27346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A757F6" w:rsidRDefault="005C4ABB" w14:paraId="2CA9FECE" w14:textId="36F85F4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2</w:t>
      </w:r>
    </w:p>
    <w:p w:rsidRPr="005C4ABB" w:rsidR="00F11AE4" w:rsidP="005C4ABB" w:rsidRDefault="00F11AE4" w14:paraId="77115ADB" w14:textId="7E7665DB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Op welke manier wordt invulling gegeven aan deze bezuinigingen?</w:t>
      </w:r>
    </w:p>
    <w:p w:rsidR="005C4ABB" w:rsidP="00A757F6" w:rsidRDefault="005C4ABB" w14:paraId="7B04E125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D73ACE" w:rsidR="00540A53" w:rsidP="00A757F6" w:rsidRDefault="005C4ABB" w14:paraId="408D7B8B" w14:textId="6F53E460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kern w:val="0"/>
          <w:sz w:val="18"/>
          <w:szCs w:val="18"/>
        </w:rPr>
        <w:t xml:space="preserve">Antwoord: </w:t>
      </w:r>
      <w:r w:rsidR="0071340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Op welke manier invulling wordt </w:t>
      </w:r>
      <w:r w:rsidR="006A7341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gegeven </w:t>
      </w:r>
      <w:r w:rsidR="00713404">
        <w:rPr>
          <w:rFonts w:ascii="Verdana" w:hAnsi="Verdana" w:eastAsia="DejaVuSerifCondensed" w:cs="DejaVuSerifCondensed"/>
          <w:kern w:val="0"/>
          <w:sz w:val="18"/>
          <w:szCs w:val="18"/>
        </w:rPr>
        <w:t>aan de extra taakstelling</w:t>
      </w:r>
      <w:r>
        <w:rPr>
          <w:rFonts w:ascii="Verdana" w:hAnsi="Verdana" w:eastAsia="DejaVuSerifCondensed" w:cs="DejaVuSerifCondensed"/>
          <w:kern w:val="0"/>
          <w:sz w:val="18"/>
          <w:szCs w:val="18"/>
        </w:rPr>
        <w:t>,</w:t>
      </w:r>
      <w:r w:rsidR="0071340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Pr="00D73ACE" w:rsidR="00A757F6">
        <w:rPr>
          <w:rFonts w:ascii="Verdana" w:hAnsi="Verdana" w:eastAsia="DejaVuSerifCondensed" w:cs="DejaVuSerifCondensed"/>
          <w:kern w:val="0"/>
          <w:sz w:val="18"/>
          <w:szCs w:val="18"/>
        </w:rPr>
        <w:t>is op dit moment nog niet duidelijk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. Op dit moment wordt gewerkt aan </w:t>
      </w:r>
      <w:r w:rsidR="006A7341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de uitwerking van verschillende opties voor 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>de</w:t>
      </w:r>
      <w:r w:rsidR="006A7341">
        <w:rPr>
          <w:rFonts w:ascii="Verdana" w:hAnsi="Verdana" w:eastAsia="DejaVuSerifCondensed" w:cs="DejaVuSerifCondensed"/>
          <w:kern w:val="0"/>
          <w:sz w:val="18"/>
          <w:szCs w:val="18"/>
        </w:rPr>
        <w:t>ze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invulling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Zodra besloten is over de invulling 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>wordt de kamer zo snel mogelijk</w:t>
      </w:r>
      <w:r w:rsidR="00217F4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hierover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geïnformeerd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, waarschijnlijk bij voorjaarsnota.</w:t>
      </w:r>
    </w:p>
    <w:p w:rsidRPr="005C4ABB" w:rsidR="00F11AE4" w:rsidP="00A757F6" w:rsidRDefault="00F11AE4" w14:paraId="6FD779CB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</w:p>
    <w:p w:rsidRPr="005C4ABB" w:rsidR="005C4ABB" w:rsidP="005C4ABB" w:rsidRDefault="005C4ABB" w14:paraId="71E1F923" w14:textId="1023A809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3</w:t>
      </w:r>
    </w:p>
    <w:p w:rsidR="00DA28C4" w:rsidP="005C4ABB" w:rsidRDefault="00F11AE4" w14:paraId="5D1A53B6" w14:textId="6E0932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Welk aandeel van de bezuinigingen slaat neer op uitvoeringsinstanties?</w:t>
      </w:r>
    </w:p>
    <w:p w:rsidR="005C4ABB" w:rsidP="005C4ABB" w:rsidRDefault="005C4ABB" w14:paraId="5C7A3067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5C4ABB" w:rsidRDefault="005C4ABB" w14:paraId="494522A1" w14:textId="06814D24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4</w:t>
      </w:r>
    </w:p>
    <w:p w:rsidRPr="005C4ABB" w:rsidR="00A93784" w:rsidP="005C4ABB" w:rsidRDefault="00A93784" w14:paraId="101A48C1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Hoeveel wordt bezuinigd op de Nederlandse Arbeidsinspectie, Sociale Verzekeringsbank (SVB) en het Uitvoeringsinstituut Werknemersverzekeringen (UWV)? Betekenen deze bezuinigen een vermindering van het aantal fte? Zo ja, hoeveel?</w:t>
      </w:r>
    </w:p>
    <w:p w:rsidR="005C4ABB" w:rsidP="00DA28C4" w:rsidRDefault="005C4ABB" w14:paraId="094F45A2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D73ACE" w:rsidR="00C70AA3" w:rsidP="00DA28C4" w:rsidRDefault="00540A53" w14:paraId="5F8CF1E1" w14:textId="0C533701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>Antwoord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3 en 4</w:t>
      </w:r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: </w:t>
      </w:r>
      <w:r w:rsidRPr="00D73ACE" w:rsidR="0061100A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Uw Kamer heeft </w:t>
      </w:r>
      <w:r w:rsidRPr="00D73ACE" w:rsidR="00D73ACE">
        <w:rPr>
          <w:rFonts w:ascii="Verdana" w:hAnsi="Verdana" w:eastAsia="DejaVuSerifCondensed" w:cs="DejaVuSerifCondensed"/>
          <w:kern w:val="0"/>
          <w:sz w:val="18"/>
          <w:szCs w:val="18"/>
        </w:rPr>
        <w:t>er in het Amendement Bontenbal c.s.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voor</w:t>
      </w:r>
      <w:r w:rsidRPr="00D73ACE" w:rsidR="00D73A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gekozen </w:t>
      </w:r>
      <w:r w:rsidR="006A7341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om </w:t>
      </w:r>
      <w:r w:rsidR="00EC5344">
        <w:rPr>
          <w:rFonts w:ascii="Verdana" w:hAnsi="Verdana" w:eastAsia="DejaVuSerifCondensed" w:cs="DejaVuSerifCondensed"/>
          <w:kern w:val="0"/>
          <w:sz w:val="18"/>
          <w:szCs w:val="18"/>
        </w:rPr>
        <w:t>de</w:t>
      </w:r>
      <w:r w:rsidRPr="00D73ACE" w:rsidR="00EC534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Pr="00D73ACE" w:rsidR="00A549A7">
        <w:rPr>
          <w:rFonts w:ascii="Verdana" w:hAnsi="Verdana" w:eastAsia="DejaVuSerifCondensed" w:cs="DejaVuSerifCondensed"/>
          <w:kern w:val="0"/>
          <w:sz w:val="18"/>
          <w:szCs w:val="18"/>
        </w:rPr>
        <w:t>SZW-uitvoeringsorganisaties</w:t>
      </w:r>
      <w:r w:rsidR="00A43451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(UWV en SVB)</w:t>
      </w:r>
      <w:r w:rsidRPr="00D73A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Pr="00D73ACE" w:rsidR="00D73ACE">
        <w:rPr>
          <w:rFonts w:ascii="Verdana" w:hAnsi="Verdana" w:eastAsia="DejaVuSerifCondensed" w:cs="DejaVuSerifCondensed"/>
          <w:kern w:val="0"/>
          <w:sz w:val="18"/>
          <w:szCs w:val="18"/>
        </w:rPr>
        <w:t>en de Nederlandse Arbeidsinspectie (NLA) mee te nemen in de grondslag voor de bezuiniging die bij SZW terechtkomt</w:t>
      </w:r>
      <w:r w:rsidR="009E4991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1261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Het overgrote deel van de gebruikte grondslag hangt samen met deze uitvoeringsorganisaties. 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>Daardoor is de extra taakstelling voor SZW gro</w:t>
      </w:r>
      <w:r w:rsidR="00CB2CD1">
        <w:rPr>
          <w:rFonts w:ascii="Verdana" w:hAnsi="Verdana" w:eastAsia="DejaVuSerifCondensed" w:cs="DejaVuSerifCondensed"/>
          <w:kern w:val="0"/>
          <w:sz w:val="18"/>
          <w:szCs w:val="18"/>
        </w:rPr>
        <w:t>ter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ten opzichte van </w:t>
      </w:r>
      <w:r w:rsidR="00CB2CD1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de extra taakstelling van 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>andere departementen.</w:t>
      </w:r>
      <w:r w:rsidR="001261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>Op dit moment wordt gewerkt aan de invulling van deze extra taakstelling,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waarbij het belang van de uitvoering zwaar meeweegt.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Bij dit gesprek 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>zijn de uitvoerings</w:t>
      </w:r>
      <w:r w:rsidR="006A7341">
        <w:rPr>
          <w:rFonts w:ascii="Verdana" w:hAnsi="Verdana" w:eastAsia="DejaVuSerifCondensed" w:cs="DejaVuSerifCondensed"/>
          <w:kern w:val="0"/>
          <w:sz w:val="18"/>
          <w:szCs w:val="18"/>
        </w:rPr>
        <w:t>instanties</w:t>
      </w:r>
      <w:r w:rsidR="00E808C8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betrokken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. 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>I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>n hoeverre de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extra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>taakstelling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>ook bij de uitvoerings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>organisaties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en NLA terechtkomt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>, is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dus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nog niet </w:t>
      </w:r>
      <w:r w:rsidR="008A4819">
        <w:rPr>
          <w:rFonts w:ascii="Verdana" w:hAnsi="Verdana" w:eastAsia="DejaVuSerifCondensed" w:cs="DejaVuSerifCondensed"/>
          <w:kern w:val="0"/>
          <w:sz w:val="18"/>
          <w:szCs w:val="18"/>
        </w:rPr>
        <w:t>besloten</w:t>
      </w:r>
      <w:r w:rsidRPr="00D73ACE" w:rsidR="008A4819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</w:p>
    <w:p w:rsidRPr="00D73ACE" w:rsidR="00F11AE4" w:rsidP="00A757F6" w:rsidRDefault="00F11AE4" w14:paraId="153FB457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5C4ABB" w:rsidRDefault="005C4ABB" w14:paraId="146A2332" w14:textId="698A6261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5</w:t>
      </w:r>
    </w:p>
    <w:p w:rsidRPr="005C4ABB" w:rsidR="00A93784" w:rsidP="005C4ABB" w:rsidRDefault="00F11AE4" w14:paraId="46BFAC12" w14:textId="763CC54D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Hoe verhoudt dit zich tot het voornemen uit het Hoofdlijnenakkoord om uitvoeringsinstanties te</w:t>
      </w:r>
      <w:r w:rsidRPr="005C4ABB" w:rsidR="00DA28C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ontzien?</w:t>
      </w:r>
      <w:r w:rsidRPr="005C4ABB" w:rsidR="00A9378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</w:p>
    <w:p w:rsidR="005C4ABB" w:rsidP="00354C3A" w:rsidRDefault="005C4ABB" w14:paraId="2DBDD705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="00354C3A" w:rsidP="00354C3A" w:rsidRDefault="00D537E0" w14:paraId="0A1C1A1F" w14:textId="3CDFF6DF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kern w:val="0"/>
          <w:sz w:val="18"/>
          <w:szCs w:val="18"/>
        </w:rPr>
        <w:t xml:space="preserve">Antwoord 5: </w:t>
      </w:r>
      <w:r w:rsidR="00354C3A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In de grondslag van deze extra taakstelling zijn, in tegenstelling tot de taakstelling uit het </w:t>
      </w:r>
      <w:r w:rsidR="008A5422">
        <w:rPr>
          <w:rFonts w:ascii="Verdana" w:hAnsi="Verdana" w:eastAsia="DejaVuSerifCondensed" w:cs="DejaVuSerifCondensed"/>
          <w:kern w:val="0"/>
          <w:sz w:val="18"/>
          <w:szCs w:val="18"/>
        </w:rPr>
        <w:t>Hoofdlijnenakkoord</w:t>
      </w:r>
      <w:r w:rsidR="00354C3A">
        <w:rPr>
          <w:rFonts w:ascii="Verdana" w:hAnsi="Verdana" w:eastAsia="DejaVuSerifCondensed" w:cs="DejaVuSerifCondensed"/>
          <w:kern w:val="0"/>
          <w:sz w:val="18"/>
          <w:szCs w:val="18"/>
        </w:rPr>
        <w:t>, de uitvoeringsinstanties UWV en SVB wel meegenomen. Het is</w:t>
      </w:r>
      <w:r w:rsidR="006E0653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nog</w:t>
      </w:r>
      <w:r w:rsidR="00354C3A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niet duidelijk hoe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de uiteindelijke invulling van deze </w:t>
      </w:r>
      <w:r w:rsidR="00354C3A">
        <w:rPr>
          <w:rFonts w:ascii="Verdana" w:hAnsi="Verdana" w:eastAsia="DejaVuSerifCondensed" w:cs="DejaVuSerifCondensed"/>
          <w:kern w:val="0"/>
          <w:sz w:val="18"/>
          <w:szCs w:val="18"/>
        </w:rPr>
        <w:t>extra taakstelling zich verhoudt tot het voornemen uit het HLA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  <w:r w:rsidR="00354C3A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De uitgangspunten van het HLA en h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et belang van de uitvoering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wegen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zwaar mee in dit besluit.</w:t>
      </w:r>
    </w:p>
    <w:p w:rsidRPr="001261C8" w:rsidR="00354C3A" w:rsidP="001261C8" w:rsidRDefault="00354C3A" w14:paraId="371100DB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5C4ABB" w:rsidRDefault="005C4ABB" w14:paraId="4AE35C42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6</w:t>
      </w:r>
    </w:p>
    <w:p w:rsidRPr="005C4ABB" w:rsidR="00A93784" w:rsidP="005C4ABB" w:rsidRDefault="00A93784" w14:paraId="52914B3F" w14:textId="4D6F88E3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Hoe verhoudt deze voorgenomen bezuiniging zich tot de door u uitgesproken wens om de Nederlandse Arbeidsinspectie te versterken?</w:t>
      </w:r>
    </w:p>
    <w:p w:rsidR="005C4ABB" w:rsidP="001261C8" w:rsidRDefault="005C4ABB" w14:paraId="1DF78815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1261C8" w:rsidR="00D537E0" w:rsidP="001261C8" w:rsidRDefault="00D537E0" w14:paraId="5E15263F" w14:textId="59D605FF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>
        <w:rPr>
          <w:rFonts w:ascii="Verdana" w:hAnsi="Verdana" w:eastAsia="DejaVuSerifCondensed" w:cs="DejaVuSerifCondensed"/>
          <w:kern w:val="0"/>
          <w:sz w:val="18"/>
          <w:szCs w:val="18"/>
        </w:rPr>
        <w:t>Antwoord 6: Het is mijn wens om de Nederlandse Arbeidsinspectie te versterken</w:t>
      </w:r>
      <w:r w:rsidR="005C4ABB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  <w:r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5C4ABB">
        <w:rPr>
          <w:rFonts w:ascii="Verdana" w:hAnsi="Verdana" w:eastAsia="DejaVuSerifCondensed" w:cs="DejaVuSerifCondensed"/>
          <w:kern w:val="0"/>
          <w:sz w:val="18"/>
          <w:szCs w:val="18"/>
        </w:rPr>
        <w:t>R</w:t>
      </w:r>
      <w:r>
        <w:rPr>
          <w:rFonts w:ascii="Verdana" w:hAnsi="Verdana" w:eastAsia="DejaVuSerifCondensed" w:cs="DejaVuSerifCondensed"/>
          <w:kern w:val="0"/>
          <w:sz w:val="18"/>
          <w:szCs w:val="18"/>
        </w:rPr>
        <w:t>ecent heb ik in een kamerbief aangekondigd de handhavingscapaciteit te versterken.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Deze wens weegt ook mee in de keuze voor invulling van deze extra taakstelling.</w:t>
      </w:r>
      <w:r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 </w:t>
      </w:r>
    </w:p>
    <w:p w:rsidRPr="001261C8" w:rsidR="00D537E0" w:rsidP="001261C8" w:rsidRDefault="00D537E0" w14:paraId="6592617F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5C4ABB" w:rsidR="005C4ABB" w:rsidP="005C4ABB" w:rsidRDefault="005C4ABB" w14:paraId="1AFC45A4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b/>
          <w:bCs/>
          <w:kern w:val="0"/>
          <w:sz w:val="18"/>
          <w:szCs w:val="18"/>
        </w:rPr>
        <w:t>Vraag 7</w:t>
      </w:r>
    </w:p>
    <w:p w:rsidR="00A93784" w:rsidP="005C4ABB" w:rsidRDefault="00A93784" w14:paraId="58952B05" w14:textId="758F7158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5C4ABB">
        <w:rPr>
          <w:rFonts w:ascii="Verdana" w:hAnsi="Verdana" w:eastAsia="DejaVuSerifCondensed" w:cs="DejaVuSerifCondensed"/>
          <w:kern w:val="0"/>
          <w:sz w:val="18"/>
          <w:szCs w:val="18"/>
        </w:rPr>
        <w:t>Welke gevolgen gaan de bezuinigingen hebben voor de hersteloperaties van het UWV?</w:t>
      </w:r>
    </w:p>
    <w:p w:rsidRPr="005C4ABB" w:rsidR="005C4ABB" w:rsidP="005C4ABB" w:rsidRDefault="005C4ABB" w14:paraId="6BF2CE10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</w:p>
    <w:p w:rsidRPr="008F7A02" w:rsidR="008F7A02" w:rsidP="008F7A02" w:rsidRDefault="008F7A02" w14:paraId="52DD2621" w14:textId="5674275A">
      <w:pPr>
        <w:autoSpaceDE w:val="0"/>
        <w:autoSpaceDN w:val="0"/>
        <w:adjustRightInd w:val="0"/>
        <w:spacing w:after="0" w:line="240" w:lineRule="auto"/>
        <w:rPr>
          <w:rFonts w:ascii="Verdana" w:hAnsi="Verdana" w:eastAsia="DejaVuSerifCondensed" w:cs="DejaVuSerifCondensed"/>
          <w:kern w:val="0"/>
          <w:sz w:val="18"/>
          <w:szCs w:val="18"/>
        </w:rPr>
      </w:pPr>
      <w:r w:rsidRPr="008F7A02">
        <w:rPr>
          <w:rFonts w:ascii="Verdana" w:hAnsi="Verdana" w:eastAsia="DejaVuSerifCondensed" w:cs="DejaVuSerifCondensed"/>
          <w:kern w:val="0"/>
          <w:sz w:val="18"/>
          <w:szCs w:val="18"/>
        </w:rPr>
        <w:t>Antwoord</w:t>
      </w:r>
      <w:r w:rsidR="00A9378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7</w:t>
      </w:r>
      <w:r w:rsidR="00713404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: </w:t>
      </w:r>
      <w:r w:rsidR="00D537E0">
        <w:rPr>
          <w:rFonts w:ascii="Verdana" w:hAnsi="Verdana" w:eastAsia="DejaVuSerifCondensed" w:cs="DejaVuSerifCondensed"/>
          <w:kern w:val="0"/>
          <w:sz w:val="18"/>
          <w:szCs w:val="18"/>
        </w:rPr>
        <w:t>De hersteloperatie van het UWV heeft</w:t>
      </w:r>
      <w:r w:rsidR="00914A45">
        <w:rPr>
          <w:rFonts w:ascii="Verdana" w:hAnsi="Verdana" w:eastAsia="DejaVuSerifCondensed" w:cs="DejaVuSerifCondensed"/>
          <w:kern w:val="0"/>
          <w:sz w:val="18"/>
          <w:szCs w:val="18"/>
        </w:rPr>
        <w:t>, zoals u weet, mijn volle</w:t>
      </w:r>
      <w:r w:rsidR="00D537E0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aandacht. Welke gevolgen deze extra taakstelling heeft voor het UWV</w:t>
      </w:r>
      <w:r w:rsidR="005C4ABB">
        <w:rPr>
          <w:rFonts w:ascii="Verdana" w:hAnsi="Verdana" w:eastAsia="DejaVuSerifCondensed" w:cs="DejaVuSerifCondensed"/>
          <w:kern w:val="0"/>
          <w:sz w:val="18"/>
          <w:szCs w:val="18"/>
        </w:rPr>
        <w:t>,</w:t>
      </w:r>
      <w:r w:rsidR="00D537E0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is op dit moment nog niet duidelijk.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Ook h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et belang van de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hersteloperatie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wordt meegewogen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 xml:space="preserve"> bij het </w:t>
      </w:r>
      <w:r w:rsidR="0035253F">
        <w:rPr>
          <w:rFonts w:ascii="Verdana" w:hAnsi="Verdana" w:eastAsia="DejaVuSerifCondensed" w:cs="DejaVuSerifCondensed"/>
          <w:kern w:val="0"/>
          <w:sz w:val="18"/>
          <w:szCs w:val="18"/>
        </w:rPr>
        <w:t>invullen van de extra taakstelling</w:t>
      </w:r>
      <w:r w:rsidR="00CC20CE">
        <w:rPr>
          <w:rFonts w:ascii="Verdana" w:hAnsi="Verdana" w:eastAsia="DejaVuSerifCondensed" w:cs="DejaVuSerifCondensed"/>
          <w:kern w:val="0"/>
          <w:sz w:val="18"/>
          <w:szCs w:val="18"/>
        </w:rPr>
        <w:t>.</w:t>
      </w:r>
    </w:p>
    <w:p w:rsidRPr="00D73ACE" w:rsidR="00540A53" w:rsidP="00713404" w:rsidRDefault="00540A53" w14:paraId="5E73DE34" w14:textId="7B91ED35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eastAsia="DejaVuSerifCondensed" w:cs="DejaVuSerifCondensed"/>
          <w:kern w:val="0"/>
          <w:sz w:val="18"/>
          <w:szCs w:val="18"/>
        </w:rPr>
      </w:pPr>
    </w:p>
    <w:sectPr w:rsidRPr="00D73ACE" w:rsidR="00540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D7BD" w14:textId="77777777" w:rsidR="00E419B4" w:rsidRDefault="00E419B4" w:rsidP="001161F2">
      <w:pPr>
        <w:spacing w:after="0" w:line="240" w:lineRule="auto"/>
      </w:pPr>
      <w:r>
        <w:separator/>
      </w:r>
    </w:p>
  </w:endnote>
  <w:endnote w:type="continuationSeparator" w:id="0">
    <w:p w14:paraId="498E7750" w14:textId="77777777" w:rsidR="00E419B4" w:rsidRDefault="00E419B4" w:rsidP="0011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CC9B" w14:textId="77777777" w:rsidR="001161F2" w:rsidRDefault="001161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4459" w14:textId="77777777" w:rsidR="001161F2" w:rsidRDefault="001161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5471" w14:textId="77777777" w:rsidR="001161F2" w:rsidRDefault="001161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30D7" w14:textId="77777777" w:rsidR="00E419B4" w:rsidRDefault="00E419B4" w:rsidP="001161F2">
      <w:pPr>
        <w:spacing w:after="0" w:line="240" w:lineRule="auto"/>
      </w:pPr>
      <w:r>
        <w:separator/>
      </w:r>
    </w:p>
  </w:footnote>
  <w:footnote w:type="continuationSeparator" w:id="0">
    <w:p w14:paraId="38195B40" w14:textId="77777777" w:rsidR="00E419B4" w:rsidRDefault="00E419B4" w:rsidP="0011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764C" w14:textId="77777777" w:rsidR="001161F2" w:rsidRDefault="001161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D103" w14:textId="77777777" w:rsidR="001161F2" w:rsidRDefault="001161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63EF" w14:textId="77777777" w:rsidR="001161F2" w:rsidRDefault="001161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38E6"/>
    <w:multiLevelType w:val="hybridMultilevel"/>
    <w:tmpl w:val="13420802"/>
    <w:lvl w:ilvl="0" w:tplc="85D60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EE7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50E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CA78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B8D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10F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4E6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7CD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5A2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763C3A81"/>
    <w:multiLevelType w:val="hybridMultilevel"/>
    <w:tmpl w:val="5BC054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2736">
    <w:abstractNumId w:val="1"/>
  </w:num>
  <w:num w:numId="2" w16cid:durableId="139396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E4"/>
    <w:rsid w:val="000D5309"/>
    <w:rsid w:val="001161F2"/>
    <w:rsid w:val="001261C8"/>
    <w:rsid w:val="00217F48"/>
    <w:rsid w:val="002C05B2"/>
    <w:rsid w:val="003060ED"/>
    <w:rsid w:val="0035253F"/>
    <w:rsid w:val="00354C3A"/>
    <w:rsid w:val="003F2700"/>
    <w:rsid w:val="004206CC"/>
    <w:rsid w:val="004272DE"/>
    <w:rsid w:val="004B589B"/>
    <w:rsid w:val="00540A53"/>
    <w:rsid w:val="005C11D8"/>
    <w:rsid w:val="005C4ABB"/>
    <w:rsid w:val="005E456F"/>
    <w:rsid w:val="005F4731"/>
    <w:rsid w:val="0061100A"/>
    <w:rsid w:val="00611468"/>
    <w:rsid w:val="00616DBD"/>
    <w:rsid w:val="006A7341"/>
    <w:rsid w:val="006E0653"/>
    <w:rsid w:val="00701756"/>
    <w:rsid w:val="00713404"/>
    <w:rsid w:val="00761311"/>
    <w:rsid w:val="0088193E"/>
    <w:rsid w:val="008A4819"/>
    <w:rsid w:val="008A5422"/>
    <w:rsid w:val="008F7A02"/>
    <w:rsid w:val="00910438"/>
    <w:rsid w:val="00914A45"/>
    <w:rsid w:val="00984241"/>
    <w:rsid w:val="009E4991"/>
    <w:rsid w:val="00A00FF3"/>
    <w:rsid w:val="00A43451"/>
    <w:rsid w:val="00A549A7"/>
    <w:rsid w:val="00A757F6"/>
    <w:rsid w:val="00A93784"/>
    <w:rsid w:val="00AA2FEC"/>
    <w:rsid w:val="00B114FE"/>
    <w:rsid w:val="00B20B08"/>
    <w:rsid w:val="00B36E62"/>
    <w:rsid w:val="00B43F75"/>
    <w:rsid w:val="00BC4F9C"/>
    <w:rsid w:val="00C232DB"/>
    <w:rsid w:val="00C70AA3"/>
    <w:rsid w:val="00CB2CD1"/>
    <w:rsid w:val="00CC20CE"/>
    <w:rsid w:val="00D537E0"/>
    <w:rsid w:val="00D73ACE"/>
    <w:rsid w:val="00D85272"/>
    <w:rsid w:val="00D85BFC"/>
    <w:rsid w:val="00D90140"/>
    <w:rsid w:val="00D92F4C"/>
    <w:rsid w:val="00DA28C4"/>
    <w:rsid w:val="00E21AAF"/>
    <w:rsid w:val="00E33BB2"/>
    <w:rsid w:val="00E419B4"/>
    <w:rsid w:val="00E808C8"/>
    <w:rsid w:val="00EC5344"/>
    <w:rsid w:val="00F11AE4"/>
    <w:rsid w:val="00F32C20"/>
    <w:rsid w:val="00F4033E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6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2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0A53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C70AA3"/>
    <w:pPr>
      <w:autoSpaceDN w:val="0"/>
      <w:spacing w:after="200" w:line="240" w:lineRule="auto"/>
      <w:textAlignment w:val="baseline"/>
    </w:pPr>
    <w:rPr>
      <w:rFonts w:ascii="Verdana" w:eastAsia="DejaVu Sans" w:hAnsi="Verdana" w:cs="Lohit Hindi"/>
      <w:i/>
      <w:iCs/>
      <w:color w:val="44546A" w:themeColor="text2"/>
      <w:kern w:val="0"/>
      <w:sz w:val="18"/>
      <w:szCs w:val="18"/>
      <w:lang w:eastAsia="nl-NL"/>
      <w14:ligatures w14:val="none"/>
    </w:rPr>
  </w:style>
  <w:style w:type="paragraph" w:styleId="Revisie">
    <w:name w:val="Revision"/>
    <w:hidden/>
    <w:uiPriority w:val="99"/>
    <w:semiHidden/>
    <w:rsid w:val="00EC534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43F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3F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3F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3F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3F75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1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61F2"/>
  </w:style>
  <w:style w:type="paragraph" w:styleId="Voettekst">
    <w:name w:val="footer"/>
    <w:basedOn w:val="Standaard"/>
    <w:link w:val="VoettekstChar"/>
    <w:uiPriority w:val="99"/>
    <w:unhideWhenUsed/>
    <w:rsid w:val="00116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61F2"/>
  </w:style>
  <w:style w:type="character" w:customStyle="1" w:styleId="Kop1Char">
    <w:name w:val="Kop 1 Char"/>
    <w:basedOn w:val="Standaardalinea-lettertype"/>
    <w:link w:val="Kop1"/>
    <w:uiPriority w:val="9"/>
    <w:rsid w:val="0035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483</ap:Words>
  <ap:Characters>2658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2025-01-29T09:58:00.0000000Z</dcterms:created>
  <dcterms:modified xsi:type="dcterms:W3CDTF">2025-01-29T09:58:00.0000000Z</dcterms:modified>
  <version/>
  <category/>
</coreProperties>
</file>