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3E7" w:rsidR="006E7FD2" w:rsidP="006E7FD2" w:rsidRDefault="006E7FD2" w14:paraId="3CD6EF71" w14:textId="20C22F61">
      <w:pPr>
        <w:spacing w:after="0" w:line="280" w:lineRule="exact"/>
        <w:rPr>
          <w:rFonts w:ascii="Times New Roman" w:hAnsi="Times New Roman" w:eastAsia="Times New Roman" w:cs="Times New Roman"/>
          <w:b/>
          <w:sz w:val="24"/>
          <w:szCs w:val="24"/>
          <w:lang w:eastAsia="nl-NL"/>
        </w:rPr>
      </w:pPr>
      <w:bookmarkStart w:name="_GoBack" w:id="0"/>
      <w:bookmarkEnd w:id="0"/>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6E7FD2" w:rsidP="006E7FD2" w:rsidRDefault="006E7FD2" w14:paraId="1CAC87BD" w14:textId="77777777">
      <w:pPr>
        <w:spacing w:after="0" w:line="280" w:lineRule="exact"/>
        <w:rPr>
          <w:rFonts w:ascii="Times New Roman" w:hAnsi="Times New Roman" w:eastAsia="Times New Roman" w:cs="Times New Roman"/>
          <w:b/>
          <w:sz w:val="24"/>
          <w:szCs w:val="24"/>
          <w:lang w:eastAsia="nl-NL"/>
        </w:rPr>
      </w:pPr>
    </w:p>
    <w:p w:rsidRPr="00D723E7" w:rsidR="006E7FD2" w:rsidP="006E7FD2" w:rsidRDefault="006E7FD2" w14:paraId="21E00E4A"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6E7FD2" w:rsidP="006E7FD2" w:rsidRDefault="006E7FD2" w14:paraId="2B91024D"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6E7FD2" w:rsidP="006E7FD2" w:rsidRDefault="006E7FD2" w14:paraId="75122082"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0E66C8" w:rsidP="006E7FD2" w:rsidRDefault="000E66C8" w14:paraId="1E505A7D" w14:textId="5647227F">
      <w:pPr>
        <w:pStyle w:val="Lijstalinea"/>
        <w:numPr>
          <w:ilvl w:val="0"/>
          <w:numId w:val="3"/>
        </w:numPr>
        <w:tabs>
          <w:tab w:val="left" w:pos="-720"/>
        </w:tabs>
        <w:suppressAutoHyphens/>
        <w:spacing w:after="0" w:line="280" w:lineRule="exact"/>
        <w:rPr>
          <w:rFonts w:ascii="Times New Roman" w:hAnsi="Times New Roman" w:eastAsia="Times New Roman" w:cs="Times New Roman"/>
          <w:sz w:val="24"/>
          <w:szCs w:val="24"/>
          <w:lang w:eastAsia="nl-NL"/>
        </w:rPr>
      </w:pPr>
      <w:r w:rsidRPr="000E66C8">
        <w:rPr>
          <w:rFonts w:ascii="Times New Roman" w:hAnsi="Times New Roman" w:eastAsia="Times New Roman" w:cs="Times New Roman"/>
          <w:sz w:val="24"/>
          <w:szCs w:val="24"/>
          <w:lang w:eastAsia="nl-NL"/>
        </w:rPr>
        <w:t>Geannoteerde agenda informele JBZ-Raad 30-31 januari 2025</w:t>
      </w:r>
      <w:r>
        <w:rPr>
          <w:rFonts w:ascii="Times New Roman" w:hAnsi="Times New Roman" w:eastAsia="Times New Roman" w:cs="Times New Roman"/>
          <w:sz w:val="24"/>
          <w:szCs w:val="24"/>
          <w:lang w:eastAsia="nl-NL"/>
        </w:rPr>
        <w:t xml:space="preserve"> (Kamerstuk 32317, nr. 927);</w:t>
      </w:r>
    </w:p>
    <w:p w:rsidR="006E7FD2" w:rsidP="006E7FD2" w:rsidRDefault="00225336" w14:paraId="53760194" w14:textId="2F21F084">
      <w:pPr>
        <w:pStyle w:val="Lijstalinea"/>
        <w:numPr>
          <w:ilvl w:val="0"/>
          <w:numId w:val="3"/>
        </w:numPr>
        <w:tabs>
          <w:tab w:val="left" w:pos="-720"/>
        </w:tabs>
        <w:suppressAutoHyphens/>
        <w:spacing w:after="0" w:line="280" w:lineRule="exact"/>
        <w:rPr>
          <w:rFonts w:ascii="Times New Roman" w:hAnsi="Times New Roman" w:eastAsia="Times New Roman" w:cs="Times New Roman"/>
          <w:sz w:val="24"/>
          <w:szCs w:val="24"/>
          <w:lang w:eastAsia="nl-NL"/>
        </w:rPr>
      </w:pPr>
      <w:r w:rsidRPr="00225336">
        <w:rPr>
          <w:rFonts w:ascii="Times New Roman" w:hAnsi="Times New Roman" w:eastAsia="Times New Roman" w:cs="Times New Roman"/>
          <w:sz w:val="24"/>
          <w:szCs w:val="24"/>
          <w:lang w:eastAsia="nl-NL"/>
        </w:rPr>
        <w:t>Verslag van de JBZ-Raad v</w:t>
      </w:r>
      <w:r w:rsidR="000E66C8">
        <w:rPr>
          <w:rFonts w:ascii="Times New Roman" w:hAnsi="Times New Roman" w:eastAsia="Times New Roman" w:cs="Times New Roman"/>
          <w:sz w:val="24"/>
          <w:szCs w:val="24"/>
          <w:lang w:eastAsia="nl-NL"/>
        </w:rPr>
        <w:t>a</w:t>
      </w:r>
      <w:r w:rsidRPr="00225336">
        <w:rPr>
          <w:rFonts w:ascii="Times New Roman" w:hAnsi="Times New Roman" w:eastAsia="Times New Roman" w:cs="Times New Roman"/>
          <w:sz w:val="24"/>
          <w:szCs w:val="24"/>
          <w:lang w:eastAsia="nl-NL"/>
        </w:rPr>
        <w:t xml:space="preserve">n </w:t>
      </w:r>
      <w:r w:rsidR="000E66C8">
        <w:rPr>
          <w:rFonts w:ascii="Times New Roman" w:hAnsi="Times New Roman" w:eastAsia="Times New Roman" w:cs="Times New Roman"/>
          <w:sz w:val="24"/>
          <w:szCs w:val="24"/>
          <w:lang w:eastAsia="nl-NL"/>
        </w:rPr>
        <w:t>12 en 13 december</w:t>
      </w:r>
      <w:r w:rsidRPr="00225336">
        <w:rPr>
          <w:rFonts w:ascii="Times New Roman" w:hAnsi="Times New Roman" w:eastAsia="Times New Roman" w:cs="Times New Roman"/>
          <w:sz w:val="24"/>
          <w:szCs w:val="24"/>
          <w:lang w:eastAsia="nl-NL"/>
        </w:rPr>
        <w:t xml:space="preserve"> 2024</w:t>
      </w:r>
      <w:r w:rsidR="006E7FD2">
        <w:rPr>
          <w:rFonts w:ascii="Times New Roman" w:hAnsi="Times New Roman" w:eastAsia="Times New Roman" w:cs="Times New Roman"/>
          <w:sz w:val="24"/>
          <w:szCs w:val="24"/>
          <w:lang w:eastAsia="nl-NL"/>
        </w:rPr>
        <w:t xml:space="preserve"> (Kamerstuk 32317, nr. </w:t>
      </w:r>
      <w:r>
        <w:rPr>
          <w:rFonts w:ascii="Times New Roman" w:hAnsi="Times New Roman" w:eastAsia="Times New Roman" w:cs="Times New Roman"/>
          <w:sz w:val="24"/>
          <w:szCs w:val="24"/>
          <w:lang w:eastAsia="nl-NL"/>
        </w:rPr>
        <w:t>9</w:t>
      </w:r>
      <w:r w:rsidR="000E66C8">
        <w:rPr>
          <w:rFonts w:ascii="Times New Roman" w:hAnsi="Times New Roman" w:eastAsia="Times New Roman" w:cs="Times New Roman"/>
          <w:sz w:val="24"/>
          <w:szCs w:val="24"/>
          <w:lang w:eastAsia="nl-NL"/>
        </w:rPr>
        <w:t>25</w:t>
      </w:r>
      <w:r w:rsidR="006E7FD2">
        <w:rPr>
          <w:rFonts w:ascii="Times New Roman" w:hAnsi="Times New Roman" w:eastAsia="Times New Roman" w:cs="Times New Roman"/>
          <w:sz w:val="24"/>
          <w:szCs w:val="24"/>
          <w:lang w:eastAsia="nl-NL"/>
        </w:rPr>
        <w:t>)</w:t>
      </w:r>
      <w:r w:rsidR="000E66C8">
        <w:rPr>
          <w:rFonts w:ascii="Times New Roman" w:hAnsi="Times New Roman" w:eastAsia="Times New Roman" w:cs="Times New Roman"/>
          <w:sz w:val="24"/>
          <w:szCs w:val="24"/>
          <w:lang w:eastAsia="nl-NL"/>
        </w:rPr>
        <w:t>.</w:t>
      </w:r>
    </w:p>
    <w:p w:rsidRPr="00661D8D" w:rsidR="006E7FD2" w:rsidP="006E7FD2" w:rsidRDefault="006E7FD2" w14:paraId="4607A46B"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6E7FD2" w:rsidP="006E7FD2" w:rsidRDefault="006E7FD2" w14:paraId="2E3B7404" w14:textId="1EFDA6BC">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6E7FD2" w:rsidP="006E7FD2" w:rsidRDefault="006E7FD2" w14:paraId="39DE7A72"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E7FD2" w:rsidP="006E7FD2" w:rsidRDefault="006E7FD2" w14:paraId="270C3BB6" w14:textId="30CCD7F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6E7FD2" w:rsidP="006E7FD2" w:rsidRDefault="006E7FD2" w14:paraId="1B5B75DC" w14:textId="559E60A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6E7FD2" w:rsidP="006E7FD2" w:rsidRDefault="006E7FD2" w14:paraId="1EC52A0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6E7FD2" w:rsidP="006E7FD2" w:rsidRDefault="006E7FD2" w14:paraId="0CE91ADE"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6E7FD2" w:rsidP="006E7FD2" w:rsidRDefault="006E7FD2" w14:paraId="65B87A75" w14:textId="212EF591">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Van Tilburg</w:t>
      </w:r>
    </w:p>
    <w:p w:rsidRPr="00D723E7" w:rsidR="006E7FD2" w:rsidP="006E7FD2" w:rsidRDefault="006E7FD2" w14:paraId="713EC31A" w14:textId="77777777">
      <w:pPr>
        <w:spacing w:after="0" w:line="280" w:lineRule="exact"/>
        <w:rPr>
          <w:rFonts w:ascii="Times New Roman" w:hAnsi="Times New Roman" w:eastAsia="Times New Roman" w:cs="Times New Roman"/>
          <w:sz w:val="24"/>
          <w:szCs w:val="24"/>
          <w:lang w:eastAsia="nl-NL"/>
        </w:rPr>
      </w:pPr>
    </w:p>
    <w:p w:rsidRPr="00D723E7" w:rsidR="006E7FD2" w:rsidP="006E7FD2" w:rsidRDefault="006E7FD2" w14:paraId="0FCFAC2B" w14:textId="77777777">
      <w:pPr>
        <w:spacing w:after="0" w:line="280" w:lineRule="exact"/>
        <w:rPr>
          <w:rFonts w:ascii="Times New Roman" w:hAnsi="Times New Roman" w:eastAsia="Times New Roman" w:cs="Times New Roman"/>
          <w:b/>
          <w:sz w:val="24"/>
          <w:szCs w:val="24"/>
          <w:lang w:eastAsia="nl-NL"/>
        </w:rPr>
      </w:pPr>
    </w:p>
    <w:p w:rsidRPr="00D723E7" w:rsidR="006E7FD2" w:rsidP="006E7FD2" w:rsidRDefault="006E7FD2" w14:paraId="2D0C9A81"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6E7FD2" w:rsidP="006E7FD2" w:rsidRDefault="006E7FD2" w14:paraId="57901922" w14:textId="77777777">
      <w:pPr>
        <w:spacing w:after="0" w:line="280" w:lineRule="exact"/>
        <w:rPr>
          <w:rFonts w:ascii="Times New Roman" w:hAnsi="Times New Roman" w:eastAsia="Times New Roman" w:cs="Times New Roman"/>
          <w:b/>
          <w:sz w:val="24"/>
          <w:szCs w:val="24"/>
          <w:lang w:eastAsia="nl-NL"/>
        </w:rPr>
      </w:pPr>
    </w:p>
    <w:p w:rsidRPr="0087201E" w:rsidR="006E7FD2" w:rsidP="006E7FD2" w:rsidRDefault="006E7FD2" w14:paraId="4E21182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p>
    <w:p w:rsidRPr="0087201E" w:rsidR="006E7FD2" w:rsidP="006E7FD2" w:rsidRDefault="006E7FD2" w14:paraId="66A7573E" w14:textId="3F81BF11">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sidR="007D400B">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9D18A2">
        <w:rPr>
          <w:rFonts w:ascii="Times New Roman" w:hAnsi="Times New Roman" w:eastAsia="Times New Roman" w:cs="Times New Roman"/>
          <w:sz w:val="24"/>
          <w:szCs w:val="24"/>
          <w:lang w:eastAsia="nl-NL"/>
        </w:rPr>
        <w:t>1</w:t>
      </w:r>
    </w:p>
    <w:p w:rsidRPr="0087201E" w:rsidR="007D400B" w:rsidP="007D400B" w:rsidRDefault="007D400B" w14:paraId="73882EF0" w14:textId="29F00B46">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2</w:t>
      </w:r>
    </w:p>
    <w:p w:rsidRPr="0087201E" w:rsidR="006E7FD2" w:rsidP="006E7FD2" w:rsidRDefault="006E7FD2" w14:paraId="3CCADAA3" w14:textId="7E6F295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 xml:space="preserve">erkingen van de leden van de </w:t>
      </w:r>
      <w:r w:rsidR="000E66C8">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ab/>
      </w:r>
      <w:r w:rsidR="000E66C8">
        <w:rPr>
          <w:rFonts w:ascii="Times New Roman" w:hAnsi="Times New Roman" w:eastAsia="Times New Roman" w:cs="Times New Roman"/>
          <w:sz w:val="24"/>
          <w:szCs w:val="24"/>
          <w:lang w:eastAsia="nl-NL"/>
        </w:rPr>
        <w:tab/>
      </w:r>
      <w:r w:rsidR="009D18A2">
        <w:rPr>
          <w:rFonts w:ascii="Times New Roman" w:hAnsi="Times New Roman" w:eastAsia="Times New Roman" w:cs="Times New Roman"/>
          <w:sz w:val="24"/>
          <w:szCs w:val="24"/>
          <w:lang w:eastAsia="nl-NL"/>
        </w:rPr>
        <w:t>2</w:t>
      </w:r>
    </w:p>
    <w:p w:rsidR="006E7FD2" w:rsidP="006E7FD2" w:rsidRDefault="006E7FD2" w14:paraId="13AB2EF1" w14:textId="2896DCEF">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opmerkingen van de leden van de SP-fractie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007D400B">
        <w:rPr>
          <w:rFonts w:ascii="Times New Roman" w:hAnsi="Times New Roman" w:eastAsia="Times New Roman" w:cs="Times New Roman"/>
          <w:sz w:val="24"/>
          <w:szCs w:val="24"/>
          <w:lang w:eastAsia="nl-NL"/>
        </w:rPr>
        <w:t>3</w:t>
      </w:r>
    </w:p>
    <w:p w:rsidR="006E7FD2" w:rsidP="006E7FD2" w:rsidRDefault="006E7FD2" w14:paraId="29348C0C" w14:textId="77777777">
      <w:pPr>
        <w:spacing w:after="0" w:line="280" w:lineRule="exact"/>
        <w:ind w:left="708"/>
        <w:rPr>
          <w:rFonts w:ascii="Times New Roman" w:hAnsi="Times New Roman" w:eastAsia="Times New Roman" w:cs="Times New Roman"/>
          <w:sz w:val="24"/>
          <w:szCs w:val="24"/>
          <w:lang w:eastAsia="nl-NL"/>
        </w:rPr>
      </w:pPr>
    </w:p>
    <w:p w:rsidRPr="00D849D4" w:rsidR="006E7FD2" w:rsidP="00D849D4" w:rsidRDefault="006E7FD2" w14:paraId="3569730C" w14:textId="6749D7A2">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1B6688">
        <w:rPr>
          <w:rFonts w:ascii="Times New Roman" w:hAnsi="Times New Roman" w:eastAsia="Times New Roman" w:cs="Times New Roman"/>
          <w:b/>
          <w:sz w:val="24"/>
          <w:szCs w:val="24"/>
          <w:lang w:eastAsia="nl-NL"/>
        </w:rPr>
        <w:t>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6E7FD2" w:rsidP="006E7FD2" w:rsidRDefault="006E7FD2" w14:paraId="296F5453" w14:textId="77777777">
      <w:pPr>
        <w:spacing w:after="0" w:line="280" w:lineRule="exact"/>
        <w:rPr>
          <w:rFonts w:ascii="Times New Roman" w:hAnsi="Times New Roman" w:eastAsia="Times New Roman" w:cs="Times New Roman"/>
          <w:sz w:val="24"/>
          <w:szCs w:val="24"/>
          <w:lang w:eastAsia="nl-NL"/>
        </w:rPr>
      </w:pPr>
    </w:p>
    <w:p w:rsidR="006E7FD2" w:rsidP="006E7FD2" w:rsidRDefault="006E7FD2" w14:paraId="2F02BA23" w14:textId="77777777">
      <w:pPr>
        <w:spacing w:after="0" w:line="280" w:lineRule="exact"/>
        <w:rPr>
          <w:rFonts w:ascii="Times New Roman" w:hAnsi="Times New Roman" w:eastAsia="Times New Roman" w:cs="Times New Roman"/>
          <w:b/>
          <w:sz w:val="24"/>
          <w:szCs w:val="24"/>
          <w:lang w:eastAsia="nl-NL"/>
        </w:rPr>
      </w:pPr>
    </w:p>
    <w:p w:rsidR="007D400B" w:rsidP="007D400B" w:rsidRDefault="006E7FD2" w14:paraId="481D3BB7" w14:textId="31F6C3B5">
      <w:pPr>
        <w:spacing w:after="0" w:line="280" w:lineRule="exact"/>
        <w:rPr>
          <w:rFonts w:ascii="Times New Roman" w:hAnsi="Times New Roman" w:cs="Times New Roman"/>
          <w:bCs/>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sidR="00D849D4">
        <w:rPr>
          <w:rFonts w:ascii="Times New Roman" w:hAnsi="Times New Roman" w:eastAsia="Times New Roman" w:cs="Times New Roman"/>
          <w:b/>
          <w:sz w:val="24"/>
          <w:szCs w:val="24"/>
          <w:lang w:eastAsia="nl-NL"/>
        </w:rPr>
        <w:br/>
      </w:r>
      <w:r w:rsidRPr="00D849D4" w:rsidR="00D849D4">
        <w:rPr>
          <w:rFonts w:ascii="Times New Roman" w:hAnsi="Times New Roman" w:eastAsia="Times New Roman" w:cs="Times New Roman"/>
          <w:b/>
          <w:sz w:val="24"/>
          <w:szCs w:val="24"/>
          <w:lang w:eastAsia="nl-NL"/>
        </w:rPr>
        <w:br/>
      </w:r>
      <w:r w:rsidRPr="00D849D4" w:rsidR="007D400B">
        <w:rPr>
          <w:rFonts w:ascii="Times New Roman" w:hAnsi="Times New Roman" w:cs="Times New Roman"/>
          <w:b/>
          <w:sz w:val="24"/>
          <w:szCs w:val="24"/>
        </w:rPr>
        <w:t xml:space="preserve">Vragen en opmerkingen van de leden van de </w:t>
      </w:r>
      <w:r w:rsidR="007D400B">
        <w:rPr>
          <w:rFonts w:ascii="Times New Roman" w:hAnsi="Times New Roman" w:cs="Times New Roman"/>
          <w:b/>
          <w:sz w:val="24"/>
          <w:szCs w:val="24"/>
        </w:rPr>
        <w:t>PVV</w:t>
      </w:r>
      <w:r w:rsidRPr="00D849D4" w:rsidR="007D400B">
        <w:rPr>
          <w:rFonts w:ascii="Times New Roman" w:hAnsi="Times New Roman" w:cs="Times New Roman"/>
          <w:b/>
          <w:sz w:val="24"/>
          <w:szCs w:val="24"/>
        </w:rPr>
        <w:t>-fractie</w:t>
      </w:r>
    </w:p>
    <w:p w:rsidR="0067695A" w:rsidP="007D400B" w:rsidRDefault="007D400B" w14:paraId="5DBF0DC7"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onafgedane zaken zouden de leden van de PVV-fractie graag weten van de minister of er nog ontwikkelingen zijn inzake de </w:t>
      </w:r>
      <w:r w:rsidRPr="000E66C8">
        <w:rPr>
          <w:rFonts w:ascii="Times New Roman" w:hAnsi="Times New Roman" w:cs="Times New Roman"/>
          <w:bCs/>
          <w:sz w:val="24"/>
          <w:szCs w:val="24"/>
        </w:rPr>
        <w:t xml:space="preserve">Verordening ter voorkoming en bestrijding van seksueel misbruik van kinderen </w:t>
      </w:r>
      <w:r>
        <w:rPr>
          <w:rFonts w:ascii="Times New Roman" w:hAnsi="Times New Roman" w:cs="Times New Roman"/>
          <w:bCs/>
          <w:sz w:val="24"/>
          <w:szCs w:val="24"/>
        </w:rPr>
        <w:t>(</w:t>
      </w:r>
      <w:r w:rsidRPr="000E66C8">
        <w:rPr>
          <w:rFonts w:ascii="Times New Roman" w:hAnsi="Times New Roman" w:cs="Times New Roman"/>
          <w:bCs/>
          <w:sz w:val="24"/>
          <w:szCs w:val="24"/>
        </w:rPr>
        <w:t>CSAM-verordening</w:t>
      </w:r>
      <w:r>
        <w:rPr>
          <w:rFonts w:ascii="Times New Roman" w:hAnsi="Times New Roman" w:cs="Times New Roman"/>
          <w:bCs/>
          <w:sz w:val="24"/>
          <w:szCs w:val="24"/>
        </w:rPr>
        <w:t>)</w:t>
      </w:r>
      <w:r w:rsidRPr="007D400B">
        <w:rPr>
          <w:rFonts w:ascii="Times New Roman" w:hAnsi="Times New Roman" w:cs="Times New Roman"/>
          <w:bCs/>
          <w:sz w:val="24"/>
          <w:szCs w:val="24"/>
        </w:rPr>
        <w:t xml:space="preserve">. </w:t>
      </w:r>
    </w:p>
    <w:p w:rsidR="0067695A" w:rsidP="007D400B" w:rsidRDefault="0067695A" w14:paraId="2B4CC8A9" w14:textId="77777777">
      <w:pPr>
        <w:spacing w:after="0" w:line="280" w:lineRule="exact"/>
        <w:rPr>
          <w:rFonts w:ascii="Times New Roman" w:hAnsi="Times New Roman" w:cs="Times New Roman"/>
          <w:bCs/>
          <w:sz w:val="24"/>
          <w:szCs w:val="24"/>
        </w:rPr>
      </w:pPr>
    </w:p>
    <w:p w:rsidRPr="00C42953" w:rsidR="006B5015" w:rsidP="006B5015" w:rsidRDefault="006B5015" w14:paraId="616E4346" w14:textId="77777777">
      <w:pPr>
        <w:spacing w:after="0" w:line="280" w:lineRule="exact"/>
        <w:rPr>
          <w:rFonts w:ascii="Times New Roman" w:hAnsi="Times New Roman" w:cs="Times New Roman"/>
          <w:b/>
          <w:sz w:val="24"/>
          <w:szCs w:val="24"/>
          <w:u w:val="single"/>
        </w:rPr>
      </w:pPr>
      <w:r w:rsidRPr="00C42953">
        <w:rPr>
          <w:rFonts w:ascii="Times New Roman" w:hAnsi="Times New Roman" w:cs="Times New Roman"/>
          <w:b/>
          <w:sz w:val="24"/>
          <w:szCs w:val="24"/>
          <w:u w:val="single"/>
        </w:rPr>
        <w:t>Antwoord</w:t>
      </w:r>
    </w:p>
    <w:p w:rsidRPr="00C42953" w:rsidR="006B5015" w:rsidP="006B5015" w:rsidRDefault="006B5015" w14:paraId="68829AE7" w14:textId="0A77301F">
      <w:pPr>
        <w:spacing w:after="0" w:line="280" w:lineRule="exact"/>
        <w:rPr>
          <w:rFonts w:ascii="Times New Roman" w:hAnsi="Times New Roman" w:cs="Times New Roman"/>
          <w:b/>
          <w:sz w:val="24"/>
          <w:szCs w:val="24"/>
        </w:rPr>
      </w:pPr>
      <w:r w:rsidRPr="00C42953">
        <w:rPr>
          <w:rFonts w:ascii="Times New Roman" w:hAnsi="Times New Roman" w:cs="Times New Roman"/>
          <w:b/>
          <w:sz w:val="24"/>
          <w:szCs w:val="24"/>
        </w:rPr>
        <w:t xml:space="preserve">Op 1 januari is het Poolse </w:t>
      </w:r>
      <w:r w:rsidR="00607E43">
        <w:rPr>
          <w:rFonts w:ascii="Times New Roman" w:hAnsi="Times New Roman" w:cs="Times New Roman"/>
          <w:b/>
          <w:sz w:val="24"/>
          <w:szCs w:val="24"/>
        </w:rPr>
        <w:t>EU-</w:t>
      </w:r>
      <w:r w:rsidRPr="00C42953">
        <w:rPr>
          <w:rFonts w:ascii="Times New Roman" w:hAnsi="Times New Roman" w:cs="Times New Roman"/>
          <w:b/>
          <w:sz w:val="24"/>
          <w:szCs w:val="24"/>
        </w:rPr>
        <w:t xml:space="preserve">voorzitterschap van start gegaan. Dit </w:t>
      </w:r>
      <w:r w:rsidR="00607E43">
        <w:rPr>
          <w:rFonts w:ascii="Times New Roman" w:hAnsi="Times New Roman" w:cs="Times New Roman"/>
          <w:b/>
          <w:sz w:val="24"/>
          <w:szCs w:val="24"/>
        </w:rPr>
        <w:t>V</w:t>
      </w:r>
      <w:r w:rsidRPr="00C42953">
        <w:rPr>
          <w:rFonts w:ascii="Times New Roman" w:hAnsi="Times New Roman" w:cs="Times New Roman"/>
          <w:b/>
          <w:sz w:val="24"/>
          <w:szCs w:val="24"/>
        </w:rPr>
        <w:t>oorzitterschap heeft aangegeven prioriteit te geven aan een snelle actualisering van het juridische kader voor de online bescherming van kinderen, met speciale aandacht voor de bestrijding van CSAM. Het Pools</w:t>
      </w:r>
      <w:r w:rsidR="00C1156B">
        <w:rPr>
          <w:rFonts w:ascii="Times New Roman" w:hAnsi="Times New Roman" w:cs="Times New Roman"/>
          <w:b/>
          <w:sz w:val="24"/>
          <w:szCs w:val="24"/>
        </w:rPr>
        <w:t>e</w:t>
      </w:r>
      <w:r w:rsidRPr="00C42953">
        <w:rPr>
          <w:rFonts w:ascii="Times New Roman" w:hAnsi="Times New Roman" w:cs="Times New Roman"/>
          <w:b/>
          <w:sz w:val="24"/>
          <w:szCs w:val="24"/>
        </w:rPr>
        <w:t xml:space="preserve"> voorzitterschap heeft nog niet bekend gemaakt hoe het deze actualisering concreet wil realiseren. </w:t>
      </w:r>
      <w:r w:rsidR="002B7B70">
        <w:rPr>
          <w:rFonts w:ascii="Times New Roman" w:hAnsi="Times New Roman" w:cs="Times New Roman"/>
          <w:b/>
          <w:sz w:val="24"/>
          <w:szCs w:val="24"/>
        </w:rPr>
        <w:t>Er is nog geen bespreking in Raadsverband geweest</w:t>
      </w:r>
      <w:r w:rsidRPr="00C42953">
        <w:rPr>
          <w:rFonts w:ascii="Times New Roman" w:hAnsi="Times New Roman" w:cs="Times New Roman"/>
          <w:b/>
          <w:sz w:val="24"/>
          <w:szCs w:val="24"/>
        </w:rPr>
        <w:t>.</w:t>
      </w:r>
    </w:p>
    <w:p w:rsidRPr="00C42953" w:rsidR="006B5015" w:rsidP="006B5015" w:rsidRDefault="006B5015" w14:paraId="757D7DE9" w14:textId="77777777">
      <w:pPr>
        <w:spacing w:after="0" w:line="280" w:lineRule="exact"/>
        <w:rPr>
          <w:rFonts w:ascii="Times New Roman" w:hAnsi="Times New Roman" w:cs="Times New Roman"/>
          <w:b/>
          <w:sz w:val="24"/>
          <w:szCs w:val="24"/>
        </w:rPr>
      </w:pPr>
    </w:p>
    <w:p w:rsidRPr="00C42953" w:rsidR="006B5015" w:rsidP="006B5015" w:rsidRDefault="006B5015" w14:paraId="6A54465C" w14:textId="77777777">
      <w:pPr>
        <w:spacing w:after="0" w:line="280" w:lineRule="exact"/>
        <w:rPr>
          <w:rFonts w:ascii="Times New Roman" w:hAnsi="Times New Roman" w:cs="Times New Roman"/>
          <w:b/>
          <w:sz w:val="24"/>
          <w:szCs w:val="24"/>
        </w:rPr>
      </w:pPr>
    </w:p>
    <w:p w:rsidRPr="007D60D1" w:rsidR="006B5015" w:rsidP="006B5015" w:rsidRDefault="006B5015" w14:paraId="3E1C14DC" w14:textId="77777777">
      <w:pPr>
        <w:spacing w:after="0" w:line="280" w:lineRule="exact"/>
        <w:rPr>
          <w:rFonts w:ascii="Times New Roman" w:hAnsi="Times New Roman" w:cs="Times New Roman"/>
          <w:bCs/>
          <w:sz w:val="24"/>
          <w:szCs w:val="24"/>
        </w:rPr>
      </w:pPr>
    </w:p>
    <w:p w:rsidRPr="007D60D1" w:rsidR="006B5015" w:rsidP="006B5015" w:rsidRDefault="006B5015" w14:paraId="565902CE" w14:textId="77777777">
      <w:pPr>
        <w:spacing w:after="0" w:line="280" w:lineRule="exact"/>
        <w:rPr>
          <w:rFonts w:ascii="Times New Roman" w:hAnsi="Times New Roman" w:cs="Times New Roman"/>
          <w:bCs/>
          <w:sz w:val="24"/>
          <w:szCs w:val="24"/>
        </w:rPr>
      </w:pPr>
    </w:p>
    <w:p w:rsidR="0067695A" w:rsidP="007D400B" w:rsidRDefault="0067695A" w14:paraId="780053B0" w14:textId="77777777">
      <w:pPr>
        <w:spacing w:after="0" w:line="280" w:lineRule="exact"/>
        <w:rPr>
          <w:rFonts w:ascii="Times New Roman" w:hAnsi="Times New Roman" w:cs="Times New Roman"/>
          <w:bCs/>
          <w:sz w:val="24"/>
          <w:szCs w:val="24"/>
        </w:rPr>
      </w:pPr>
    </w:p>
    <w:p w:rsidR="0067695A" w:rsidP="007D400B" w:rsidRDefault="007D400B" w14:paraId="4D0413F3"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Ook willen deze leden weten wat het standpunt is van de minister is inzake de verordening grensoverschrijdende erkenning van ouderschap, en welke impact hij verwacht op de Nederlandse wet- en regelgeving. </w:t>
      </w:r>
    </w:p>
    <w:p w:rsidR="0067695A" w:rsidP="007D400B" w:rsidRDefault="0067695A" w14:paraId="76C1279B" w14:textId="77777777">
      <w:pPr>
        <w:spacing w:after="0" w:line="280" w:lineRule="exact"/>
        <w:rPr>
          <w:rFonts w:ascii="Times New Roman" w:hAnsi="Times New Roman" w:cs="Times New Roman"/>
          <w:bCs/>
          <w:sz w:val="24"/>
          <w:szCs w:val="24"/>
        </w:rPr>
      </w:pPr>
    </w:p>
    <w:p w:rsidRPr="008F4718" w:rsidR="008F4718" w:rsidP="008F4718" w:rsidRDefault="008F4718" w14:paraId="6DA73DA3" w14:textId="7B2654D5">
      <w:pPr>
        <w:rPr>
          <w:rFonts w:ascii="Times New Roman" w:hAnsi="Times New Roman" w:cs="Times New Roman"/>
          <w:b/>
          <w:bCs/>
          <w:sz w:val="24"/>
          <w:szCs w:val="24"/>
        </w:rPr>
      </w:pPr>
      <w:r w:rsidRPr="008F4718">
        <w:rPr>
          <w:rFonts w:ascii="Times New Roman" w:hAnsi="Times New Roman" w:cs="Times New Roman"/>
          <w:b/>
          <w:bCs/>
          <w:sz w:val="24"/>
          <w:szCs w:val="24"/>
          <w:u w:val="single"/>
        </w:rPr>
        <w:t>Antwoord</w:t>
      </w:r>
      <w:r w:rsidRPr="008F4718">
        <w:rPr>
          <w:rFonts w:ascii="Times New Roman" w:hAnsi="Times New Roman" w:cs="Times New Roman"/>
          <w:b/>
          <w:bCs/>
          <w:sz w:val="24"/>
          <w:szCs w:val="24"/>
        </w:rPr>
        <w:br/>
        <w:t xml:space="preserve">Het kabinet acht het van groot belang dat alle kinderen en ouders de rechten die zij aan het ouderschap ontlenen in grensoverschrijdende situaties kunnen blijven uitoefenen. Het huidige Nederlandse recht, dat een ruimhartige regeling kent voor de erkenning van ouderschap dat is ontstaan of vastgesteld in andere landen, weerspiegelt dit belang. Het kabinet steunt daarom de ambities van de Europese Commissie </w:t>
      </w:r>
      <w:r w:rsidR="00192A34">
        <w:rPr>
          <w:rFonts w:ascii="Times New Roman" w:hAnsi="Times New Roman" w:cs="Times New Roman"/>
          <w:b/>
          <w:bCs/>
          <w:sz w:val="24"/>
          <w:szCs w:val="24"/>
        </w:rPr>
        <w:t xml:space="preserve">(hierna: Commissie) </w:t>
      </w:r>
      <w:r w:rsidRPr="008F4718">
        <w:rPr>
          <w:rFonts w:ascii="Times New Roman" w:hAnsi="Times New Roman" w:cs="Times New Roman"/>
          <w:b/>
          <w:bCs/>
          <w:sz w:val="24"/>
          <w:szCs w:val="24"/>
        </w:rPr>
        <w:t xml:space="preserve">ten aanzien van de erkenning van ouderschap binnen de EU. De voorgestelde verordening moet ervoor zorgen dat wanneer ouderschap in een bepaald EU-land is vastgesteld of ontstaan, dit in de gehele EU wordt erkend, zodat kinderen en ouders hun rechten behouden, ook wanneer zij binnen de EU reizen of verhuizen. </w:t>
      </w:r>
      <w:r>
        <w:rPr>
          <w:rFonts w:ascii="Times New Roman" w:hAnsi="Times New Roman" w:cs="Times New Roman"/>
          <w:b/>
          <w:bCs/>
          <w:sz w:val="24"/>
          <w:szCs w:val="24"/>
        </w:rPr>
        <w:t>Het kabinetsstandpunt</w:t>
      </w:r>
      <w:r w:rsidR="002B7B70">
        <w:rPr>
          <w:rFonts w:ascii="Times New Roman" w:hAnsi="Times New Roman" w:cs="Times New Roman"/>
          <w:b/>
          <w:bCs/>
          <w:sz w:val="24"/>
          <w:szCs w:val="24"/>
        </w:rPr>
        <w:t>, inclusief enkele aandachtspunten voor de inhoud van het voorstel,</w:t>
      </w:r>
      <w:r w:rsidRPr="008F4718">
        <w:rPr>
          <w:rFonts w:ascii="Times New Roman" w:hAnsi="Times New Roman" w:cs="Times New Roman"/>
          <w:b/>
          <w:bCs/>
          <w:sz w:val="24"/>
          <w:szCs w:val="24"/>
        </w:rPr>
        <w:t xml:space="preserve"> is uitgebreid</w:t>
      </w:r>
      <w:r>
        <w:rPr>
          <w:rFonts w:ascii="Times New Roman" w:hAnsi="Times New Roman" w:cs="Times New Roman"/>
          <w:b/>
          <w:bCs/>
          <w:sz w:val="24"/>
          <w:szCs w:val="24"/>
        </w:rPr>
        <w:t xml:space="preserve"> weergegeven</w:t>
      </w:r>
      <w:r w:rsidRPr="008F4718">
        <w:rPr>
          <w:rFonts w:ascii="Times New Roman" w:hAnsi="Times New Roman" w:cs="Times New Roman"/>
          <w:b/>
          <w:bCs/>
          <w:sz w:val="24"/>
          <w:szCs w:val="24"/>
        </w:rPr>
        <w:t xml:space="preserve"> in het BNC-fiche dat </w:t>
      </w:r>
      <w:r w:rsidR="002B7B70">
        <w:rPr>
          <w:rFonts w:ascii="Times New Roman" w:hAnsi="Times New Roman" w:cs="Times New Roman"/>
          <w:b/>
          <w:bCs/>
          <w:sz w:val="24"/>
          <w:szCs w:val="24"/>
        </w:rPr>
        <w:t xml:space="preserve">uw Kamer </w:t>
      </w:r>
      <w:r w:rsidRPr="008F4718">
        <w:rPr>
          <w:rFonts w:ascii="Times New Roman" w:hAnsi="Times New Roman" w:cs="Times New Roman"/>
          <w:b/>
          <w:bCs/>
          <w:sz w:val="24"/>
          <w:szCs w:val="24"/>
        </w:rPr>
        <w:t xml:space="preserve">op 3 februari 2023 </w:t>
      </w:r>
      <w:r w:rsidR="002B7B70">
        <w:rPr>
          <w:rFonts w:ascii="Times New Roman" w:hAnsi="Times New Roman" w:cs="Times New Roman"/>
          <w:b/>
          <w:bCs/>
          <w:sz w:val="24"/>
          <w:szCs w:val="24"/>
        </w:rPr>
        <w:t>heeft ontvangen</w:t>
      </w:r>
      <w:r w:rsidRPr="008F4718">
        <w:rPr>
          <w:rFonts w:ascii="Times New Roman" w:hAnsi="Times New Roman" w:cs="Times New Roman"/>
          <w:b/>
          <w:bCs/>
          <w:sz w:val="24"/>
          <w:szCs w:val="24"/>
        </w:rPr>
        <w:t>.</w:t>
      </w:r>
      <w:r w:rsidRPr="008F4718">
        <w:rPr>
          <w:rStyle w:val="Voetnootmarkering"/>
          <w:rFonts w:ascii="Times New Roman" w:hAnsi="Times New Roman" w:cs="Times New Roman"/>
          <w:b/>
          <w:bCs/>
          <w:sz w:val="24"/>
          <w:szCs w:val="24"/>
        </w:rPr>
        <w:footnoteReference w:id="2"/>
      </w:r>
    </w:p>
    <w:p w:rsidRPr="008A2A8F" w:rsidR="008F4718" w:rsidP="008F4718" w:rsidRDefault="008F4718" w14:paraId="43F477C6" w14:textId="11E7C35B">
      <w:r>
        <w:rPr>
          <w:rFonts w:ascii="Times New Roman" w:hAnsi="Times New Roman" w:cs="Times New Roman"/>
          <w:b/>
          <w:bCs/>
          <w:sz w:val="24"/>
          <w:szCs w:val="24"/>
        </w:rPr>
        <w:t>G</w:t>
      </w:r>
      <w:r w:rsidRPr="008F4718">
        <w:rPr>
          <w:rFonts w:ascii="Times New Roman" w:hAnsi="Times New Roman" w:cs="Times New Roman"/>
          <w:b/>
          <w:bCs/>
          <w:sz w:val="24"/>
          <w:szCs w:val="24"/>
        </w:rPr>
        <w:t xml:space="preserve">elet op de gevoeligheden die met familierechtelijke onderwerpen in het algemeen en afstamming in het bijzonder gepaard gaan, vorderen de onderhandelingen niet snel. Op dit moment is het daarom ook nog niet duidelijk wat de precieze inhoud van de verordening wordt of wanneer deze voor besluitvorming </w:t>
      </w:r>
      <w:r w:rsidR="00BF2E1B">
        <w:rPr>
          <w:rFonts w:ascii="Times New Roman" w:hAnsi="Times New Roman" w:cs="Times New Roman"/>
          <w:b/>
          <w:bCs/>
          <w:sz w:val="24"/>
          <w:szCs w:val="24"/>
        </w:rPr>
        <w:t>voorligt</w:t>
      </w:r>
      <w:r w:rsidRPr="008F4718">
        <w:rPr>
          <w:rFonts w:ascii="Times New Roman" w:hAnsi="Times New Roman" w:cs="Times New Roman"/>
          <w:b/>
          <w:bCs/>
          <w:sz w:val="24"/>
          <w:szCs w:val="24"/>
        </w:rPr>
        <w:t xml:space="preserve">. Daarmee zijn ook de gevolgen voor de Nederlandse wetgeving nog niet volledig duidelijk. Naar verwachting kan de verordening met name gevolgen hebben voor Titel V (Afstamming) van Boek 10 van het Burgerlijk Wetboek en het Wetboek van Burgerlijke Rechtsvordering. Het voorstel zal géén gevolgen hebben voor het materiële recht inzake ouderschap: Nederland en de andere lidstaten blijven exclusief bevoegd om dat vast te stellen en bepalen dus zelf hoe en onder welke voorwaarden afstammingsrelaties tot stand komen. </w:t>
      </w:r>
      <w:r>
        <w:rPr>
          <w:rFonts w:ascii="Times New Roman" w:hAnsi="Times New Roman" w:cs="Times New Roman"/>
          <w:b/>
          <w:bCs/>
          <w:sz w:val="24"/>
          <w:szCs w:val="24"/>
        </w:rPr>
        <w:t>In</w:t>
      </w:r>
      <w:r w:rsidRPr="008F4718">
        <w:rPr>
          <w:rFonts w:ascii="Times New Roman" w:hAnsi="Times New Roman" w:cs="Times New Roman"/>
          <w:b/>
          <w:bCs/>
          <w:sz w:val="24"/>
          <w:szCs w:val="24"/>
        </w:rPr>
        <w:t xml:space="preserve"> dit kader </w:t>
      </w:r>
      <w:r>
        <w:rPr>
          <w:rFonts w:ascii="Times New Roman" w:hAnsi="Times New Roman" w:cs="Times New Roman"/>
          <w:b/>
          <w:bCs/>
          <w:sz w:val="24"/>
          <w:szCs w:val="24"/>
        </w:rPr>
        <w:t xml:space="preserve">wordt ook </w:t>
      </w:r>
      <w:r w:rsidRPr="008F4718">
        <w:rPr>
          <w:rFonts w:ascii="Times New Roman" w:hAnsi="Times New Roman" w:cs="Times New Roman"/>
          <w:b/>
          <w:bCs/>
          <w:sz w:val="24"/>
          <w:szCs w:val="24"/>
        </w:rPr>
        <w:t>nog op</w:t>
      </w:r>
      <w:r>
        <w:rPr>
          <w:rFonts w:ascii="Times New Roman" w:hAnsi="Times New Roman" w:cs="Times New Roman"/>
          <w:b/>
          <w:bCs/>
          <w:sz w:val="24"/>
          <w:szCs w:val="24"/>
        </w:rPr>
        <w:t>gemerkt</w:t>
      </w:r>
      <w:r w:rsidRPr="008F4718">
        <w:rPr>
          <w:rFonts w:ascii="Times New Roman" w:hAnsi="Times New Roman" w:cs="Times New Roman"/>
          <w:b/>
          <w:bCs/>
          <w:sz w:val="24"/>
          <w:szCs w:val="24"/>
        </w:rPr>
        <w:t xml:space="preserve"> dat beide Kamers der Staten-Generaal instemmingsrecht hebben ten aanzien van de finale tekst van de verordening.</w:t>
      </w:r>
      <w:r w:rsidRPr="008F4718">
        <w:rPr>
          <w:sz w:val="24"/>
          <w:szCs w:val="24"/>
        </w:rPr>
        <w:t xml:space="preserve"> </w:t>
      </w:r>
    </w:p>
    <w:p w:rsidRPr="007D400B" w:rsidR="007D400B" w:rsidP="007D400B" w:rsidRDefault="007D400B" w14:paraId="1C99B6A3" w14:textId="608D2BCB">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het Wijzigingsvoorstel richtlijn tegengaan mensensmokkel willen deze leden graag van de minister weten wat dit wijzigingsvoorstel inhoudt, wat het kabinetsstandpunt is, en in hoeverre de bestrijding van ngo-mensensmokkelboten is opgenomen. </w:t>
      </w:r>
    </w:p>
    <w:p w:rsidR="007D400B" w:rsidP="007D400B" w:rsidRDefault="007D400B" w14:paraId="500054DE" w14:textId="77777777">
      <w:pPr>
        <w:spacing w:after="0" w:line="280" w:lineRule="exact"/>
        <w:rPr>
          <w:rFonts w:ascii="Times New Roman" w:hAnsi="Times New Roman" w:cs="Times New Roman"/>
          <w:bCs/>
          <w:sz w:val="24"/>
          <w:szCs w:val="24"/>
        </w:rPr>
      </w:pPr>
    </w:p>
    <w:p w:rsidRPr="00C42953" w:rsidR="000C6922" w:rsidP="000C6922" w:rsidRDefault="000C6922" w14:paraId="6178837A" w14:textId="77777777">
      <w:pPr>
        <w:spacing w:after="0" w:line="280" w:lineRule="exact"/>
        <w:rPr>
          <w:rFonts w:ascii="Times New Roman" w:hAnsi="Times New Roman" w:cs="Times New Roman"/>
          <w:b/>
          <w:sz w:val="24"/>
          <w:szCs w:val="24"/>
          <w:u w:val="single"/>
        </w:rPr>
      </w:pPr>
      <w:r w:rsidRPr="00C42953">
        <w:rPr>
          <w:rFonts w:ascii="Times New Roman" w:hAnsi="Times New Roman" w:cs="Times New Roman"/>
          <w:b/>
          <w:sz w:val="24"/>
          <w:szCs w:val="24"/>
          <w:u w:val="single"/>
        </w:rPr>
        <w:t>Antwoord</w:t>
      </w:r>
    </w:p>
    <w:p w:rsidRPr="00FE6602" w:rsidR="000C6922" w:rsidP="000C6922" w:rsidRDefault="000C6922" w14:paraId="6758DB06" w14:textId="17074EBF">
      <w:pPr>
        <w:rPr>
          <w:rFonts w:ascii="Times New Roman" w:hAnsi="Times New Roman" w:cs="Times New Roman"/>
          <w:b/>
          <w:bCs/>
          <w:sz w:val="24"/>
          <w:szCs w:val="24"/>
        </w:rPr>
      </w:pPr>
      <w:r w:rsidRPr="00FE6602">
        <w:rPr>
          <w:rFonts w:ascii="Times New Roman" w:hAnsi="Times New Roman" w:cs="Times New Roman"/>
          <w:b/>
          <w:bCs/>
          <w:sz w:val="24"/>
          <w:szCs w:val="24"/>
        </w:rPr>
        <w:t>Het voorstel voor de nieuwe EU</w:t>
      </w:r>
      <w:r>
        <w:rPr>
          <w:rFonts w:ascii="Times New Roman" w:hAnsi="Times New Roman" w:cs="Times New Roman"/>
          <w:b/>
          <w:bCs/>
          <w:sz w:val="24"/>
          <w:szCs w:val="24"/>
        </w:rPr>
        <w:t>-</w:t>
      </w:r>
      <w:r w:rsidRPr="00FE6602">
        <w:rPr>
          <w:rFonts w:ascii="Times New Roman" w:hAnsi="Times New Roman" w:cs="Times New Roman"/>
          <w:b/>
          <w:bCs/>
          <w:sz w:val="24"/>
          <w:szCs w:val="24"/>
        </w:rPr>
        <w:t>mensensmokkelrichtlijn beoogt de huidige richtlijn en het kaderbesluit in relatie tot mensensmokkel uit 2002 te vervangen, en stelt daarin minimumnormen waaraan het strafrecht van lidstaten moet voldoen. Een toelichting over de inhoud van de richtlijn en het behaalde resultaat tijdens de onderhandelingen werd reeds gegeven bij de geannoteerde agenda bij de JBZ-Raad van 12 en 13 december</w:t>
      </w:r>
      <w:r w:rsidRPr="00FE6602">
        <w:rPr>
          <w:rFonts w:ascii="Times New Roman" w:hAnsi="Times New Roman" w:cs="Times New Roman"/>
          <w:b/>
          <w:bCs/>
          <w:color w:val="2E74B5"/>
          <w:sz w:val="24"/>
          <w:szCs w:val="24"/>
        </w:rPr>
        <w:t xml:space="preserve"> </w:t>
      </w:r>
      <w:r w:rsidRPr="00FE6602">
        <w:rPr>
          <w:rFonts w:ascii="Times New Roman" w:hAnsi="Times New Roman" w:cs="Times New Roman"/>
          <w:b/>
          <w:bCs/>
          <w:sz w:val="24"/>
          <w:szCs w:val="24"/>
        </w:rPr>
        <w:t>2024.</w:t>
      </w:r>
      <w:r w:rsidRPr="00FE6602">
        <w:rPr>
          <w:rStyle w:val="Voetnootmarkering"/>
          <w:rFonts w:ascii="Times New Roman" w:hAnsi="Times New Roman" w:cs="Times New Roman"/>
          <w:b/>
          <w:bCs/>
          <w:sz w:val="24"/>
          <w:szCs w:val="24"/>
        </w:rPr>
        <w:footnoteReference w:id="3"/>
      </w:r>
      <w:r w:rsidRPr="00FE6602">
        <w:rPr>
          <w:rFonts w:ascii="Times New Roman" w:hAnsi="Times New Roman" w:cs="Times New Roman"/>
          <w:b/>
          <w:bCs/>
          <w:sz w:val="24"/>
          <w:szCs w:val="24"/>
        </w:rPr>
        <w:t xml:space="preserve"> Nederland heeft in de onderhandelingen op grote lijnen de inzet zoals geformuleerd in het BNC-fiche – waarin het kabinet het initiële voorstel van de Europese Commissie toelichtte en apprecieerde - behaald.</w:t>
      </w:r>
      <w:r w:rsidRPr="00FE6602">
        <w:rPr>
          <w:rStyle w:val="Voetnootmarkering"/>
          <w:rFonts w:ascii="Times New Roman" w:hAnsi="Times New Roman" w:cs="Times New Roman"/>
          <w:b/>
          <w:bCs/>
          <w:sz w:val="24"/>
          <w:szCs w:val="24"/>
        </w:rPr>
        <w:footnoteReference w:id="4"/>
      </w:r>
      <w:r w:rsidRPr="00FE6602">
        <w:rPr>
          <w:rFonts w:ascii="Times New Roman" w:hAnsi="Times New Roman" w:cs="Times New Roman"/>
          <w:b/>
          <w:bCs/>
          <w:sz w:val="24"/>
          <w:szCs w:val="24"/>
        </w:rPr>
        <w:t xml:space="preserve"> Het kabinet acht de bereikte Algemene Oriëntatie dan ook een welkome stap voorwaarts ten opzichte van het huidige EU-kader.</w:t>
      </w:r>
      <w:r w:rsidRPr="00FE6602">
        <w:rPr>
          <w:rFonts w:ascii="Times New Roman" w:hAnsi="Times New Roman" w:cs="Times New Roman"/>
          <w:sz w:val="24"/>
          <w:szCs w:val="24"/>
        </w:rPr>
        <w:t xml:space="preserve"> </w:t>
      </w:r>
      <w:r w:rsidRPr="00FE6602">
        <w:rPr>
          <w:rFonts w:ascii="Times New Roman" w:hAnsi="Times New Roman" w:cs="Times New Roman"/>
          <w:b/>
          <w:bCs/>
          <w:sz w:val="24"/>
          <w:szCs w:val="24"/>
        </w:rPr>
        <w:t xml:space="preserve">De verdere harmonisering van het mensensmokkeldelict kan Europese samenwerking in de aanpak van mensensmokkel verbeteren en komt tegemoet aan een wens van de Nederlandse opsporingsdiensten. Bij de geannoteerde agenda bij de JBZ-Raad van 12 en 13 december </w:t>
      </w:r>
      <w:r>
        <w:rPr>
          <w:rFonts w:ascii="Times New Roman" w:hAnsi="Times New Roman" w:cs="Times New Roman"/>
          <w:b/>
          <w:bCs/>
          <w:sz w:val="24"/>
          <w:szCs w:val="24"/>
        </w:rPr>
        <w:t xml:space="preserve">2024 </w:t>
      </w:r>
      <w:r w:rsidRPr="00FE6602">
        <w:rPr>
          <w:rFonts w:ascii="Times New Roman" w:hAnsi="Times New Roman" w:cs="Times New Roman"/>
          <w:b/>
          <w:bCs/>
          <w:sz w:val="24"/>
          <w:szCs w:val="24"/>
        </w:rPr>
        <w:t>werd ook toegelicht wat in het compromisvoorstel is opgenomen over humanitaire hulpverlening, al wordt in het voorstel in dit verband niet specifiek ingegaan op niet-gouvernementele organisaties (ngo’s). Naar mening van het kabinet is in het compromisvoorstel een goede balans gevonden tussen het enerzijds voorkomen dat zuiver humanitaire hulpverlening gecriminaliseerd wordt, en anderzijds het voorkomen van onnodige belemmeringen voor de rechtshandhavingspraktijk om criminele smokkelaars te vervolgen.</w:t>
      </w:r>
      <w:r w:rsidRPr="00FE6602">
        <w:rPr>
          <w:rStyle w:val="Voetnootmarkering"/>
          <w:rFonts w:ascii="Times New Roman" w:hAnsi="Times New Roman" w:cs="Times New Roman"/>
          <w:b/>
          <w:bCs/>
          <w:sz w:val="24"/>
          <w:szCs w:val="24"/>
        </w:rPr>
        <w:footnoteReference w:id="5"/>
      </w:r>
      <w:r w:rsidRPr="00FE6602">
        <w:rPr>
          <w:rFonts w:ascii="Times New Roman" w:hAnsi="Times New Roman" w:cs="Times New Roman"/>
          <w:b/>
          <w:bCs/>
          <w:sz w:val="24"/>
          <w:szCs w:val="24"/>
        </w:rPr>
        <w:t xml:space="preserve"> In </w:t>
      </w:r>
      <w:r>
        <w:rPr>
          <w:rFonts w:ascii="Times New Roman" w:hAnsi="Times New Roman" w:cs="Times New Roman"/>
          <w:b/>
          <w:bCs/>
          <w:sz w:val="24"/>
          <w:szCs w:val="24"/>
        </w:rPr>
        <w:t xml:space="preserve">de </w:t>
      </w:r>
      <w:r w:rsidRPr="00FE6602">
        <w:rPr>
          <w:rFonts w:ascii="Times New Roman" w:hAnsi="Times New Roman" w:cs="Times New Roman"/>
          <w:b/>
          <w:bCs/>
          <w:sz w:val="24"/>
          <w:szCs w:val="24"/>
        </w:rPr>
        <w:t xml:space="preserve">beantwoording op </w:t>
      </w:r>
      <w:r>
        <w:rPr>
          <w:rFonts w:ascii="Times New Roman" w:hAnsi="Times New Roman" w:cs="Times New Roman"/>
          <w:b/>
          <w:bCs/>
          <w:sz w:val="24"/>
          <w:szCs w:val="24"/>
        </w:rPr>
        <w:t xml:space="preserve">eerder </w:t>
      </w:r>
      <w:r w:rsidRPr="00FE6602">
        <w:rPr>
          <w:rFonts w:ascii="Times New Roman" w:hAnsi="Times New Roman" w:cs="Times New Roman"/>
          <w:b/>
          <w:bCs/>
          <w:sz w:val="24"/>
          <w:szCs w:val="24"/>
        </w:rPr>
        <w:t xml:space="preserve">gestelde vragen over dit onderwerp, en specifiek ook ngo’s, </w:t>
      </w:r>
      <w:r>
        <w:rPr>
          <w:rFonts w:ascii="Times New Roman" w:hAnsi="Times New Roman" w:cs="Times New Roman"/>
          <w:b/>
          <w:bCs/>
          <w:sz w:val="24"/>
          <w:szCs w:val="24"/>
        </w:rPr>
        <w:t>is hierover meer toelichting gegeven.</w:t>
      </w:r>
      <w:r w:rsidRPr="00FE6602">
        <w:rPr>
          <w:rStyle w:val="Voetnootmarkering"/>
          <w:rFonts w:ascii="Times New Roman" w:hAnsi="Times New Roman" w:cs="Times New Roman"/>
          <w:b/>
          <w:bCs/>
          <w:sz w:val="24"/>
          <w:szCs w:val="24"/>
        </w:rPr>
        <w:footnoteReference w:id="6"/>
      </w:r>
    </w:p>
    <w:p w:rsidRPr="007D400B" w:rsidR="0067695A" w:rsidP="007D400B" w:rsidRDefault="0067695A" w14:paraId="7D030C1F" w14:textId="77777777">
      <w:pPr>
        <w:spacing w:after="0" w:line="280" w:lineRule="exact"/>
        <w:rPr>
          <w:rFonts w:ascii="Times New Roman" w:hAnsi="Times New Roman" w:cs="Times New Roman"/>
          <w:bCs/>
          <w:sz w:val="24"/>
          <w:szCs w:val="24"/>
        </w:rPr>
      </w:pPr>
    </w:p>
    <w:p w:rsidRPr="00B172F0" w:rsidR="004542E3" w:rsidP="007D400B" w:rsidRDefault="007D400B" w14:paraId="371B2F70" w14:textId="4EA3AF3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De leden van de PVV-fractie willen graag weten wat de status is van de herziening EU interne veiligheidsstrategie. Deelt de minister specifieke conclusies en aanbevelingen? Kan de minister aangeven wat hij als topprioriteit ziet in de bedreigingen? Is de minister het met deze leden eens dat de voortdurende digitalisering ook veiligheidsproblemen met zich mee brengt? Welke concrete maatregelen neemt hij? Welke conclusies verbindt de minister aan de EU-veiligheidsstrategie voor Nederland, en wat is het kabinetsstandpunt hierover?</w:t>
      </w:r>
    </w:p>
    <w:p w:rsidR="00B172F0" w:rsidP="000E66C8" w:rsidRDefault="00B172F0" w14:paraId="5267C140" w14:textId="77777777">
      <w:pPr>
        <w:spacing w:after="0" w:line="280" w:lineRule="exact"/>
        <w:rPr>
          <w:rFonts w:ascii="Times New Roman" w:hAnsi="Times New Roman" w:cs="Times New Roman"/>
          <w:b/>
          <w:sz w:val="24"/>
          <w:szCs w:val="24"/>
        </w:rPr>
      </w:pPr>
    </w:p>
    <w:p w:rsidRPr="00192A34" w:rsidR="00214256" w:rsidP="000E66C8" w:rsidRDefault="00192A34" w14:paraId="77690842" w14:textId="041F5B9A">
      <w:pPr>
        <w:spacing w:after="0" w:line="280" w:lineRule="exact"/>
        <w:rPr>
          <w:rFonts w:ascii="Times New Roman" w:hAnsi="Times New Roman" w:cs="Times New Roman"/>
          <w:b/>
          <w:sz w:val="24"/>
          <w:szCs w:val="24"/>
          <w:u w:val="single"/>
        </w:rPr>
      </w:pPr>
      <w:r w:rsidRPr="00192A34">
        <w:rPr>
          <w:rFonts w:ascii="Times New Roman" w:hAnsi="Times New Roman" w:cs="Times New Roman"/>
          <w:b/>
          <w:sz w:val="24"/>
          <w:szCs w:val="24"/>
          <w:u w:val="single"/>
        </w:rPr>
        <w:t>Antwoord</w:t>
      </w:r>
    </w:p>
    <w:p w:rsidR="00192A34" w:rsidP="000E66C8" w:rsidRDefault="00192A34" w14:paraId="0D236E0A" w14:textId="37611015">
      <w:pPr>
        <w:spacing w:after="0" w:line="280" w:lineRule="exact"/>
        <w:rPr>
          <w:rFonts w:ascii="Times New Roman" w:hAnsi="Times New Roman" w:cs="Times New Roman"/>
          <w:b/>
          <w:sz w:val="24"/>
          <w:szCs w:val="24"/>
        </w:rPr>
      </w:pPr>
      <w:r>
        <w:rPr>
          <w:rFonts w:ascii="Times New Roman" w:hAnsi="Times New Roman" w:cs="Times New Roman"/>
          <w:b/>
          <w:sz w:val="24"/>
          <w:szCs w:val="24"/>
        </w:rPr>
        <w:t xml:space="preserve">Eind maart </w:t>
      </w:r>
      <w:r w:rsidR="00D16C0B">
        <w:rPr>
          <w:rFonts w:ascii="Times New Roman" w:hAnsi="Times New Roman" w:cs="Times New Roman"/>
          <w:b/>
          <w:sz w:val="24"/>
          <w:szCs w:val="24"/>
        </w:rPr>
        <w:t xml:space="preserve">2025 </w:t>
      </w:r>
      <w:r w:rsidR="00E623ED">
        <w:rPr>
          <w:rFonts w:ascii="Times New Roman" w:hAnsi="Times New Roman" w:cs="Times New Roman"/>
          <w:b/>
          <w:sz w:val="24"/>
          <w:szCs w:val="24"/>
        </w:rPr>
        <w:t xml:space="preserve">presenteert </w:t>
      </w:r>
      <w:r w:rsidR="00A32B6D">
        <w:rPr>
          <w:rFonts w:ascii="Times New Roman" w:hAnsi="Times New Roman" w:cs="Times New Roman"/>
          <w:b/>
          <w:sz w:val="24"/>
          <w:szCs w:val="24"/>
        </w:rPr>
        <w:t xml:space="preserve">de </w:t>
      </w:r>
      <w:r>
        <w:rPr>
          <w:rFonts w:ascii="Times New Roman" w:hAnsi="Times New Roman" w:cs="Times New Roman"/>
          <w:b/>
          <w:sz w:val="24"/>
          <w:szCs w:val="24"/>
        </w:rPr>
        <w:t>Commissie een nieuwe EU-interne veiligheidsstrategie voor de periode 2025-2030. Dit document geeft richting aan de inzet van de Commissie de komende jaren en bepaalt daarmee mede de koers van de EU op interne veiligheid.</w:t>
      </w:r>
    </w:p>
    <w:p w:rsidR="00E623ED" w:rsidP="0018372C" w:rsidRDefault="00E623ED" w14:paraId="61B7355F" w14:textId="77777777">
      <w:pPr>
        <w:spacing w:after="0" w:line="240" w:lineRule="auto"/>
        <w:rPr>
          <w:rFonts w:ascii="Times New Roman" w:hAnsi="Times New Roman" w:cs="Times New Roman"/>
          <w:b/>
          <w:sz w:val="24"/>
          <w:szCs w:val="24"/>
        </w:rPr>
      </w:pPr>
    </w:p>
    <w:p w:rsidRPr="0018372C" w:rsidR="00192A34" w:rsidP="0018372C" w:rsidRDefault="00192A34" w14:paraId="1A11DC56" w14:textId="64B0DF0F">
      <w:pPr>
        <w:spacing w:after="0" w:line="240" w:lineRule="auto"/>
        <w:rPr>
          <w:rFonts w:ascii="Times New Roman" w:hAnsi="Times New Roman" w:cs="Times New Roman"/>
          <w:sz w:val="24"/>
          <w:szCs w:val="24"/>
          <w:lang w:eastAsia="nl-NL"/>
        </w:rPr>
      </w:pPr>
      <w:r w:rsidRPr="0018372C">
        <w:rPr>
          <w:rFonts w:ascii="Times New Roman" w:hAnsi="Times New Roman" w:cs="Times New Roman"/>
          <w:b/>
          <w:sz w:val="24"/>
          <w:szCs w:val="24"/>
        </w:rPr>
        <w:t>Het kabinet erkent dat het dreigingsbeeld de afgelopen jaren is verslechterd. Veel dreigingen zijn urgenter geworden of hebben de potentie om dat in de komende jaren te worden</w:t>
      </w:r>
      <w:r>
        <w:rPr>
          <w:rFonts w:ascii="Verdana" w:hAnsi="Verdana"/>
          <w:sz w:val="18"/>
          <w:szCs w:val="18"/>
        </w:rPr>
        <w:t>.</w:t>
      </w:r>
      <w:r>
        <w:rPr>
          <w:rStyle w:val="Voetnootmarkering"/>
          <w:rFonts w:ascii="Verdana" w:hAnsi="Verdana"/>
          <w:sz w:val="18"/>
          <w:szCs w:val="18"/>
        </w:rPr>
        <w:footnoteReference w:id="7"/>
      </w:r>
      <w:r>
        <w:rPr>
          <w:rFonts w:ascii="Verdana" w:hAnsi="Verdana"/>
          <w:sz w:val="18"/>
          <w:szCs w:val="18"/>
        </w:rPr>
        <w:t xml:space="preserve"> </w:t>
      </w:r>
      <w:r>
        <w:rPr>
          <w:rFonts w:ascii="Times New Roman" w:hAnsi="Times New Roman" w:cs="Times New Roman"/>
          <w:b/>
          <w:sz w:val="24"/>
          <w:szCs w:val="24"/>
        </w:rPr>
        <w:t xml:space="preserve">Daarbij meent het kabinet dat </w:t>
      </w:r>
      <w:r w:rsidR="003231B8">
        <w:rPr>
          <w:rFonts w:ascii="Times New Roman" w:hAnsi="Times New Roman" w:cs="Times New Roman"/>
          <w:b/>
          <w:sz w:val="24"/>
          <w:szCs w:val="24"/>
        </w:rPr>
        <w:t xml:space="preserve">de gevolgen van de </w:t>
      </w:r>
      <w:r>
        <w:rPr>
          <w:rFonts w:ascii="Times New Roman" w:hAnsi="Times New Roman" w:cs="Times New Roman"/>
          <w:b/>
          <w:sz w:val="24"/>
          <w:szCs w:val="24"/>
        </w:rPr>
        <w:t xml:space="preserve">externe dimensie </w:t>
      </w:r>
      <w:r w:rsidR="0018372C">
        <w:rPr>
          <w:rFonts w:ascii="Times New Roman" w:hAnsi="Times New Roman" w:cs="Times New Roman"/>
          <w:b/>
          <w:sz w:val="24"/>
          <w:szCs w:val="24"/>
        </w:rPr>
        <w:t>voor onze interne veiligheid</w:t>
      </w:r>
      <w:r w:rsidR="003231B8">
        <w:rPr>
          <w:rFonts w:ascii="Times New Roman" w:hAnsi="Times New Roman" w:cs="Times New Roman"/>
          <w:b/>
          <w:sz w:val="24"/>
          <w:szCs w:val="24"/>
        </w:rPr>
        <w:t xml:space="preserve">, </w:t>
      </w:r>
      <w:r>
        <w:rPr>
          <w:rFonts w:ascii="Times New Roman" w:hAnsi="Times New Roman" w:cs="Times New Roman"/>
          <w:b/>
          <w:sz w:val="24"/>
          <w:szCs w:val="24"/>
        </w:rPr>
        <w:t xml:space="preserve">de digitale dimensie </w:t>
      </w:r>
      <w:r w:rsidR="00836830">
        <w:rPr>
          <w:rFonts w:ascii="Times New Roman" w:hAnsi="Times New Roman" w:cs="Times New Roman"/>
          <w:b/>
          <w:sz w:val="24"/>
          <w:szCs w:val="24"/>
        </w:rPr>
        <w:t xml:space="preserve">van onze samenleving </w:t>
      </w:r>
      <w:r w:rsidR="0018372C">
        <w:rPr>
          <w:rFonts w:ascii="Times New Roman" w:hAnsi="Times New Roman" w:cs="Times New Roman"/>
          <w:b/>
          <w:sz w:val="24"/>
          <w:szCs w:val="24"/>
        </w:rPr>
        <w:t xml:space="preserve">en </w:t>
      </w:r>
      <w:r>
        <w:rPr>
          <w:rFonts w:ascii="Times New Roman" w:hAnsi="Times New Roman" w:cs="Times New Roman"/>
          <w:b/>
          <w:sz w:val="24"/>
          <w:szCs w:val="24"/>
        </w:rPr>
        <w:t xml:space="preserve">het misbruik </w:t>
      </w:r>
      <w:r w:rsidR="003231B8">
        <w:rPr>
          <w:rFonts w:ascii="Times New Roman" w:hAnsi="Times New Roman" w:cs="Times New Roman"/>
          <w:b/>
          <w:sz w:val="24"/>
          <w:szCs w:val="24"/>
        </w:rPr>
        <w:t>maken</w:t>
      </w:r>
      <w:r w:rsidR="0018372C">
        <w:rPr>
          <w:rFonts w:ascii="Times New Roman" w:hAnsi="Times New Roman" w:cs="Times New Roman"/>
          <w:b/>
          <w:sz w:val="24"/>
          <w:szCs w:val="24"/>
        </w:rPr>
        <w:t xml:space="preserve"> </w:t>
      </w:r>
      <w:r>
        <w:rPr>
          <w:rFonts w:ascii="Times New Roman" w:hAnsi="Times New Roman" w:cs="Times New Roman"/>
          <w:b/>
          <w:sz w:val="24"/>
          <w:szCs w:val="24"/>
        </w:rPr>
        <w:t xml:space="preserve">van legale </w:t>
      </w:r>
      <w:r w:rsidR="0018372C">
        <w:rPr>
          <w:rFonts w:ascii="Times New Roman" w:hAnsi="Times New Roman" w:cs="Times New Roman"/>
          <w:b/>
          <w:sz w:val="24"/>
          <w:szCs w:val="24"/>
        </w:rPr>
        <w:t>economieën</w:t>
      </w:r>
      <w:r>
        <w:rPr>
          <w:rFonts w:ascii="Times New Roman" w:hAnsi="Times New Roman" w:cs="Times New Roman"/>
          <w:b/>
          <w:sz w:val="24"/>
          <w:szCs w:val="24"/>
        </w:rPr>
        <w:t xml:space="preserve">, als </w:t>
      </w:r>
      <w:r w:rsidR="0018372C">
        <w:rPr>
          <w:rFonts w:ascii="Times New Roman" w:hAnsi="Times New Roman" w:cs="Times New Roman"/>
          <w:b/>
          <w:sz w:val="24"/>
          <w:szCs w:val="24"/>
        </w:rPr>
        <w:t>prioriteit</w:t>
      </w:r>
      <w:r w:rsidR="003231B8">
        <w:rPr>
          <w:rFonts w:ascii="Times New Roman" w:hAnsi="Times New Roman" w:cs="Times New Roman"/>
          <w:b/>
          <w:sz w:val="24"/>
          <w:szCs w:val="24"/>
        </w:rPr>
        <w:t xml:space="preserve"> aandacht moeten krijgen </w:t>
      </w:r>
      <w:r>
        <w:rPr>
          <w:rFonts w:ascii="Times New Roman" w:hAnsi="Times New Roman" w:cs="Times New Roman"/>
          <w:b/>
          <w:sz w:val="24"/>
          <w:szCs w:val="24"/>
        </w:rPr>
        <w:t xml:space="preserve">om </w:t>
      </w:r>
      <w:r w:rsidR="0018372C">
        <w:rPr>
          <w:rFonts w:ascii="Times New Roman" w:hAnsi="Times New Roman" w:cs="Times New Roman"/>
          <w:b/>
          <w:sz w:val="24"/>
          <w:szCs w:val="24"/>
        </w:rPr>
        <w:t xml:space="preserve">toekomstige dreigingen het hoofd te kunnen bieden. </w:t>
      </w:r>
      <w:r w:rsidRPr="00075FAF" w:rsidR="00075FAF">
        <w:rPr>
          <w:rFonts w:ascii="Times New Roman" w:hAnsi="Times New Roman" w:cs="Times New Roman"/>
          <w:b/>
          <w:sz w:val="24"/>
          <w:szCs w:val="24"/>
        </w:rPr>
        <w:t xml:space="preserve">Het kabinet onderstreept </w:t>
      </w:r>
      <w:r w:rsidR="00075FAF">
        <w:rPr>
          <w:rFonts w:ascii="Times New Roman" w:hAnsi="Times New Roman" w:cs="Times New Roman"/>
          <w:b/>
          <w:sz w:val="24"/>
          <w:szCs w:val="24"/>
        </w:rPr>
        <w:t>daarbij ook</w:t>
      </w:r>
      <w:r w:rsidRPr="00075FAF" w:rsidR="00075FAF">
        <w:rPr>
          <w:rFonts w:ascii="Times New Roman" w:hAnsi="Times New Roman" w:cs="Times New Roman"/>
          <w:b/>
          <w:sz w:val="24"/>
          <w:szCs w:val="24"/>
        </w:rPr>
        <w:t xml:space="preserve"> het belang en de urgentie van integrale versterking van weerbaarheid en crisisbeheersing op EU-niveau.</w:t>
      </w:r>
    </w:p>
    <w:p w:rsidR="0018372C" w:rsidP="000E66C8" w:rsidRDefault="0018372C" w14:paraId="156B1C93" w14:textId="77777777">
      <w:pPr>
        <w:spacing w:after="0" w:line="280" w:lineRule="exact"/>
        <w:rPr>
          <w:rFonts w:ascii="Times New Roman" w:hAnsi="Times New Roman" w:cs="Times New Roman"/>
          <w:b/>
          <w:sz w:val="24"/>
          <w:szCs w:val="24"/>
        </w:rPr>
      </w:pPr>
    </w:p>
    <w:p w:rsidR="00192A34" w:rsidP="00D16C0B" w:rsidRDefault="00E623ED" w14:paraId="5FECFDD3" w14:textId="5B2E91F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Voor wat betreft </w:t>
      </w:r>
      <w:r w:rsidR="00E64BEC">
        <w:rPr>
          <w:rFonts w:ascii="Times New Roman" w:hAnsi="Times New Roman" w:cs="Times New Roman"/>
          <w:b/>
          <w:sz w:val="24"/>
          <w:szCs w:val="24"/>
        </w:rPr>
        <w:t>de digitale dimensie</w:t>
      </w:r>
      <w:r>
        <w:rPr>
          <w:rFonts w:ascii="Times New Roman" w:hAnsi="Times New Roman" w:cs="Times New Roman"/>
          <w:b/>
          <w:sz w:val="24"/>
          <w:szCs w:val="24"/>
        </w:rPr>
        <w:t>, word</w:t>
      </w:r>
      <w:r w:rsidR="00A32B6D">
        <w:rPr>
          <w:rFonts w:ascii="Times New Roman" w:hAnsi="Times New Roman" w:cs="Times New Roman"/>
          <w:b/>
          <w:sz w:val="24"/>
          <w:szCs w:val="24"/>
        </w:rPr>
        <w:t>en</w:t>
      </w:r>
      <w:r>
        <w:rPr>
          <w:rFonts w:ascii="Times New Roman" w:hAnsi="Times New Roman" w:cs="Times New Roman"/>
          <w:b/>
          <w:sz w:val="24"/>
          <w:szCs w:val="24"/>
        </w:rPr>
        <w:t xml:space="preserve"> het</w:t>
      </w:r>
      <w:r w:rsidRPr="00E623ED">
        <w:rPr>
          <w:rFonts w:ascii="Times New Roman" w:hAnsi="Times New Roman" w:cs="Times New Roman"/>
          <w:b/>
          <w:sz w:val="24"/>
          <w:szCs w:val="24"/>
        </w:rPr>
        <w:t xml:space="preserve"> open internet, nieuwe applicaties of beveiligde online omgevingen misbruikt door criminelen</w:t>
      </w:r>
      <w:r w:rsidR="00F769EB">
        <w:rPr>
          <w:rFonts w:ascii="Times New Roman" w:hAnsi="Times New Roman" w:cs="Times New Roman"/>
          <w:b/>
          <w:sz w:val="24"/>
          <w:szCs w:val="24"/>
        </w:rPr>
        <w:t>, terroristen en in bepaalde gevallen ook statelijke actoren</w:t>
      </w:r>
      <w:r w:rsidRPr="00E623ED">
        <w:rPr>
          <w:rFonts w:ascii="Times New Roman" w:hAnsi="Times New Roman" w:cs="Times New Roman"/>
          <w:b/>
          <w:sz w:val="24"/>
          <w:szCs w:val="24"/>
        </w:rPr>
        <w:t>.</w:t>
      </w:r>
      <w:r>
        <w:rPr>
          <w:rStyle w:val="Voetnootmarkering"/>
          <w:rFonts w:ascii="Times New Roman" w:hAnsi="Times New Roman" w:cs="Times New Roman"/>
          <w:b/>
          <w:sz w:val="24"/>
          <w:szCs w:val="24"/>
        </w:rPr>
        <w:footnoteReference w:id="8"/>
      </w:r>
      <w:r>
        <w:t xml:space="preserve"> </w:t>
      </w:r>
      <w:r w:rsidR="00D16C0B">
        <w:rPr>
          <w:rFonts w:ascii="Times New Roman" w:hAnsi="Times New Roman" w:cs="Times New Roman"/>
          <w:b/>
          <w:sz w:val="24"/>
          <w:szCs w:val="24"/>
        </w:rPr>
        <w:t>Het</w:t>
      </w:r>
      <w:r w:rsidR="0018372C">
        <w:rPr>
          <w:rFonts w:ascii="Times New Roman" w:hAnsi="Times New Roman" w:cs="Times New Roman"/>
          <w:b/>
          <w:sz w:val="24"/>
          <w:szCs w:val="24"/>
        </w:rPr>
        <w:t xml:space="preserve"> kabinet </w:t>
      </w:r>
      <w:r w:rsidR="00D16C0B">
        <w:rPr>
          <w:rFonts w:ascii="Times New Roman" w:hAnsi="Times New Roman" w:cs="Times New Roman"/>
          <w:b/>
          <w:sz w:val="24"/>
          <w:szCs w:val="24"/>
        </w:rPr>
        <w:t xml:space="preserve">zet daarom </w:t>
      </w:r>
      <w:r w:rsidR="0018372C">
        <w:rPr>
          <w:rFonts w:ascii="Times New Roman" w:hAnsi="Times New Roman" w:cs="Times New Roman"/>
          <w:b/>
          <w:sz w:val="24"/>
          <w:szCs w:val="24"/>
        </w:rPr>
        <w:t xml:space="preserve">in op </w:t>
      </w:r>
      <w:r w:rsidR="00D16C0B">
        <w:rPr>
          <w:rFonts w:ascii="Times New Roman" w:hAnsi="Times New Roman" w:cs="Times New Roman"/>
          <w:b/>
          <w:sz w:val="24"/>
          <w:szCs w:val="24"/>
        </w:rPr>
        <w:t xml:space="preserve">oplossingen op EU-niveau </w:t>
      </w:r>
      <w:r w:rsidRPr="007970AB" w:rsidR="0018372C">
        <w:rPr>
          <w:rFonts w:ascii="Times New Roman" w:hAnsi="Times New Roman" w:cs="Times New Roman"/>
          <w:b/>
          <w:sz w:val="24"/>
          <w:szCs w:val="24"/>
        </w:rPr>
        <w:t>voor vraagstukken omtrent informatie-uitwisseling -analyse, rechtmatige toegang tot data voor rechtshandhavingsautoriteiten en dataretentie</w:t>
      </w:r>
      <w:r w:rsidR="0018372C">
        <w:rPr>
          <w:rFonts w:ascii="Times New Roman" w:hAnsi="Times New Roman" w:cs="Times New Roman"/>
          <w:b/>
          <w:sz w:val="24"/>
          <w:szCs w:val="24"/>
        </w:rPr>
        <w:t xml:space="preserve">. </w:t>
      </w:r>
      <w:r w:rsidR="002C47E1">
        <w:rPr>
          <w:rFonts w:ascii="Times New Roman" w:hAnsi="Times New Roman" w:cs="Times New Roman"/>
          <w:b/>
          <w:sz w:val="24"/>
          <w:szCs w:val="24"/>
        </w:rPr>
        <w:t>Gezocht wordt</w:t>
      </w:r>
      <w:r w:rsidR="00D16C0B">
        <w:rPr>
          <w:rFonts w:ascii="Times New Roman" w:hAnsi="Times New Roman" w:cs="Times New Roman"/>
          <w:b/>
          <w:sz w:val="24"/>
          <w:szCs w:val="24"/>
        </w:rPr>
        <w:t xml:space="preserve"> naar oplossingen die </w:t>
      </w:r>
      <w:r w:rsidRPr="00D16C0B" w:rsidR="00D16C0B">
        <w:rPr>
          <w:rFonts w:ascii="Times New Roman" w:hAnsi="Times New Roman" w:cs="Times New Roman"/>
          <w:b/>
          <w:sz w:val="24"/>
          <w:szCs w:val="24"/>
        </w:rPr>
        <w:t>de grondrechten</w:t>
      </w:r>
      <w:r w:rsidR="00C30637">
        <w:rPr>
          <w:rFonts w:ascii="Times New Roman" w:hAnsi="Times New Roman" w:cs="Times New Roman"/>
          <w:b/>
          <w:sz w:val="24"/>
          <w:szCs w:val="24"/>
        </w:rPr>
        <w:t>, cyberveiligheid</w:t>
      </w:r>
      <w:r w:rsidRPr="00D16C0B" w:rsidR="00D16C0B">
        <w:rPr>
          <w:rFonts w:ascii="Times New Roman" w:hAnsi="Times New Roman" w:cs="Times New Roman"/>
          <w:b/>
          <w:sz w:val="24"/>
          <w:szCs w:val="24"/>
        </w:rPr>
        <w:t>, de jurisprudentie van het Europese Hof van Justitie en relevante wetgeving over gegevensbescherming in acht te nemen.</w:t>
      </w:r>
      <w:r w:rsidR="00D16C0B">
        <w:rPr>
          <w:rFonts w:ascii="Verdana" w:hAnsi="Verdana"/>
          <w:sz w:val="18"/>
          <w:szCs w:val="18"/>
        </w:rPr>
        <w:t xml:space="preserve"> </w:t>
      </w:r>
      <w:r w:rsidR="00D16C0B">
        <w:rPr>
          <w:rFonts w:ascii="Times New Roman" w:hAnsi="Times New Roman" w:cs="Times New Roman"/>
          <w:b/>
          <w:sz w:val="24"/>
          <w:szCs w:val="24"/>
        </w:rPr>
        <w:t xml:space="preserve">Het gaat hier om </w:t>
      </w:r>
      <w:r>
        <w:rPr>
          <w:rFonts w:ascii="Times New Roman" w:hAnsi="Times New Roman" w:cs="Times New Roman"/>
          <w:b/>
          <w:sz w:val="24"/>
          <w:szCs w:val="24"/>
        </w:rPr>
        <w:t>complexe</w:t>
      </w:r>
      <w:r w:rsidR="0018372C">
        <w:rPr>
          <w:rFonts w:ascii="Times New Roman" w:hAnsi="Times New Roman" w:cs="Times New Roman"/>
          <w:b/>
          <w:sz w:val="24"/>
          <w:szCs w:val="24"/>
        </w:rPr>
        <w:t xml:space="preserve"> </w:t>
      </w:r>
      <w:r w:rsidR="00A32B6D">
        <w:rPr>
          <w:rFonts w:ascii="Times New Roman" w:hAnsi="Times New Roman" w:cs="Times New Roman"/>
          <w:b/>
          <w:sz w:val="24"/>
          <w:szCs w:val="24"/>
        </w:rPr>
        <w:t>onderwerpen</w:t>
      </w:r>
      <w:r w:rsidR="00D16C0B">
        <w:rPr>
          <w:rFonts w:ascii="Times New Roman" w:hAnsi="Times New Roman" w:cs="Times New Roman"/>
          <w:b/>
          <w:sz w:val="24"/>
          <w:szCs w:val="24"/>
        </w:rPr>
        <w:t xml:space="preserve"> die</w:t>
      </w:r>
      <w:r w:rsidR="0018372C">
        <w:rPr>
          <w:rFonts w:ascii="Times New Roman" w:hAnsi="Times New Roman" w:cs="Times New Roman"/>
          <w:b/>
          <w:sz w:val="24"/>
          <w:szCs w:val="24"/>
        </w:rPr>
        <w:t xml:space="preserve"> </w:t>
      </w:r>
      <w:r w:rsidR="002C47E1">
        <w:rPr>
          <w:rFonts w:ascii="Times New Roman" w:hAnsi="Times New Roman" w:cs="Times New Roman"/>
          <w:b/>
          <w:sz w:val="24"/>
          <w:szCs w:val="24"/>
        </w:rPr>
        <w:t>desalniettemin</w:t>
      </w:r>
      <w:r w:rsidR="00A32B6D">
        <w:rPr>
          <w:rFonts w:ascii="Times New Roman" w:hAnsi="Times New Roman" w:cs="Times New Roman"/>
          <w:b/>
          <w:sz w:val="24"/>
          <w:szCs w:val="24"/>
        </w:rPr>
        <w:t xml:space="preserve"> </w:t>
      </w:r>
      <w:r w:rsidR="0018372C">
        <w:rPr>
          <w:rFonts w:ascii="Times New Roman" w:hAnsi="Times New Roman" w:cs="Times New Roman"/>
          <w:b/>
          <w:sz w:val="24"/>
          <w:szCs w:val="24"/>
        </w:rPr>
        <w:t>urgent</w:t>
      </w:r>
      <w:r w:rsidR="00D16C0B">
        <w:rPr>
          <w:rFonts w:ascii="Times New Roman" w:hAnsi="Times New Roman" w:cs="Times New Roman"/>
          <w:b/>
          <w:sz w:val="24"/>
          <w:szCs w:val="24"/>
        </w:rPr>
        <w:t xml:space="preserve"> </w:t>
      </w:r>
      <w:r>
        <w:rPr>
          <w:rFonts w:ascii="Times New Roman" w:hAnsi="Times New Roman" w:cs="Times New Roman"/>
          <w:b/>
          <w:sz w:val="24"/>
          <w:szCs w:val="24"/>
        </w:rPr>
        <w:t>een antwoord nodig hebben</w:t>
      </w:r>
      <w:r w:rsidRPr="0018372C" w:rsidR="0018372C">
        <w:rPr>
          <w:rFonts w:ascii="Times New Roman" w:hAnsi="Times New Roman" w:cs="Times New Roman"/>
          <w:b/>
          <w:sz w:val="24"/>
          <w:szCs w:val="24"/>
        </w:rPr>
        <w:t xml:space="preserve">, </w:t>
      </w:r>
      <w:r w:rsidR="00BF2E1B">
        <w:rPr>
          <w:rFonts w:ascii="Times New Roman" w:hAnsi="Times New Roman" w:cs="Times New Roman"/>
          <w:b/>
          <w:sz w:val="24"/>
          <w:szCs w:val="24"/>
        </w:rPr>
        <w:t>gezien het belang voor diverse</w:t>
      </w:r>
      <w:r w:rsidRPr="0018372C" w:rsidR="0018372C">
        <w:rPr>
          <w:rFonts w:ascii="Times New Roman" w:hAnsi="Times New Roman" w:cs="Times New Roman"/>
          <w:b/>
          <w:sz w:val="24"/>
          <w:szCs w:val="24"/>
        </w:rPr>
        <w:t xml:space="preserve"> veiligheids</w:t>
      </w:r>
      <w:r w:rsidR="00A32B6D">
        <w:rPr>
          <w:rFonts w:ascii="Times New Roman" w:hAnsi="Times New Roman" w:cs="Times New Roman"/>
          <w:b/>
          <w:sz w:val="24"/>
          <w:szCs w:val="24"/>
        </w:rPr>
        <w:t>thema’s</w:t>
      </w:r>
      <w:r w:rsidRPr="0018372C" w:rsidR="0018372C">
        <w:rPr>
          <w:rFonts w:ascii="Times New Roman" w:hAnsi="Times New Roman" w:cs="Times New Roman"/>
          <w:b/>
          <w:sz w:val="24"/>
          <w:szCs w:val="24"/>
        </w:rPr>
        <w:t>, waaronder de bestrijding van georganiseerde criminaliteit, terrorisme en online seksueel kindermisbruik.</w:t>
      </w:r>
    </w:p>
    <w:p w:rsidR="0018372C" w:rsidP="000E66C8" w:rsidRDefault="0018372C" w14:paraId="53D2BA22" w14:textId="77777777">
      <w:pPr>
        <w:spacing w:after="0" w:line="280" w:lineRule="exact"/>
        <w:rPr>
          <w:rFonts w:ascii="Times New Roman" w:hAnsi="Times New Roman" w:cs="Times New Roman"/>
          <w:b/>
          <w:sz w:val="24"/>
          <w:szCs w:val="24"/>
        </w:rPr>
      </w:pPr>
    </w:p>
    <w:p w:rsidRPr="000E66C8" w:rsidR="000E66C8" w:rsidP="000E66C8" w:rsidRDefault="006E7FD2" w14:paraId="4E9AA15C" w14:textId="28F7AC63">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sidR="000E66C8">
        <w:rPr>
          <w:rFonts w:ascii="Times New Roman" w:hAnsi="Times New Roman" w:cs="Times New Roman"/>
          <w:b/>
          <w:sz w:val="24"/>
          <w:szCs w:val="24"/>
        </w:rPr>
        <w:t>VVD</w:t>
      </w:r>
      <w:r w:rsidRPr="00D849D4">
        <w:rPr>
          <w:rFonts w:ascii="Times New Roman" w:hAnsi="Times New Roman" w:cs="Times New Roman"/>
          <w:b/>
          <w:sz w:val="24"/>
          <w:szCs w:val="24"/>
        </w:rPr>
        <w:t>-fractie</w:t>
      </w:r>
      <w:r w:rsidR="001E4843">
        <w:rPr>
          <w:rFonts w:ascii="Times New Roman" w:hAnsi="Times New Roman" w:cs="Times New Roman"/>
          <w:b/>
          <w:sz w:val="24"/>
          <w:szCs w:val="24"/>
        </w:rPr>
        <w:br/>
      </w:r>
      <w:r w:rsidRPr="000E66C8" w:rsidR="000E66C8">
        <w:rPr>
          <w:rFonts w:ascii="Times New Roman" w:hAnsi="Times New Roman" w:cs="Times New Roman"/>
          <w:bCs/>
          <w:sz w:val="24"/>
          <w:szCs w:val="24"/>
        </w:rPr>
        <w:t xml:space="preserve">De leden van de VVD-fractie hebben kennisgenomen van het verslag van de </w:t>
      </w:r>
      <w:r w:rsidRPr="000E66C8" w:rsidR="003507BD">
        <w:rPr>
          <w:rFonts w:ascii="Times New Roman" w:hAnsi="Times New Roman" w:cs="Times New Roman"/>
          <w:bCs/>
          <w:sz w:val="24"/>
          <w:szCs w:val="24"/>
        </w:rPr>
        <w:t xml:space="preserve">Raad Justitie en Binnenlandse </w:t>
      </w:r>
      <w:r w:rsidR="003507BD">
        <w:rPr>
          <w:rFonts w:ascii="Times New Roman" w:hAnsi="Times New Roman" w:cs="Times New Roman"/>
          <w:bCs/>
          <w:sz w:val="24"/>
          <w:szCs w:val="24"/>
        </w:rPr>
        <w:t>Z</w:t>
      </w:r>
      <w:r w:rsidRPr="000E66C8" w:rsidR="003507BD">
        <w:rPr>
          <w:rFonts w:ascii="Times New Roman" w:hAnsi="Times New Roman" w:cs="Times New Roman"/>
          <w:bCs/>
          <w:sz w:val="24"/>
          <w:szCs w:val="24"/>
        </w:rPr>
        <w:t xml:space="preserve">aken </w:t>
      </w:r>
      <w:r w:rsidR="003507BD">
        <w:rPr>
          <w:rFonts w:ascii="Times New Roman" w:hAnsi="Times New Roman" w:cs="Times New Roman"/>
          <w:bCs/>
          <w:sz w:val="24"/>
          <w:szCs w:val="24"/>
        </w:rPr>
        <w:t>(</w:t>
      </w:r>
      <w:r w:rsidRPr="000E66C8" w:rsidR="000E66C8">
        <w:rPr>
          <w:rFonts w:ascii="Times New Roman" w:hAnsi="Times New Roman" w:cs="Times New Roman"/>
          <w:bCs/>
          <w:sz w:val="24"/>
          <w:szCs w:val="24"/>
        </w:rPr>
        <w:t>JBZ-raad</w:t>
      </w:r>
      <w:r w:rsidR="003507BD">
        <w:rPr>
          <w:rFonts w:ascii="Times New Roman" w:hAnsi="Times New Roman" w:cs="Times New Roman"/>
          <w:bCs/>
          <w:sz w:val="24"/>
          <w:szCs w:val="24"/>
        </w:rPr>
        <w:t>)</w:t>
      </w:r>
      <w:r w:rsidRPr="000E66C8" w:rsidR="000E66C8">
        <w:rPr>
          <w:rFonts w:ascii="Times New Roman" w:hAnsi="Times New Roman" w:cs="Times New Roman"/>
          <w:bCs/>
          <w:sz w:val="24"/>
          <w:szCs w:val="24"/>
        </w:rPr>
        <w:t xml:space="preserve"> van 12 en 13 december 2024 en de geannoteerde informele </w:t>
      </w:r>
      <w:r w:rsidR="003507BD">
        <w:rPr>
          <w:rFonts w:ascii="Times New Roman" w:hAnsi="Times New Roman" w:cs="Times New Roman"/>
          <w:bCs/>
          <w:sz w:val="24"/>
          <w:szCs w:val="24"/>
        </w:rPr>
        <w:t>JBZ-raad</w:t>
      </w:r>
      <w:r w:rsidRPr="000E66C8" w:rsidR="000E66C8">
        <w:rPr>
          <w:rFonts w:ascii="Times New Roman" w:hAnsi="Times New Roman" w:cs="Times New Roman"/>
          <w:bCs/>
          <w:sz w:val="24"/>
          <w:szCs w:val="24"/>
        </w:rPr>
        <w:t xml:space="preserve"> van 30-31 januari 2025. </w:t>
      </w:r>
      <w:r w:rsidR="003507BD">
        <w:rPr>
          <w:rFonts w:ascii="Times New Roman" w:hAnsi="Times New Roman" w:cs="Times New Roman"/>
          <w:bCs/>
          <w:sz w:val="24"/>
          <w:szCs w:val="24"/>
        </w:rPr>
        <w:t>Deze leden</w:t>
      </w:r>
      <w:r w:rsidRPr="000E66C8" w:rsidR="000E66C8">
        <w:rPr>
          <w:rFonts w:ascii="Times New Roman" w:hAnsi="Times New Roman" w:cs="Times New Roman"/>
          <w:bCs/>
          <w:sz w:val="24"/>
          <w:szCs w:val="24"/>
        </w:rPr>
        <w:t xml:space="preserve"> stellen </w:t>
      </w:r>
      <w:r w:rsidR="003507BD">
        <w:rPr>
          <w:rFonts w:ascii="Times New Roman" w:hAnsi="Times New Roman" w:cs="Times New Roman"/>
          <w:bCs/>
          <w:sz w:val="24"/>
          <w:szCs w:val="24"/>
        </w:rPr>
        <w:t xml:space="preserve">hierover </w:t>
      </w:r>
      <w:r w:rsidRPr="000E66C8" w:rsidR="000E66C8">
        <w:rPr>
          <w:rFonts w:ascii="Times New Roman" w:hAnsi="Times New Roman" w:cs="Times New Roman"/>
          <w:bCs/>
          <w:sz w:val="24"/>
          <w:szCs w:val="24"/>
        </w:rPr>
        <w:t xml:space="preserve">nog enkele vragen. </w:t>
      </w:r>
    </w:p>
    <w:p w:rsidRPr="000E66C8" w:rsidR="000E66C8" w:rsidP="000E66C8" w:rsidRDefault="000E66C8" w14:paraId="1D2D261C"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0E66C8" w:rsidP="000E66C8" w:rsidRDefault="000E66C8" w14:paraId="09859BF4" w14:textId="11292EC0">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VVD-fractie vragen welke elementen van de huidige EU interne veiligheidsstrategie de komende tijd echt verbetering behoeven volgens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Deelt </w:t>
      </w:r>
      <w:r w:rsidR="003507BD">
        <w:rPr>
          <w:rFonts w:ascii="Times New Roman" w:hAnsi="Times New Roman" w:cs="Times New Roman"/>
          <w:bCs/>
          <w:sz w:val="24"/>
          <w:szCs w:val="24"/>
        </w:rPr>
        <w:t xml:space="preserve">de minister </w:t>
      </w:r>
      <w:r w:rsidRPr="000E66C8">
        <w:rPr>
          <w:rFonts w:ascii="Times New Roman" w:hAnsi="Times New Roman" w:cs="Times New Roman"/>
          <w:bCs/>
          <w:sz w:val="24"/>
          <w:szCs w:val="24"/>
        </w:rPr>
        <w:t xml:space="preserve">de mening dat veel meer zal moeten worden ingezet op het oplossen van knelpunten rondom het uitwisselen van gegevens met het oog op de bestrijding en het voorkomen van georganiseerde criminaliteit? Ook vragen </w:t>
      </w:r>
      <w:r w:rsidR="00A51EE2">
        <w:rPr>
          <w:rFonts w:ascii="Times New Roman" w:hAnsi="Times New Roman" w:cs="Times New Roman"/>
          <w:bCs/>
          <w:sz w:val="24"/>
          <w:szCs w:val="24"/>
        </w:rPr>
        <w:t>deze leden</w:t>
      </w:r>
      <w:r w:rsidR="00B172F0">
        <w:rPr>
          <w:rFonts w:ascii="Times New Roman" w:hAnsi="Times New Roman" w:cs="Times New Roman"/>
          <w:bCs/>
          <w:sz w:val="24"/>
          <w:szCs w:val="24"/>
        </w:rPr>
        <w:t xml:space="preserve"> </w:t>
      </w:r>
      <w:r w:rsidRPr="000E66C8">
        <w:rPr>
          <w:rFonts w:ascii="Times New Roman" w:hAnsi="Times New Roman" w:cs="Times New Roman"/>
          <w:bCs/>
          <w:sz w:val="24"/>
          <w:szCs w:val="24"/>
        </w:rPr>
        <w:t>welke nieuwe</w:t>
      </w:r>
      <w:r w:rsidRPr="00B172F0" w:rsidR="00B172F0">
        <w:t xml:space="preserve"> </w:t>
      </w:r>
      <w:r w:rsidRPr="00B172F0" w:rsidR="00B172F0">
        <w:rPr>
          <w:rFonts w:ascii="Times New Roman" w:hAnsi="Times New Roman" w:cs="Times New Roman"/>
          <w:bCs/>
          <w:sz w:val="24"/>
          <w:szCs w:val="24"/>
        </w:rPr>
        <w:t>accenten</w:t>
      </w:r>
      <w:r w:rsidRPr="000E66C8">
        <w:rPr>
          <w:rFonts w:ascii="Times New Roman" w:hAnsi="Times New Roman" w:cs="Times New Roman"/>
          <w:bCs/>
          <w:sz w:val="24"/>
          <w:szCs w:val="24"/>
        </w:rPr>
        <w:t xml:space="preserve">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zou willen zien in de EU interne veiligheidsstrategie die op 26 maart </w:t>
      </w:r>
      <w:r w:rsidR="003507BD">
        <w:rPr>
          <w:rFonts w:ascii="Times New Roman" w:hAnsi="Times New Roman" w:cs="Times New Roman"/>
          <w:bCs/>
          <w:sz w:val="24"/>
          <w:szCs w:val="24"/>
        </w:rPr>
        <w:t xml:space="preserve">2025 </w:t>
      </w:r>
      <w:r w:rsidRPr="000E66C8">
        <w:rPr>
          <w:rFonts w:ascii="Times New Roman" w:hAnsi="Times New Roman" w:cs="Times New Roman"/>
          <w:bCs/>
          <w:sz w:val="24"/>
          <w:szCs w:val="24"/>
        </w:rPr>
        <w:t xml:space="preserve">wordt verwacht. </w:t>
      </w:r>
    </w:p>
    <w:p w:rsidR="000E66C8" w:rsidP="000E66C8" w:rsidRDefault="000E66C8" w14:paraId="65BCA4B9"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3231B8" w:rsidR="00214256" w:rsidP="00214256" w:rsidRDefault="003231B8" w14:paraId="68D22F61" w14:textId="0FD8F7E3">
      <w:pPr>
        <w:spacing w:after="0" w:line="280" w:lineRule="exact"/>
        <w:rPr>
          <w:rFonts w:ascii="Times New Roman" w:hAnsi="Times New Roman" w:cs="Times New Roman"/>
          <w:b/>
          <w:sz w:val="24"/>
          <w:szCs w:val="24"/>
          <w:u w:val="single"/>
        </w:rPr>
      </w:pPr>
      <w:r w:rsidRPr="003231B8">
        <w:rPr>
          <w:rFonts w:ascii="Times New Roman" w:hAnsi="Times New Roman" w:cs="Times New Roman"/>
          <w:b/>
          <w:sz w:val="24"/>
          <w:szCs w:val="24"/>
          <w:u w:val="single"/>
        </w:rPr>
        <w:t>Antwoord</w:t>
      </w:r>
    </w:p>
    <w:p w:rsidR="003231B8" w:rsidP="00214256" w:rsidRDefault="003231B8" w14:paraId="515EEC5D" w14:textId="32A10109">
      <w:pPr>
        <w:spacing w:after="0" w:line="280" w:lineRule="exact"/>
        <w:rPr>
          <w:rFonts w:ascii="Times New Roman" w:hAnsi="Times New Roman" w:cs="Times New Roman"/>
          <w:b/>
          <w:sz w:val="24"/>
          <w:szCs w:val="24"/>
        </w:rPr>
      </w:pPr>
      <w:r>
        <w:rPr>
          <w:rFonts w:ascii="Times New Roman" w:hAnsi="Times New Roman" w:cs="Times New Roman"/>
          <w:b/>
          <w:sz w:val="24"/>
          <w:szCs w:val="24"/>
        </w:rPr>
        <w:t>Zoals ook in antwoord op de vraag van de leden van PVV-fractie is aangegeven, meent het kabinet inderdaad dat er oplossingen op</w:t>
      </w:r>
      <w:r w:rsidRPr="007970AB">
        <w:rPr>
          <w:rFonts w:ascii="Times New Roman" w:hAnsi="Times New Roman" w:cs="Times New Roman"/>
          <w:b/>
          <w:sz w:val="24"/>
          <w:szCs w:val="24"/>
        </w:rPr>
        <w:t xml:space="preserve"> EU-niveau </w:t>
      </w:r>
      <w:r>
        <w:rPr>
          <w:rFonts w:ascii="Times New Roman" w:hAnsi="Times New Roman" w:cs="Times New Roman"/>
          <w:b/>
          <w:sz w:val="24"/>
          <w:szCs w:val="24"/>
        </w:rPr>
        <w:t xml:space="preserve">nodig zijn </w:t>
      </w:r>
      <w:r w:rsidRPr="007970AB">
        <w:rPr>
          <w:rFonts w:ascii="Times New Roman" w:hAnsi="Times New Roman" w:cs="Times New Roman"/>
          <w:b/>
          <w:sz w:val="24"/>
          <w:szCs w:val="24"/>
        </w:rPr>
        <w:t>voor vraagstukken omtrent informatie-uitwisseling - analyse, rechtmatige toegang tot data voor rechtshandhavingsautoriteiten en dataretentie</w:t>
      </w:r>
      <w:r>
        <w:rPr>
          <w:rFonts w:ascii="Times New Roman" w:hAnsi="Times New Roman" w:cs="Times New Roman"/>
          <w:b/>
          <w:sz w:val="24"/>
          <w:szCs w:val="24"/>
        </w:rPr>
        <w:t>. Dit is nodig voor de bestrijding van georganiseerde criminaliteit</w:t>
      </w:r>
      <w:r w:rsidR="00A32B6D">
        <w:rPr>
          <w:rFonts w:ascii="Times New Roman" w:hAnsi="Times New Roman" w:cs="Times New Roman"/>
          <w:b/>
          <w:sz w:val="24"/>
          <w:szCs w:val="24"/>
        </w:rPr>
        <w:t xml:space="preserve"> en andere </w:t>
      </w:r>
      <w:r w:rsidR="002C47E1">
        <w:rPr>
          <w:rFonts w:ascii="Times New Roman" w:hAnsi="Times New Roman" w:cs="Times New Roman"/>
          <w:b/>
          <w:sz w:val="24"/>
          <w:szCs w:val="24"/>
        </w:rPr>
        <w:t>criminaliteit en</w:t>
      </w:r>
      <w:r>
        <w:rPr>
          <w:rFonts w:ascii="Times New Roman" w:hAnsi="Times New Roman" w:cs="Times New Roman"/>
          <w:b/>
          <w:sz w:val="24"/>
          <w:szCs w:val="24"/>
        </w:rPr>
        <w:t xml:space="preserve"> </w:t>
      </w:r>
      <w:r w:rsidR="00E85DB4">
        <w:rPr>
          <w:rFonts w:ascii="Times New Roman" w:hAnsi="Times New Roman" w:cs="Times New Roman"/>
          <w:b/>
          <w:sz w:val="24"/>
          <w:szCs w:val="24"/>
        </w:rPr>
        <w:t xml:space="preserve">heeft </w:t>
      </w:r>
      <w:r w:rsidR="00A32B6D">
        <w:rPr>
          <w:rFonts w:ascii="Times New Roman" w:hAnsi="Times New Roman" w:cs="Times New Roman"/>
          <w:b/>
          <w:sz w:val="24"/>
          <w:szCs w:val="24"/>
        </w:rPr>
        <w:t xml:space="preserve">ook </w:t>
      </w:r>
      <w:r>
        <w:rPr>
          <w:rFonts w:ascii="Times New Roman" w:hAnsi="Times New Roman" w:cs="Times New Roman"/>
          <w:b/>
          <w:sz w:val="24"/>
          <w:szCs w:val="24"/>
        </w:rPr>
        <w:t xml:space="preserve">tot doel om </w:t>
      </w:r>
      <w:r w:rsidR="00012EA1">
        <w:rPr>
          <w:rFonts w:ascii="Times New Roman" w:hAnsi="Times New Roman" w:cs="Times New Roman"/>
          <w:b/>
          <w:sz w:val="24"/>
          <w:szCs w:val="24"/>
        </w:rPr>
        <w:t xml:space="preserve">de </w:t>
      </w:r>
      <w:r>
        <w:rPr>
          <w:rFonts w:ascii="Times New Roman" w:hAnsi="Times New Roman" w:cs="Times New Roman"/>
          <w:b/>
          <w:sz w:val="24"/>
          <w:szCs w:val="24"/>
        </w:rPr>
        <w:t>online</w:t>
      </w:r>
      <w:r w:rsidR="00012EA1">
        <w:rPr>
          <w:rFonts w:ascii="Times New Roman" w:hAnsi="Times New Roman" w:cs="Times New Roman"/>
          <w:b/>
          <w:sz w:val="24"/>
          <w:szCs w:val="24"/>
        </w:rPr>
        <w:t>-</w:t>
      </w:r>
      <w:r w:rsidR="00E85DB4">
        <w:rPr>
          <w:rFonts w:ascii="Times New Roman" w:hAnsi="Times New Roman" w:cs="Times New Roman"/>
          <w:b/>
          <w:sz w:val="24"/>
          <w:szCs w:val="24"/>
        </w:rPr>
        <w:t>omgeving veilig in gebruik te maken.</w:t>
      </w:r>
      <w:r>
        <w:rPr>
          <w:rFonts w:ascii="Times New Roman" w:hAnsi="Times New Roman" w:cs="Times New Roman"/>
          <w:b/>
          <w:sz w:val="24"/>
          <w:szCs w:val="24"/>
        </w:rPr>
        <w:t xml:space="preserve"> </w:t>
      </w:r>
    </w:p>
    <w:p w:rsidR="00012EA1" w:rsidP="00214256" w:rsidRDefault="001E2DBC" w14:paraId="1F4747C0" w14:textId="0F2D398A">
      <w:pPr>
        <w:spacing w:after="0" w:line="280" w:lineRule="exact"/>
        <w:rPr>
          <w:rFonts w:ascii="Times New Roman" w:hAnsi="Times New Roman" w:cs="Times New Roman"/>
          <w:b/>
          <w:sz w:val="24"/>
          <w:szCs w:val="24"/>
        </w:rPr>
      </w:pPr>
      <w:r>
        <w:rPr>
          <w:rFonts w:ascii="Times New Roman" w:hAnsi="Times New Roman" w:cs="Times New Roman"/>
          <w:b/>
          <w:sz w:val="24"/>
          <w:szCs w:val="24"/>
        </w:rPr>
        <w:t>In het verlengde hiervan</w:t>
      </w:r>
      <w:r w:rsidR="00D864D3">
        <w:rPr>
          <w:rFonts w:ascii="Times New Roman" w:hAnsi="Times New Roman" w:cs="Times New Roman"/>
          <w:b/>
          <w:sz w:val="24"/>
          <w:szCs w:val="24"/>
        </w:rPr>
        <w:t>,</w:t>
      </w:r>
      <w:r>
        <w:rPr>
          <w:rFonts w:ascii="Times New Roman" w:hAnsi="Times New Roman" w:cs="Times New Roman"/>
          <w:b/>
          <w:sz w:val="24"/>
          <w:szCs w:val="24"/>
        </w:rPr>
        <w:t xml:space="preserve"> z</w:t>
      </w:r>
      <w:r w:rsidR="000979CF">
        <w:rPr>
          <w:rFonts w:ascii="Times New Roman" w:hAnsi="Times New Roman" w:cs="Times New Roman"/>
          <w:b/>
          <w:sz w:val="24"/>
          <w:szCs w:val="24"/>
        </w:rPr>
        <w:t>al het kabinet</w:t>
      </w:r>
      <w:r>
        <w:rPr>
          <w:rFonts w:ascii="Times New Roman" w:hAnsi="Times New Roman" w:cs="Times New Roman"/>
          <w:b/>
          <w:sz w:val="24"/>
          <w:szCs w:val="24"/>
        </w:rPr>
        <w:t xml:space="preserve"> </w:t>
      </w:r>
      <w:r w:rsidR="000979CF">
        <w:rPr>
          <w:rFonts w:ascii="Times New Roman" w:hAnsi="Times New Roman" w:cs="Times New Roman"/>
          <w:b/>
          <w:sz w:val="24"/>
          <w:szCs w:val="24"/>
        </w:rPr>
        <w:t>eventuele</w:t>
      </w:r>
      <w:r>
        <w:rPr>
          <w:rFonts w:ascii="Times New Roman" w:hAnsi="Times New Roman" w:cs="Times New Roman"/>
          <w:b/>
          <w:sz w:val="24"/>
          <w:szCs w:val="24"/>
        </w:rPr>
        <w:t xml:space="preserve"> lacunes in de aanpak van illegale content online (</w:t>
      </w:r>
      <w:r w:rsidRPr="001E2DBC">
        <w:rPr>
          <w:rFonts w:ascii="Times New Roman" w:hAnsi="Times New Roman" w:cs="Times New Roman"/>
          <w:b/>
          <w:sz w:val="24"/>
          <w:szCs w:val="24"/>
        </w:rPr>
        <w:t>Digital Services Act en Verordening Terroristische Online-Inhoud</w:t>
      </w:r>
      <w:r>
        <w:rPr>
          <w:rFonts w:ascii="Times New Roman" w:hAnsi="Times New Roman" w:cs="Times New Roman"/>
          <w:b/>
          <w:sz w:val="24"/>
          <w:szCs w:val="24"/>
        </w:rPr>
        <w:t xml:space="preserve">) </w:t>
      </w:r>
      <w:r w:rsidR="000979CF">
        <w:rPr>
          <w:rFonts w:ascii="Times New Roman" w:hAnsi="Times New Roman" w:cs="Times New Roman"/>
          <w:b/>
          <w:sz w:val="24"/>
          <w:szCs w:val="24"/>
        </w:rPr>
        <w:t>verkennen</w:t>
      </w:r>
      <w:r w:rsidR="002C47E1">
        <w:rPr>
          <w:rFonts w:ascii="Times New Roman" w:hAnsi="Times New Roman" w:cs="Times New Roman"/>
          <w:b/>
          <w:sz w:val="24"/>
          <w:szCs w:val="24"/>
        </w:rPr>
        <w:t>.</w:t>
      </w:r>
      <w:r w:rsidR="00F769EB">
        <w:rPr>
          <w:rFonts w:ascii="Times New Roman" w:hAnsi="Times New Roman" w:cs="Times New Roman"/>
          <w:b/>
          <w:sz w:val="24"/>
          <w:szCs w:val="24"/>
        </w:rPr>
        <w:t xml:space="preserve"> Verder wijst het </w:t>
      </w:r>
      <w:r w:rsidR="00BF2E1B">
        <w:rPr>
          <w:rFonts w:ascii="Times New Roman" w:hAnsi="Times New Roman" w:cs="Times New Roman"/>
          <w:b/>
          <w:sz w:val="24"/>
          <w:szCs w:val="24"/>
        </w:rPr>
        <w:t>k</w:t>
      </w:r>
      <w:r w:rsidR="00F769EB">
        <w:rPr>
          <w:rFonts w:ascii="Times New Roman" w:hAnsi="Times New Roman" w:cs="Times New Roman"/>
          <w:b/>
          <w:sz w:val="24"/>
          <w:szCs w:val="24"/>
        </w:rPr>
        <w:t xml:space="preserve">abinet naar de non-papers die met </w:t>
      </w:r>
      <w:r w:rsidR="00073B5D">
        <w:rPr>
          <w:rFonts w:ascii="Times New Roman" w:hAnsi="Times New Roman" w:cs="Times New Roman"/>
          <w:b/>
          <w:sz w:val="24"/>
          <w:szCs w:val="24"/>
        </w:rPr>
        <w:t>uw</w:t>
      </w:r>
      <w:r w:rsidR="00F769EB">
        <w:rPr>
          <w:rFonts w:ascii="Times New Roman" w:hAnsi="Times New Roman" w:cs="Times New Roman"/>
          <w:b/>
          <w:sz w:val="24"/>
          <w:szCs w:val="24"/>
        </w:rPr>
        <w:t xml:space="preserve"> Kamer zijn gedeeld en een basis bieden voor de inbreng van Nederland mede </w:t>
      </w:r>
      <w:r w:rsidR="00FC7EE9">
        <w:rPr>
          <w:rFonts w:ascii="Times New Roman" w:hAnsi="Times New Roman" w:cs="Times New Roman"/>
          <w:b/>
          <w:sz w:val="24"/>
          <w:szCs w:val="24"/>
        </w:rPr>
        <w:t>voor</w:t>
      </w:r>
      <w:r w:rsidR="00F769EB">
        <w:rPr>
          <w:rFonts w:ascii="Times New Roman" w:hAnsi="Times New Roman" w:cs="Times New Roman"/>
          <w:b/>
          <w:sz w:val="24"/>
          <w:szCs w:val="24"/>
        </w:rPr>
        <w:t xml:space="preserve"> aankomende EU Interne Veiligheidsstrategie</w:t>
      </w:r>
      <w:r w:rsidR="00FC7EE9">
        <w:rPr>
          <w:rFonts w:ascii="Times New Roman" w:hAnsi="Times New Roman" w:cs="Times New Roman"/>
          <w:b/>
          <w:sz w:val="24"/>
          <w:szCs w:val="24"/>
        </w:rPr>
        <w:t>.</w:t>
      </w:r>
      <w:r w:rsidR="00FC7EE9">
        <w:rPr>
          <w:rStyle w:val="Voetnootmarkering"/>
          <w:rFonts w:ascii="Times New Roman" w:hAnsi="Times New Roman" w:cs="Times New Roman"/>
          <w:b/>
          <w:sz w:val="24"/>
          <w:szCs w:val="24"/>
        </w:rPr>
        <w:footnoteReference w:id="9"/>
      </w:r>
    </w:p>
    <w:p w:rsidRPr="000E66C8" w:rsidR="00214256" w:rsidP="000E66C8" w:rsidRDefault="00214256" w14:paraId="3200EEB4" w14:textId="77777777">
      <w:pPr>
        <w:spacing w:after="0" w:line="280" w:lineRule="exact"/>
        <w:rPr>
          <w:rFonts w:ascii="Times New Roman" w:hAnsi="Times New Roman" w:cs="Times New Roman"/>
          <w:bCs/>
          <w:sz w:val="24"/>
          <w:szCs w:val="24"/>
        </w:rPr>
      </w:pPr>
    </w:p>
    <w:p w:rsidRPr="000E66C8" w:rsidR="000E66C8" w:rsidP="000E66C8" w:rsidRDefault="000E66C8" w14:paraId="719FE84F" w14:textId="6476A9BB">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De leden van de VVD-fractie vragen naar aanleiding van de conclusie van het Voorzitterschap tijdens de JBZ-raad van december 2024 dat er ‘meer werk nodig is voordat een akkoord kan worden gesloten’ over de CSAM-verordening</w:t>
      </w:r>
      <w:r w:rsidR="00C0365F">
        <w:rPr>
          <w:rFonts w:ascii="Times New Roman" w:hAnsi="Times New Roman" w:cs="Times New Roman"/>
          <w:bCs/>
          <w:sz w:val="24"/>
          <w:szCs w:val="24"/>
        </w:rPr>
        <w:t>,</w:t>
      </w:r>
      <w:r w:rsidRPr="000E66C8">
        <w:rPr>
          <w:rFonts w:ascii="Times New Roman" w:hAnsi="Times New Roman" w:cs="Times New Roman"/>
          <w:bCs/>
          <w:sz w:val="24"/>
          <w:szCs w:val="24"/>
        </w:rPr>
        <w:t xml:space="preserve"> op welke termijn dit werk wordt afgerond en op welke termijn een nieuw tekstvoorstel op tafel kan worden gelegd. Ook vragen </w:t>
      </w:r>
      <w:r w:rsidR="003507BD">
        <w:rPr>
          <w:rFonts w:ascii="Times New Roman" w:hAnsi="Times New Roman" w:cs="Times New Roman"/>
          <w:bCs/>
          <w:sz w:val="24"/>
          <w:szCs w:val="24"/>
        </w:rPr>
        <w:t>deze leden</w:t>
      </w:r>
      <w:r w:rsidRPr="000E66C8">
        <w:rPr>
          <w:rFonts w:ascii="Times New Roman" w:hAnsi="Times New Roman" w:cs="Times New Roman"/>
          <w:bCs/>
          <w:sz w:val="24"/>
          <w:szCs w:val="24"/>
        </w:rPr>
        <w:t xml:space="preserve"> of </w:t>
      </w:r>
      <w:r w:rsidR="003507BD">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bereid is een aanvullend BNC-fiche op te stellen over een eventueel gewijzigd voorstel voor de CSAM-verordening als de teksten beschikbaar zijn.</w:t>
      </w:r>
    </w:p>
    <w:p w:rsidR="000E66C8" w:rsidP="000E66C8" w:rsidRDefault="000E66C8" w14:paraId="1222E234" w14:textId="77777777">
      <w:pPr>
        <w:spacing w:after="0" w:line="280" w:lineRule="exact"/>
        <w:rPr>
          <w:rFonts w:ascii="Times New Roman" w:hAnsi="Times New Roman" w:cs="Times New Roman"/>
          <w:b/>
          <w:sz w:val="24"/>
          <w:szCs w:val="24"/>
        </w:rPr>
      </w:pPr>
    </w:p>
    <w:p w:rsidRPr="00C42953" w:rsidR="00607E43" w:rsidP="00607E43" w:rsidRDefault="00607E43" w14:paraId="7043E250" w14:textId="1DA9304F">
      <w:pPr>
        <w:spacing w:after="0" w:line="280" w:lineRule="exact"/>
        <w:rPr>
          <w:rFonts w:ascii="Times New Roman" w:hAnsi="Times New Roman" w:cs="Times New Roman"/>
          <w:b/>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t>Zoals eerder benoemd in reactie op de vraag van</w:t>
      </w:r>
      <w:r w:rsidR="00BF2E1B">
        <w:rPr>
          <w:rFonts w:ascii="Times New Roman" w:hAnsi="Times New Roman" w:cs="Times New Roman"/>
          <w:b/>
          <w:sz w:val="24"/>
          <w:szCs w:val="24"/>
        </w:rPr>
        <w:t xml:space="preserve"> de leden van</w:t>
      </w:r>
      <w:r w:rsidRPr="00C42953">
        <w:rPr>
          <w:rFonts w:ascii="Times New Roman" w:hAnsi="Times New Roman" w:cs="Times New Roman"/>
          <w:b/>
          <w:sz w:val="24"/>
          <w:szCs w:val="24"/>
        </w:rPr>
        <w:t xml:space="preserve"> de PVV-fractie, is per 1 januari het Poolse voorzitterschap van start gegaan. Tot op heden heeft het </w:t>
      </w:r>
      <w:r>
        <w:rPr>
          <w:rFonts w:ascii="Times New Roman" w:hAnsi="Times New Roman" w:cs="Times New Roman"/>
          <w:b/>
          <w:sz w:val="24"/>
          <w:szCs w:val="24"/>
        </w:rPr>
        <w:t>V</w:t>
      </w:r>
      <w:r w:rsidRPr="00C42953">
        <w:rPr>
          <w:rFonts w:ascii="Times New Roman" w:hAnsi="Times New Roman" w:cs="Times New Roman"/>
          <w:b/>
          <w:sz w:val="24"/>
          <w:szCs w:val="24"/>
        </w:rPr>
        <w:t xml:space="preserve">oorzitterschap nog niet bekendgemaakt hoe het zijn doelen ten aanzien van het verder brengen van het voorstel wil realiseren. De eerste </w:t>
      </w:r>
      <w:r w:rsidR="00BF2E1B">
        <w:rPr>
          <w:rFonts w:ascii="Times New Roman" w:hAnsi="Times New Roman" w:cs="Times New Roman"/>
          <w:b/>
          <w:sz w:val="24"/>
          <w:szCs w:val="24"/>
        </w:rPr>
        <w:t>bespreking in Raadsverband is in februari</w:t>
      </w:r>
      <w:r w:rsidRPr="00C42953">
        <w:rPr>
          <w:rFonts w:ascii="Times New Roman" w:hAnsi="Times New Roman" w:cs="Times New Roman"/>
          <w:b/>
          <w:sz w:val="24"/>
          <w:szCs w:val="24"/>
        </w:rPr>
        <w:t xml:space="preserve">. Wanneer de teksten van een eventueel gewijzigd voorstel voor de CSAM-verordening beschikbaar zijn, zal op basis van de inhoud worden beoordeeld welke vervolgstappen nodig zijn en hoe Nederland zich daartoe verhoudt. </w:t>
      </w:r>
      <w:r w:rsidRPr="00607E43">
        <w:rPr>
          <w:rFonts w:ascii="Times New Roman" w:hAnsi="Times New Roman" w:cs="Times New Roman"/>
          <w:b/>
          <w:sz w:val="24"/>
          <w:szCs w:val="24"/>
        </w:rPr>
        <w:t>Uw Kamer wordt daarvan op de hoogte gesteld</w:t>
      </w:r>
      <w:r>
        <w:rPr>
          <w:rFonts w:ascii="Times New Roman" w:hAnsi="Times New Roman" w:cs="Times New Roman"/>
          <w:b/>
          <w:sz w:val="24"/>
          <w:szCs w:val="24"/>
        </w:rPr>
        <w:t xml:space="preserve">. Een nieuw BNC-fiche is </w:t>
      </w:r>
      <w:r w:rsidR="007C5783">
        <w:rPr>
          <w:rFonts w:ascii="Times New Roman" w:hAnsi="Times New Roman" w:cs="Times New Roman"/>
          <w:b/>
          <w:sz w:val="24"/>
          <w:szCs w:val="24"/>
        </w:rPr>
        <w:t>enkel aan de orde</w:t>
      </w:r>
      <w:r>
        <w:rPr>
          <w:rFonts w:ascii="Times New Roman" w:hAnsi="Times New Roman" w:cs="Times New Roman"/>
          <w:b/>
          <w:sz w:val="24"/>
          <w:szCs w:val="24"/>
        </w:rPr>
        <w:t xml:space="preserve"> </w:t>
      </w:r>
      <w:r w:rsidR="007C5783">
        <w:rPr>
          <w:rFonts w:ascii="Times New Roman" w:hAnsi="Times New Roman" w:cs="Times New Roman"/>
          <w:b/>
          <w:sz w:val="24"/>
          <w:szCs w:val="24"/>
        </w:rPr>
        <w:t>bij</w:t>
      </w:r>
      <w:r>
        <w:rPr>
          <w:rFonts w:ascii="Times New Roman" w:hAnsi="Times New Roman" w:cs="Times New Roman"/>
          <w:b/>
          <w:sz w:val="24"/>
          <w:szCs w:val="24"/>
        </w:rPr>
        <w:t xml:space="preserve"> een nieuw Commissievoorstel. </w:t>
      </w:r>
    </w:p>
    <w:p w:rsidR="00214256" w:rsidP="000E66C8" w:rsidRDefault="00214256" w14:paraId="5947ABCC" w14:textId="77777777">
      <w:pPr>
        <w:spacing w:after="0" w:line="280" w:lineRule="exact"/>
        <w:rPr>
          <w:rFonts w:ascii="Times New Roman" w:hAnsi="Times New Roman" w:cs="Times New Roman"/>
          <w:b/>
          <w:sz w:val="24"/>
          <w:szCs w:val="24"/>
        </w:rPr>
      </w:pPr>
    </w:p>
    <w:p w:rsidRPr="000E66C8" w:rsidR="000E66C8" w:rsidP="000E66C8" w:rsidRDefault="000E66C8" w14:paraId="0423F2D8" w14:textId="1FE9030B">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D849D4">
        <w:rPr>
          <w:rFonts w:ascii="Times New Roman" w:hAnsi="Times New Roman" w:cs="Times New Roman"/>
          <w:b/>
          <w:sz w:val="24"/>
          <w:szCs w:val="24"/>
        </w:rPr>
        <w:t>-fractie</w:t>
      </w:r>
      <w:r w:rsidRPr="00D849D4" w:rsidR="00D849D4">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fractie hebben met belangstelling kennisgenomen van de geannoteerde agenda voor de informele JBZ-Raad van 30</w:t>
      </w:r>
      <w:r w:rsidR="00567DFD">
        <w:rPr>
          <w:rFonts w:ascii="Times New Roman" w:hAnsi="Times New Roman" w:cs="Times New Roman"/>
          <w:bCs/>
          <w:sz w:val="24"/>
          <w:szCs w:val="24"/>
        </w:rPr>
        <w:t>-</w:t>
      </w:r>
      <w:r w:rsidRPr="000E66C8">
        <w:rPr>
          <w:rFonts w:ascii="Times New Roman" w:hAnsi="Times New Roman" w:cs="Times New Roman"/>
          <w:bCs/>
          <w:sz w:val="24"/>
          <w:szCs w:val="24"/>
        </w:rPr>
        <w:t xml:space="preserve">31 januari 2025. </w:t>
      </w:r>
      <w:r w:rsidR="002C719E">
        <w:rPr>
          <w:rFonts w:ascii="Times New Roman" w:hAnsi="Times New Roman" w:cs="Times New Roman"/>
          <w:bCs/>
          <w:sz w:val="24"/>
          <w:szCs w:val="24"/>
        </w:rPr>
        <w:t>Deze leden</w:t>
      </w:r>
      <w:r w:rsidRPr="000E66C8">
        <w:rPr>
          <w:rFonts w:ascii="Times New Roman" w:hAnsi="Times New Roman" w:cs="Times New Roman"/>
          <w:bCs/>
          <w:sz w:val="24"/>
          <w:szCs w:val="24"/>
        </w:rPr>
        <w:t xml:space="preserve"> hebben hierover nog enkele vragen. </w:t>
      </w:r>
    </w:p>
    <w:p w:rsidR="002C719E" w:rsidP="000E66C8" w:rsidRDefault="002C719E" w14:paraId="73DC4ACF" w14:textId="77777777">
      <w:pPr>
        <w:spacing w:after="0" w:line="280" w:lineRule="exact"/>
        <w:rPr>
          <w:rFonts w:ascii="Times New Roman" w:hAnsi="Times New Roman" w:cs="Times New Roman"/>
          <w:bCs/>
          <w:sz w:val="24"/>
          <w:szCs w:val="24"/>
        </w:rPr>
      </w:pPr>
    </w:p>
    <w:p w:rsidRPr="000E66C8" w:rsidR="000E66C8" w:rsidP="000E66C8" w:rsidRDefault="000E66C8" w14:paraId="4CFFC783" w14:textId="23C62F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feit dat de </w:t>
      </w:r>
      <w:r w:rsidR="002C719E">
        <w:rPr>
          <w:rFonts w:ascii="Times New Roman" w:hAnsi="Times New Roman" w:cs="Times New Roman"/>
          <w:bCs/>
          <w:sz w:val="24"/>
          <w:szCs w:val="24"/>
        </w:rPr>
        <w:t xml:space="preserve">Europese </w:t>
      </w:r>
      <w:r w:rsidRPr="000E66C8">
        <w:rPr>
          <w:rFonts w:ascii="Times New Roman" w:hAnsi="Times New Roman" w:cs="Times New Roman"/>
          <w:bCs/>
          <w:sz w:val="24"/>
          <w:szCs w:val="24"/>
        </w:rPr>
        <w:t xml:space="preserve">Commissie in 2025 een nieuwe EU interne veiligheidsstrategie zal presenteren en dat het voorstel met de nieuwe accenten die voor de strategie zullen worden voorgesteld, naar verwachting op 26 maart </w:t>
      </w:r>
      <w:r w:rsidR="002C719E">
        <w:rPr>
          <w:rFonts w:ascii="Times New Roman" w:hAnsi="Times New Roman" w:cs="Times New Roman"/>
          <w:bCs/>
          <w:sz w:val="24"/>
          <w:szCs w:val="24"/>
        </w:rPr>
        <w:t>2025</w:t>
      </w:r>
      <w:r w:rsidRPr="000E66C8">
        <w:rPr>
          <w:rFonts w:ascii="Times New Roman" w:hAnsi="Times New Roman" w:cs="Times New Roman"/>
          <w:bCs/>
          <w:sz w:val="24"/>
          <w:szCs w:val="24"/>
        </w:rPr>
        <w:t xml:space="preserve"> wordt gepubliceerd. Deze leden hebben in de geannoteerde agenda gelezen dat de </w:t>
      </w:r>
      <w:r w:rsidR="002C719E">
        <w:rPr>
          <w:rFonts w:ascii="Times New Roman" w:hAnsi="Times New Roman" w:cs="Times New Roman"/>
          <w:bCs/>
          <w:sz w:val="24"/>
          <w:szCs w:val="24"/>
        </w:rPr>
        <w:t>minister</w:t>
      </w:r>
      <w:r w:rsidRPr="000E66C8">
        <w:rPr>
          <w:rFonts w:ascii="Times New Roman" w:hAnsi="Times New Roman" w:cs="Times New Roman"/>
          <w:bCs/>
          <w:sz w:val="24"/>
          <w:szCs w:val="24"/>
        </w:rPr>
        <w:t xml:space="preserve"> zich ervoor zal inspannen om een aantal thema’s een plek te laten krijgen in deze nieuwe strategie. Dat geldt onder andere voor het verder weerbaar maken van logistieke knooppunten tegen drugscriminaliteit, het tegengaan van corruptie, het verstoren van criminele geldstromen, preventie en de aanpak van cybercriminaliteit. Kan de minister concreter aangeven wat hij op deze onderwerpen voor nieuwe accenten zou willen leggen ten opzichte van de huidige EU interne veiligheidsstrategie 2020-2025? </w:t>
      </w:r>
    </w:p>
    <w:p w:rsidR="00214256" w:rsidP="00214256" w:rsidRDefault="00214256" w14:paraId="0D65EA5B" w14:textId="77777777">
      <w:pPr>
        <w:spacing w:after="0" w:line="280" w:lineRule="exact"/>
        <w:rPr>
          <w:rFonts w:ascii="Times New Roman" w:hAnsi="Times New Roman" w:cs="Times New Roman"/>
          <w:b/>
          <w:sz w:val="24"/>
          <w:szCs w:val="24"/>
          <w:highlight w:val="yellow"/>
        </w:rPr>
      </w:pPr>
    </w:p>
    <w:p w:rsidR="00FC7EE9" w:rsidP="003139A4" w:rsidRDefault="003139A4" w14:paraId="6A893A70" w14:textId="68BF173A">
      <w:pPr>
        <w:spacing w:after="0" w:line="240" w:lineRule="auto"/>
        <w:rPr>
          <w:rFonts w:ascii="Times New Roman" w:hAnsi="Times New Roman" w:cs="Times New Roman"/>
          <w:b/>
          <w:sz w:val="24"/>
          <w:szCs w:val="24"/>
        </w:rPr>
      </w:pPr>
      <w:r w:rsidRPr="003139A4">
        <w:rPr>
          <w:rFonts w:ascii="Times New Roman" w:hAnsi="Times New Roman" w:cs="Times New Roman"/>
          <w:b/>
          <w:sz w:val="24"/>
          <w:szCs w:val="24"/>
          <w:u w:val="single"/>
        </w:rPr>
        <w:t>Antwoord</w:t>
      </w:r>
      <w:r w:rsidRPr="003139A4">
        <w:rPr>
          <w:rFonts w:ascii="Times New Roman" w:hAnsi="Times New Roman" w:cs="Times New Roman"/>
          <w:b/>
          <w:sz w:val="24"/>
          <w:szCs w:val="24"/>
        </w:rPr>
        <w:br/>
      </w:r>
      <w:r>
        <w:rPr>
          <w:rFonts w:ascii="Times New Roman" w:hAnsi="Times New Roman" w:cs="Times New Roman"/>
          <w:b/>
          <w:sz w:val="24"/>
          <w:szCs w:val="24"/>
        </w:rPr>
        <w:t xml:space="preserve">Het kabinet zet in </w:t>
      </w:r>
      <w:r w:rsidRPr="00012EA1">
        <w:rPr>
          <w:rFonts w:ascii="Times New Roman" w:hAnsi="Times New Roman" w:cs="Times New Roman"/>
          <w:b/>
          <w:sz w:val="24"/>
          <w:szCs w:val="24"/>
        </w:rPr>
        <w:t>op de voorzetting van de EU-aanpak van georganiseerde en ondermijnende criminaliteit</w:t>
      </w:r>
      <w:r w:rsidRPr="003139A4">
        <w:rPr>
          <w:rFonts w:ascii="Times New Roman" w:hAnsi="Times New Roman" w:cs="Times New Roman"/>
          <w:b/>
          <w:sz w:val="24"/>
          <w:szCs w:val="24"/>
        </w:rPr>
        <w:t xml:space="preserve"> </w:t>
      </w:r>
      <w:r>
        <w:rPr>
          <w:rFonts w:ascii="Times New Roman" w:hAnsi="Times New Roman" w:cs="Times New Roman"/>
          <w:b/>
          <w:sz w:val="24"/>
          <w:szCs w:val="24"/>
        </w:rPr>
        <w:t>en legt daarbij een aantal accenten. Zo acht het kabinet het van belang dat de</w:t>
      </w:r>
      <w:r w:rsidRPr="003139A4">
        <w:rPr>
          <w:rFonts w:ascii="Times New Roman" w:hAnsi="Times New Roman" w:cs="Times New Roman"/>
          <w:b/>
          <w:sz w:val="24"/>
          <w:szCs w:val="24"/>
        </w:rPr>
        <w:t xml:space="preserve"> EU-aanpak van georganiseerde criminaliteit horizontaal </w:t>
      </w:r>
      <w:r w:rsidR="004D30EB">
        <w:rPr>
          <w:rFonts w:ascii="Times New Roman" w:hAnsi="Times New Roman" w:cs="Times New Roman"/>
          <w:b/>
          <w:sz w:val="24"/>
          <w:szCs w:val="24"/>
        </w:rPr>
        <w:t xml:space="preserve">moet </w:t>
      </w:r>
      <w:r w:rsidRPr="003139A4">
        <w:rPr>
          <w:rFonts w:ascii="Times New Roman" w:hAnsi="Times New Roman" w:cs="Times New Roman"/>
          <w:b/>
          <w:sz w:val="24"/>
          <w:szCs w:val="24"/>
        </w:rPr>
        <w:t xml:space="preserve">worden gecoördineerd </w:t>
      </w:r>
      <w:r w:rsidR="00E9366E">
        <w:rPr>
          <w:rFonts w:ascii="Times New Roman" w:hAnsi="Times New Roman" w:cs="Times New Roman"/>
          <w:b/>
          <w:sz w:val="24"/>
          <w:szCs w:val="24"/>
        </w:rPr>
        <w:t>binnen de Commissie</w:t>
      </w:r>
      <w:r>
        <w:rPr>
          <w:rFonts w:ascii="Times New Roman" w:hAnsi="Times New Roman" w:cs="Times New Roman"/>
          <w:b/>
          <w:sz w:val="24"/>
          <w:szCs w:val="24"/>
        </w:rPr>
        <w:t xml:space="preserve">. Ook meent het kabinet dat verder </w:t>
      </w:r>
      <w:r w:rsidR="00BF2E1B">
        <w:rPr>
          <w:rFonts w:ascii="Times New Roman" w:hAnsi="Times New Roman" w:cs="Times New Roman"/>
          <w:b/>
          <w:sz w:val="24"/>
          <w:szCs w:val="24"/>
        </w:rPr>
        <w:t xml:space="preserve">moet worden </w:t>
      </w:r>
      <w:r>
        <w:rPr>
          <w:rFonts w:ascii="Times New Roman" w:hAnsi="Times New Roman" w:cs="Times New Roman"/>
          <w:b/>
          <w:sz w:val="24"/>
          <w:szCs w:val="24"/>
        </w:rPr>
        <w:t>gewerkt aan</w:t>
      </w:r>
      <w:r w:rsidRPr="003139A4">
        <w:rPr>
          <w:rFonts w:ascii="Times New Roman" w:hAnsi="Times New Roman" w:cs="Times New Roman"/>
          <w:b/>
          <w:sz w:val="24"/>
          <w:szCs w:val="24"/>
        </w:rPr>
        <w:t xml:space="preserve"> </w:t>
      </w:r>
      <w:r>
        <w:rPr>
          <w:rFonts w:ascii="Times New Roman" w:hAnsi="Times New Roman" w:cs="Times New Roman"/>
          <w:b/>
          <w:sz w:val="24"/>
          <w:szCs w:val="24"/>
        </w:rPr>
        <w:t>het v</w:t>
      </w:r>
      <w:r w:rsidRPr="003139A4">
        <w:rPr>
          <w:rFonts w:ascii="Times New Roman" w:hAnsi="Times New Roman" w:cs="Times New Roman"/>
          <w:b/>
          <w:sz w:val="24"/>
          <w:szCs w:val="24"/>
        </w:rPr>
        <w:t>ersterken van de weerbaarheid van logistieke knooppunten door, met betrokkenheid van ministeries van transport en private partijen, zoals rederijen</w:t>
      </w:r>
      <w:r w:rsidR="004D30EB">
        <w:rPr>
          <w:rFonts w:ascii="Times New Roman" w:hAnsi="Times New Roman" w:cs="Times New Roman"/>
          <w:b/>
          <w:sz w:val="24"/>
          <w:szCs w:val="24"/>
        </w:rPr>
        <w:t xml:space="preserve"> best practices uit te werken. Voor</w:t>
      </w:r>
      <w:r>
        <w:rPr>
          <w:rFonts w:ascii="Times New Roman" w:hAnsi="Times New Roman" w:cs="Times New Roman"/>
          <w:b/>
          <w:sz w:val="24"/>
          <w:szCs w:val="24"/>
        </w:rPr>
        <w:t xml:space="preserve"> het v</w:t>
      </w:r>
      <w:r w:rsidRPr="003139A4">
        <w:rPr>
          <w:rFonts w:ascii="Times New Roman" w:hAnsi="Times New Roman" w:cs="Times New Roman"/>
          <w:b/>
          <w:sz w:val="24"/>
          <w:szCs w:val="24"/>
        </w:rPr>
        <w:t xml:space="preserve">erstoren van criminele geldstromen </w:t>
      </w:r>
      <w:r w:rsidR="004D30EB">
        <w:rPr>
          <w:rFonts w:ascii="Times New Roman" w:hAnsi="Times New Roman" w:cs="Times New Roman"/>
          <w:b/>
          <w:sz w:val="24"/>
          <w:szCs w:val="24"/>
        </w:rPr>
        <w:t>moet</w:t>
      </w:r>
      <w:r>
        <w:rPr>
          <w:rFonts w:ascii="Times New Roman" w:hAnsi="Times New Roman" w:cs="Times New Roman"/>
          <w:b/>
          <w:sz w:val="24"/>
          <w:szCs w:val="24"/>
        </w:rPr>
        <w:t xml:space="preserve"> </w:t>
      </w:r>
      <w:r w:rsidRPr="003139A4">
        <w:rPr>
          <w:rFonts w:ascii="Times New Roman" w:hAnsi="Times New Roman" w:cs="Times New Roman"/>
          <w:b/>
          <w:sz w:val="24"/>
          <w:szCs w:val="24"/>
        </w:rPr>
        <w:t xml:space="preserve">nader onderzoek </w:t>
      </w:r>
      <w:r w:rsidR="00BF2E1B">
        <w:rPr>
          <w:rFonts w:ascii="Times New Roman" w:hAnsi="Times New Roman" w:cs="Times New Roman"/>
          <w:b/>
          <w:sz w:val="24"/>
          <w:szCs w:val="24"/>
        </w:rPr>
        <w:t xml:space="preserve">worden </w:t>
      </w:r>
      <w:r>
        <w:rPr>
          <w:rFonts w:ascii="Times New Roman" w:hAnsi="Times New Roman" w:cs="Times New Roman"/>
          <w:b/>
          <w:sz w:val="24"/>
          <w:szCs w:val="24"/>
        </w:rPr>
        <w:t xml:space="preserve">gedaan </w:t>
      </w:r>
      <w:r w:rsidRPr="003139A4">
        <w:rPr>
          <w:rFonts w:ascii="Times New Roman" w:hAnsi="Times New Roman" w:cs="Times New Roman"/>
          <w:b/>
          <w:sz w:val="24"/>
          <w:szCs w:val="24"/>
        </w:rPr>
        <w:t>naar de opties voor maatregelen tegen ondergronds bankieren</w:t>
      </w:r>
      <w:r>
        <w:rPr>
          <w:rFonts w:ascii="Times New Roman" w:hAnsi="Times New Roman" w:cs="Times New Roman"/>
          <w:b/>
          <w:sz w:val="24"/>
          <w:szCs w:val="24"/>
        </w:rPr>
        <w:t xml:space="preserve">. </w:t>
      </w:r>
      <w:r w:rsidRPr="00C42953" w:rsidR="00B524FA">
        <w:rPr>
          <w:rFonts w:ascii="Times New Roman" w:hAnsi="Times New Roman" w:cs="Times New Roman"/>
          <w:b/>
          <w:sz w:val="24"/>
          <w:szCs w:val="24"/>
        </w:rPr>
        <w:t xml:space="preserve">Daarnaast moet </w:t>
      </w:r>
      <w:r w:rsidRPr="00C42953" w:rsidR="00BF2E1B">
        <w:rPr>
          <w:rFonts w:ascii="Times New Roman" w:hAnsi="Times New Roman" w:cs="Times New Roman"/>
          <w:b/>
          <w:sz w:val="24"/>
          <w:szCs w:val="24"/>
        </w:rPr>
        <w:t xml:space="preserve">worden </w:t>
      </w:r>
      <w:r w:rsidRPr="00C42953" w:rsidR="00B524FA">
        <w:rPr>
          <w:rFonts w:ascii="Times New Roman" w:hAnsi="Times New Roman" w:cs="Times New Roman"/>
          <w:b/>
          <w:sz w:val="24"/>
          <w:szCs w:val="24"/>
        </w:rPr>
        <w:t xml:space="preserve">gezocht op welke wijze </w:t>
      </w:r>
      <w:r w:rsidRPr="00C42953" w:rsidR="00BF2E1B">
        <w:rPr>
          <w:rFonts w:ascii="Times New Roman" w:hAnsi="Times New Roman" w:cs="Times New Roman"/>
          <w:b/>
          <w:sz w:val="24"/>
          <w:szCs w:val="24"/>
        </w:rPr>
        <w:t xml:space="preserve">grensoverschrijdend bestuurlijke informatie </w:t>
      </w:r>
      <w:r w:rsidRPr="00C42953" w:rsidR="00B524FA">
        <w:rPr>
          <w:rFonts w:ascii="Times New Roman" w:hAnsi="Times New Roman" w:cs="Times New Roman"/>
          <w:b/>
          <w:sz w:val="24"/>
          <w:szCs w:val="24"/>
        </w:rPr>
        <w:t>tussen lidstaten kan worden gedeeld voor de preventie en bestrijding van criminaliteit. Een eventuele mogelijkheid om dat te realiseren is om een wettelijke basis op EU-niveau te creëren.</w:t>
      </w:r>
      <w:r w:rsidR="00B524FA">
        <w:rPr>
          <w:rFonts w:ascii="Times New Roman" w:hAnsi="Times New Roman" w:cs="Times New Roman"/>
          <w:b/>
          <w:bCs/>
          <w:color w:val="FF0000"/>
          <w:sz w:val="24"/>
          <w:szCs w:val="24"/>
        </w:rPr>
        <w:t xml:space="preserve"> </w:t>
      </w:r>
      <w:r w:rsidR="00E9366E">
        <w:rPr>
          <w:rFonts w:ascii="Times New Roman" w:hAnsi="Times New Roman" w:cs="Times New Roman"/>
          <w:b/>
          <w:sz w:val="24"/>
          <w:szCs w:val="24"/>
        </w:rPr>
        <w:t xml:space="preserve">Ook wordt ingezet op het in EU-verband tegengaan van voortgezet crimineel handelen in detentie. </w:t>
      </w:r>
      <w:r>
        <w:rPr>
          <w:rFonts w:ascii="Times New Roman" w:hAnsi="Times New Roman" w:cs="Times New Roman"/>
          <w:b/>
          <w:sz w:val="24"/>
          <w:szCs w:val="24"/>
        </w:rPr>
        <w:t>Tot slot moet er</w:t>
      </w:r>
      <w:r w:rsidR="004D30EB">
        <w:rPr>
          <w:rFonts w:ascii="Times New Roman" w:hAnsi="Times New Roman" w:cs="Times New Roman"/>
          <w:b/>
          <w:sz w:val="24"/>
          <w:szCs w:val="24"/>
        </w:rPr>
        <w:t xml:space="preserve"> EU-</w:t>
      </w:r>
      <w:r>
        <w:rPr>
          <w:rFonts w:ascii="Times New Roman" w:hAnsi="Times New Roman" w:cs="Times New Roman"/>
          <w:b/>
          <w:sz w:val="24"/>
          <w:szCs w:val="24"/>
        </w:rPr>
        <w:t>aandacht en steun zijn</w:t>
      </w:r>
      <w:r w:rsidRPr="003139A4">
        <w:rPr>
          <w:rFonts w:ascii="Times New Roman" w:hAnsi="Times New Roman" w:cs="Times New Roman"/>
          <w:b/>
          <w:sz w:val="24"/>
          <w:szCs w:val="24"/>
        </w:rPr>
        <w:t xml:space="preserve"> voor de samenwerking met bron- en transitlanden van drugs, waaronder L</w:t>
      </w:r>
      <w:r>
        <w:rPr>
          <w:rFonts w:ascii="Times New Roman" w:hAnsi="Times New Roman" w:cs="Times New Roman"/>
          <w:b/>
          <w:sz w:val="24"/>
          <w:szCs w:val="24"/>
        </w:rPr>
        <w:t>atijns-Amerika,</w:t>
      </w:r>
      <w:r w:rsidRPr="003139A4">
        <w:rPr>
          <w:rFonts w:ascii="Times New Roman" w:hAnsi="Times New Roman" w:cs="Times New Roman"/>
          <w:b/>
          <w:sz w:val="24"/>
          <w:szCs w:val="24"/>
        </w:rPr>
        <w:t xml:space="preserve"> West-Afrika en Westelijke Balkan.</w:t>
      </w:r>
      <w:r w:rsidR="00E9366E">
        <w:rPr>
          <w:rFonts w:ascii="Times New Roman" w:hAnsi="Times New Roman" w:cs="Times New Roman"/>
          <w:b/>
          <w:sz w:val="24"/>
          <w:szCs w:val="24"/>
        </w:rPr>
        <w:t xml:space="preserve"> </w:t>
      </w:r>
    </w:p>
    <w:p w:rsidRPr="004D30EB" w:rsidR="000E66C8" w:rsidP="003139A4" w:rsidRDefault="002F6D16" w14:paraId="0B95D57E" w14:textId="7661F2C2">
      <w:pPr>
        <w:spacing w:after="0" w:line="240" w:lineRule="auto"/>
        <w:rPr>
          <w:rFonts w:ascii="Times New Roman" w:hAnsi="Times New Roman" w:cs="Times New Roman"/>
          <w:b/>
          <w:sz w:val="24"/>
          <w:szCs w:val="24"/>
        </w:rPr>
      </w:pPr>
      <w:r>
        <w:rPr>
          <w:rFonts w:ascii="Times New Roman" w:hAnsi="Times New Roman" w:cs="Times New Roman"/>
          <w:b/>
          <w:sz w:val="24"/>
          <w:szCs w:val="24"/>
        </w:rPr>
        <w:br/>
        <w:t xml:space="preserve">Ten aanzien van </w:t>
      </w:r>
      <w:r w:rsidR="00E9366E">
        <w:rPr>
          <w:rFonts w:ascii="Times New Roman" w:hAnsi="Times New Roman" w:cs="Times New Roman"/>
          <w:b/>
          <w:sz w:val="24"/>
          <w:szCs w:val="24"/>
        </w:rPr>
        <w:t>de aanpak van cybercrimin</w:t>
      </w:r>
      <w:r w:rsidR="00FC7EE9">
        <w:rPr>
          <w:rFonts w:ascii="Times New Roman" w:hAnsi="Times New Roman" w:cs="Times New Roman"/>
          <w:b/>
          <w:sz w:val="24"/>
          <w:szCs w:val="24"/>
        </w:rPr>
        <w:t>aliteit</w:t>
      </w:r>
      <w:r w:rsidR="00E9366E">
        <w:rPr>
          <w:rFonts w:ascii="Times New Roman" w:hAnsi="Times New Roman" w:cs="Times New Roman"/>
          <w:b/>
          <w:sz w:val="24"/>
          <w:szCs w:val="24"/>
        </w:rPr>
        <w:t xml:space="preserve"> wordt verwezen naar de reactie op de vragen van de</w:t>
      </w:r>
      <w:r w:rsidR="00BF2E1B">
        <w:rPr>
          <w:rFonts w:ascii="Times New Roman" w:hAnsi="Times New Roman" w:cs="Times New Roman"/>
          <w:b/>
          <w:sz w:val="24"/>
          <w:szCs w:val="24"/>
        </w:rPr>
        <w:t xml:space="preserve"> leden van de</w:t>
      </w:r>
      <w:r w:rsidR="00E9366E">
        <w:rPr>
          <w:rFonts w:ascii="Times New Roman" w:hAnsi="Times New Roman" w:cs="Times New Roman"/>
          <w:b/>
          <w:sz w:val="24"/>
          <w:szCs w:val="24"/>
        </w:rPr>
        <w:t xml:space="preserve"> PVV- en VVD-fracties. </w:t>
      </w:r>
      <w:r w:rsidR="003139A4">
        <w:rPr>
          <w:sz w:val="17"/>
          <w:szCs w:val="17"/>
        </w:rPr>
        <w:br/>
      </w:r>
    </w:p>
    <w:p w:rsidRPr="000E66C8" w:rsidR="000E66C8" w:rsidP="000E66C8" w:rsidRDefault="000E66C8" w14:paraId="0E2C01A4" w14:textId="5CECDAE1">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sidR="002C719E">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rapport van Niinistö over het versterken van de weerbaarheid van de EU en haar lidstaten. </w:t>
      </w:r>
      <w:r w:rsidRPr="002C719E" w:rsidR="002C719E">
        <w:rPr>
          <w:rFonts w:ascii="Times New Roman" w:hAnsi="Times New Roman" w:cs="Times New Roman"/>
          <w:bCs/>
          <w:sz w:val="24"/>
          <w:szCs w:val="24"/>
          <w:lang w:val="en-US"/>
        </w:rPr>
        <w:t xml:space="preserve">Niinistö </w:t>
      </w:r>
      <w:r w:rsidRPr="000E66C8">
        <w:rPr>
          <w:rFonts w:ascii="Times New Roman" w:hAnsi="Times New Roman" w:cs="Times New Roman"/>
          <w:bCs/>
          <w:sz w:val="24"/>
          <w:szCs w:val="24"/>
          <w:lang w:val="en-US"/>
        </w:rPr>
        <w:t xml:space="preserve">stelt hierin: "The EU needs to adopt a robust all-hazards, whole-of-government and whole-of-society approach to its civilian and military preparedness and readiness [..] to ensure that the EU and its Member States can continue to function under all circumstances. This requires a collective capacity to effectively anticipate, prevent, withstand or respond to any type of major shock or crisis with cross-sectoral and cross-border implications and the potential to threaten the Union as a whole". </w:t>
      </w:r>
      <w:r w:rsidRPr="000E66C8">
        <w:rPr>
          <w:rFonts w:ascii="Times New Roman" w:hAnsi="Times New Roman" w:cs="Times New Roman"/>
          <w:bCs/>
          <w:sz w:val="24"/>
          <w:szCs w:val="24"/>
        </w:rPr>
        <w:t xml:space="preserve">In het rapport worden meerdere aanbevelingen gedaan, ook buiten het justitieterrein. Deze leden hebben gezien dat de </w:t>
      </w:r>
      <w:r w:rsidR="004A5A83">
        <w:rPr>
          <w:rFonts w:ascii="Times New Roman" w:hAnsi="Times New Roman" w:cs="Times New Roman"/>
          <w:bCs/>
          <w:sz w:val="24"/>
          <w:szCs w:val="24"/>
        </w:rPr>
        <w:t>minister</w:t>
      </w:r>
      <w:r w:rsidRPr="000E66C8">
        <w:rPr>
          <w:rFonts w:ascii="Times New Roman" w:hAnsi="Times New Roman" w:cs="Times New Roman"/>
          <w:bCs/>
          <w:sz w:val="24"/>
          <w:szCs w:val="24"/>
        </w:rPr>
        <w:t xml:space="preserve"> een voorlopige appreciatie heeft gegeven over het rapport, maar nog met een uitgebreide reactie zal komen. Wanneer verwacht de minister dat deze reactie met de Kamer wordt gedeeld en kan de minister alvast op hoofdlijnen aangeven wat de implicaties van het rapport zullen zijn voor het justitieterrein en of hij op dit terrein met concrete voorstellen gaat komen die gebaseerd zijn op de aanbevelingen uit het rapport? </w:t>
      </w:r>
    </w:p>
    <w:p w:rsidR="007D400B" w:rsidP="000E66C8" w:rsidRDefault="007D400B" w14:paraId="33D24DCB" w14:textId="77777777">
      <w:pPr>
        <w:spacing w:after="0" w:line="280" w:lineRule="exact"/>
        <w:rPr>
          <w:rFonts w:ascii="Times New Roman" w:hAnsi="Times New Roman" w:cs="Times New Roman"/>
          <w:bCs/>
          <w:sz w:val="24"/>
          <w:szCs w:val="24"/>
        </w:rPr>
      </w:pPr>
    </w:p>
    <w:p w:rsidRPr="00C42953" w:rsidR="00505179" w:rsidP="00505179" w:rsidRDefault="00816274" w14:paraId="3F18BDCB" w14:textId="432FC8E4">
      <w:pPr>
        <w:spacing w:line="280" w:lineRule="exact"/>
        <w:rPr>
          <w:rFonts w:ascii="Times New Roman" w:hAnsi="Times New Roman" w:cs="Times New Roman"/>
          <w:b/>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r>
      <w:r w:rsidRPr="00816274" w:rsidR="00505179">
        <w:rPr>
          <w:rFonts w:ascii="Times New Roman" w:hAnsi="Times New Roman" w:cs="Times New Roman"/>
          <w:b/>
          <w:sz w:val="24"/>
          <w:szCs w:val="24"/>
        </w:rPr>
        <w:t xml:space="preserve">Uw Kamer </w:t>
      </w:r>
      <w:r>
        <w:rPr>
          <w:rFonts w:ascii="Times New Roman" w:hAnsi="Times New Roman" w:cs="Times New Roman"/>
          <w:b/>
          <w:sz w:val="24"/>
          <w:szCs w:val="24"/>
        </w:rPr>
        <w:t>ontvangt</w:t>
      </w:r>
      <w:r w:rsidRPr="00816274">
        <w:rPr>
          <w:rFonts w:ascii="Times New Roman" w:hAnsi="Times New Roman" w:cs="Times New Roman"/>
          <w:b/>
          <w:sz w:val="24"/>
          <w:szCs w:val="24"/>
        </w:rPr>
        <w:t xml:space="preserve"> </w:t>
      </w:r>
      <w:r w:rsidRPr="00816274" w:rsidR="00505179">
        <w:rPr>
          <w:rFonts w:ascii="Times New Roman" w:hAnsi="Times New Roman" w:cs="Times New Roman"/>
          <w:b/>
          <w:sz w:val="24"/>
          <w:szCs w:val="24"/>
        </w:rPr>
        <w:t>de uitgebreide kabinetsappreciatie op het Niinistö</w:t>
      </w:r>
      <w:r w:rsidR="002F05E8">
        <w:rPr>
          <w:rFonts w:ascii="Times New Roman" w:hAnsi="Times New Roman" w:cs="Times New Roman"/>
          <w:b/>
          <w:sz w:val="24"/>
          <w:szCs w:val="24"/>
        </w:rPr>
        <w:t>-</w:t>
      </w:r>
      <w:r w:rsidRPr="00816274" w:rsidR="00505179">
        <w:rPr>
          <w:rFonts w:ascii="Times New Roman" w:hAnsi="Times New Roman" w:cs="Times New Roman"/>
          <w:b/>
          <w:sz w:val="24"/>
          <w:szCs w:val="24"/>
        </w:rPr>
        <w:t xml:space="preserve">rapport medio februari. </w:t>
      </w:r>
      <w:r>
        <w:rPr>
          <w:rFonts w:ascii="Times New Roman" w:hAnsi="Times New Roman" w:cs="Times New Roman"/>
          <w:b/>
          <w:sz w:val="24"/>
          <w:szCs w:val="24"/>
        </w:rPr>
        <w:t xml:space="preserve">In de </w:t>
      </w:r>
      <w:r w:rsidRPr="00816274" w:rsidR="00505179">
        <w:rPr>
          <w:rFonts w:ascii="Times New Roman" w:hAnsi="Times New Roman" w:cs="Times New Roman"/>
          <w:b/>
          <w:sz w:val="24"/>
          <w:szCs w:val="24"/>
        </w:rPr>
        <w:t xml:space="preserve"> Kamerbrief van 6 december jl. </w:t>
      </w:r>
      <w:r>
        <w:rPr>
          <w:rFonts w:ascii="Times New Roman" w:hAnsi="Times New Roman" w:cs="Times New Roman"/>
          <w:b/>
          <w:sz w:val="24"/>
          <w:szCs w:val="24"/>
        </w:rPr>
        <w:t xml:space="preserve">is </w:t>
      </w:r>
      <w:r w:rsidRPr="00816274" w:rsidR="00505179">
        <w:rPr>
          <w:rFonts w:ascii="Times New Roman" w:hAnsi="Times New Roman" w:cs="Times New Roman"/>
          <w:b/>
          <w:sz w:val="24"/>
          <w:szCs w:val="24"/>
        </w:rPr>
        <w:t>de Nederlandse weerbaarheidsopgave uiteen</w:t>
      </w:r>
      <w:r>
        <w:rPr>
          <w:rFonts w:ascii="Times New Roman" w:hAnsi="Times New Roman" w:cs="Times New Roman"/>
          <w:b/>
          <w:sz w:val="24"/>
          <w:szCs w:val="24"/>
        </w:rPr>
        <w:t>gezet</w:t>
      </w:r>
      <w:r w:rsidRPr="00816274" w:rsidR="00505179">
        <w:rPr>
          <w:rFonts w:ascii="Times New Roman" w:hAnsi="Times New Roman" w:cs="Times New Roman"/>
          <w:b/>
          <w:sz w:val="24"/>
          <w:szCs w:val="24"/>
        </w:rPr>
        <w:t xml:space="preserve"> in een aantal pijlers.</w:t>
      </w:r>
      <w:r>
        <w:rPr>
          <w:rStyle w:val="Voetnootmarkering"/>
          <w:rFonts w:ascii="Times New Roman" w:hAnsi="Times New Roman" w:cs="Times New Roman"/>
          <w:b/>
          <w:sz w:val="24"/>
          <w:szCs w:val="24"/>
        </w:rPr>
        <w:footnoteReference w:id="10"/>
      </w:r>
      <w:r w:rsidRPr="00816274" w:rsidR="00505179">
        <w:rPr>
          <w:rFonts w:ascii="Times New Roman" w:hAnsi="Times New Roman" w:cs="Times New Roman"/>
          <w:b/>
          <w:sz w:val="24"/>
          <w:szCs w:val="24"/>
        </w:rPr>
        <w:t xml:space="preserve"> De opgaven voor Justitie en Veiligheid zitten verweven in de pijlers een tot en met drie (1. het beschermen van vitale en andere belangrijke processen in de maatschappij, 2. Een parate en veerkrachtige samenleving en 3. het overeind houden van de Nederlandse democratie, rechtsstaat en overheid). De komende periode </w:t>
      </w:r>
      <w:r w:rsidR="002F05E8">
        <w:rPr>
          <w:rFonts w:ascii="Times New Roman" w:hAnsi="Times New Roman" w:cs="Times New Roman"/>
          <w:b/>
          <w:sz w:val="24"/>
          <w:szCs w:val="24"/>
        </w:rPr>
        <w:t>concretiseren</w:t>
      </w:r>
      <w:r w:rsidRPr="00816274" w:rsidR="00505179">
        <w:rPr>
          <w:rFonts w:ascii="Times New Roman" w:hAnsi="Times New Roman" w:cs="Times New Roman"/>
          <w:b/>
          <w:sz w:val="24"/>
          <w:szCs w:val="24"/>
        </w:rPr>
        <w:t xml:space="preserve"> </w:t>
      </w:r>
      <w:r w:rsidR="002F05E8">
        <w:rPr>
          <w:rFonts w:ascii="Times New Roman" w:hAnsi="Times New Roman" w:cs="Times New Roman"/>
          <w:b/>
          <w:sz w:val="24"/>
          <w:szCs w:val="24"/>
        </w:rPr>
        <w:t>d</w:t>
      </w:r>
      <w:r w:rsidRPr="00816274" w:rsidR="00505179">
        <w:rPr>
          <w:rFonts w:ascii="Times New Roman" w:hAnsi="Times New Roman" w:cs="Times New Roman"/>
          <w:b/>
          <w:sz w:val="24"/>
          <w:szCs w:val="24"/>
        </w:rPr>
        <w:t>e departementen</w:t>
      </w:r>
      <w:r w:rsidR="002F05E8">
        <w:rPr>
          <w:rFonts w:ascii="Times New Roman" w:hAnsi="Times New Roman" w:cs="Times New Roman"/>
          <w:b/>
          <w:sz w:val="24"/>
          <w:szCs w:val="24"/>
        </w:rPr>
        <w:t>,</w:t>
      </w:r>
      <w:r w:rsidRPr="00816274" w:rsidR="00505179">
        <w:rPr>
          <w:rFonts w:ascii="Times New Roman" w:hAnsi="Times New Roman" w:cs="Times New Roman"/>
          <w:b/>
          <w:sz w:val="24"/>
          <w:szCs w:val="24"/>
        </w:rPr>
        <w:t xml:space="preserve"> in samenwerking met decentrale overheden en maatschappelijke partijen</w:t>
      </w:r>
      <w:r w:rsidR="002F05E8">
        <w:rPr>
          <w:rFonts w:ascii="Times New Roman" w:hAnsi="Times New Roman" w:cs="Times New Roman"/>
          <w:b/>
          <w:sz w:val="24"/>
          <w:szCs w:val="24"/>
        </w:rPr>
        <w:t>,</w:t>
      </w:r>
      <w:r w:rsidRPr="00816274" w:rsidR="00505179">
        <w:rPr>
          <w:rFonts w:ascii="Times New Roman" w:hAnsi="Times New Roman" w:cs="Times New Roman"/>
          <w:b/>
          <w:sz w:val="24"/>
          <w:szCs w:val="24"/>
        </w:rPr>
        <w:t xml:space="preserve"> de weerbaarheidsopgave. Zoals ook in de Kamerbrief gesteld</w:t>
      </w:r>
      <w:r w:rsidR="002F05E8">
        <w:rPr>
          <w:rFonts w:ascii="Times New Roman" w:hAnsi="Times New Roman" w:cs="Times New Roman"/>
          <w:b/>
          <w:sz w:val="24"/>
          <w:szCs w:val="24"/>
        </w:rPr>
        <w:t>,</w:t>
      </w:r>
      <w:r w:rsidRPr="00816274" w:rsidR="00505179">
        <w:rPr>
          <w:rFonts w:ascii="Times New Roman" w:hAnsi="Times New Roman" w:cs="Times New Roman"/>
          <w:b/>
          <w:sz w:val="24"/>
          <w:szCs w:val="24"/>
        </w:rPr>
        <w:t xml:space="preserve"> </w:t>
      </w:r>
      <w:r w:rsidRPr="00C42953" w:rsidR="00505179">
        <w:rPr>
          <w:rFonts w:ascii="Times New Roman" w:hAnsi="Times New Roman" w:cs="Times New Roman"/>
          <w:b/>
          <w:sz w:val="24"/>
          <w:szCs w:val="24"/>
        </w:rPr>
        <w:t xml:space="preserve">dient het rapport als basis voor de aankomende </w:t>
      </w:r>
      <w:r w:rsidRPr="00C42953" w:rsidR="00505179">
        <w:rPr>
          <w:rFonts w:ascii="Times New Roman" w:hAnsi="Times New Roman" w:cs="Times New Roman"/>
          <w:b/>
          <w:i/>
          <w:iCs/>
          <w:sz w:val="24"/>
          <w:szCs w:val="24"/>
        </w:rPr>
        <w:t>Preparedness Union Strategy</w:t>
      </w:r>
      <w:r w:rsidRPr="00C42953" w:rsidR="00505179">
        <w:rPr>
          <w:rFonts w:ascii="Times New Roman" w:hAnsi="Times New Roman" w:cs="Times New Roman"/>
          <w:b/>
          <w:sz w:val="24"/>
          <w:szCs w:val="24"/>
        </w:rPr>
        <w:t xml:space="preserve"> van de Europese Commissie. Vooruitlopend daarop worden de aanbevelingen waar mogelijk bij de verdere uitwerking van de Nederlandse weerbaarheidsopgaven betrokken. </w:t>
      </w:r>
      <w:bookmarkStart w:name="_Hlk188880578" w:id="1"/>
      <w:r w:rsidRPr="00C42953" w:rsidR="00505179">
        <w:rPr>
          <w:rFonts w:ascii="Times New Roman" w:hAnsi="Times New Roman" w:cs="Times New Roman"/>
          <w:b/>
          <w:sz w:val="24"/>
          <w:szCs w:val="24"/>
        </w:rPr>
        <w:t xml:space="preserve">Later dit jaar volgt een aanvullende Kamerbrief met daarin de eerste concrete beleidsinzet van het kabinet om de weerbaarheid van Nederland te vergroten. </w:t>
      </w:r>
      <w:bookmarkEnd w:id="1"/>
    </w:p>
    <w:p w:rsidRPr="000E66C8" w:rsidR="00214256" w:rsidP="000E66C8" w:rsidRDefault="00214256" w14:paraId="53D93A28" w14:textId="77777777">
      <w:pPr>
        <w:spacing w:after="0" w:line="280" w:lineRule="exact"/>
        <w:rPr>
          <w:rFonts w:ascii="Times New Roman" w:hAnsi="Times New Roman" w:cs="Times New Roman"/>
          <w:bCs/>
          <w:sz w:val="24"/>
          <w:szCs w:val="24"/>
        </w:rPr>
      </w:pPr>
    </w:p>
    <w:p w:rsidR="000E66C8" w:rsidRDefault="000E66C8" w14:paraId="28C8D87E" w14:textId="77777777">
      <w:pPr>
        <w:rPr>
          <w:rFonts w:ascii="Times New Roman" w:hAnsi="Times New Roman" w:cs="Times New Roman"/>
          <w:b/>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SP</w:t>
      </w:r>
      <w:r w:rsidRPr="00D849D4">
        <w:rPr>
          <w:rFonts w:ascii="Times New Roman" w:hAnsi="Times New Roman" w:cs="Times New Roman"/>
          <w:b/>
          <w:sz w:val="24"/>
          <w:szCs w:val="24"/>
        </w:rPr>
        <w:t>-fractie</w:t>
      </w:r>
    </w:p>
    <w:p w:rsidRPr="004A5A83" w:rsidR="000E66C8" w:rsidP="000E66C8" w:rsidRDefault="000E66C8" w14:paraId="3C261A70" w14:textId="27D31F96">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De leden van de SP-fractie hebben de geannoteerde agenda van de JBZ-Raad van 30 en 31 januari gelezen. De</w:t>
      </w:r>
      <w:r w:rsidR="004A5A83">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hebben </w:t>
      </w:r>
      <w:r w:rsidR="004A5A83">
        <w:rPr>
          <w:rFonts w:ascii="Times New Roman" w:hAnsi="Times New Roman" w:eastAsia="Times New Roman" w:cs="Times New Roman"/>
          <w:sz w:val="24"/>
          <w:szCs w:val="24"/>
        </w:rPr>
        <w:t xml:space="preserve">hierover </w:t>
      </w:r>
      <w:r w:rsidRPr="004A5A83">
        <w:rPr>
          <w:rFonts w:ascii="Times New Roman" w:hAnsi="Times New Roman" w:eastAsia="Times New Roman" w:cs="Times New Roman"/>
          <w:sz w:val="24"/>
          <w:szCs w:val="24"/>
        </w:rPr>
        <w:t>nog een aantal vragen.</w:t>
      </w:r>
    </w:p>
    <w:p w:rsidRPr="004A5A83" w:rsidR="000E66C8" w:rsidP="000E66C8" w:rsidRDefault="000E66C8" w14:paraId="1CD10B2A" w14:textId="34DC6F59">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constateren dat er zal worden gesproken over de civiele weerbaarheid naar aanleiding van een rapport van de Europese Commissie vorig jaar. Te lezen valt dat er gaat worden gewerkt aan civiel-militaire samenwerking en de inzet op versterking van weerbaarheid en crisisbeheersing op EU-niveau. Kan de minister aangeven wat wordt bedoeld met civiel-militaire samenwerking? Op welke punten ziet </w:t>
      </w:r>
      <w:r w:rsidR="004A5A83">
        <w:rPr>
          <w:rFonts w:ascii="Times New Roman" w:hAnsi="Times New Roman" w:eastAsia="Times New Roman" w:cs="Times New Roman"/>
          <w:sz w:val="24"/>
          <w:szCs w:val="24"/>
        </w:rPr>
        <w:t xml:space="preserve">de </w:t>
      </w:r>
      <w:r w:rsidR="002F05E8">
        <w:rPr>
          <w:rFonts w:ascii="Times New Roman" w:hAnsi="Times New Roman" w:eastAsia="Times New Roman" w:cs="Times New Roman"/>
          <w:sz w:val="24"/>
          <w:szCs w:val="24"/>
        </w:rPr>
        <w:t>minister</w:t>
      </w:r>
      <w:r w:rsidRPr="004A5A83">
        <w:rPr>
          <w:rFonts w:ascii="Times New Roman" w:hAnsi="Times New Roman" w:eastAsia="Times New Roman" w:cs="Times New Roman"/>
          <w:sz w:val="24"/>
          <w:szCs w:val="24"/>
        </w:rPr>
        <w:t xml:space="preserve"> met name verbeterpunten in de civiele weerbaarheid en wat heeft prioriteit in Nederland volgens de minister? Wat is de precieze rol geweest van de Defensie-industrie in de Europese Unie bij het maken van dit rapport en de verdere uitvoering? </w:t>
      </w:r>
    </w:p>
    <w:p w:rsidR="00214256" w:rsidP="00C42953" w:rsidRDefault="00933C49" w14:paraId="544D6EA6" w14:textId="7B6A4C24">
      <w:pPr>
        <w:spacing w:line="280" w:lineRule="exact"/>
        <w:rPr>
          <w:rFonts w:ascii="Times New Roman" w:hAnsi="Times New Roman" w:eastAsia="Times New Roman" w:cs="Times New Roman"/>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t>Civiel-militaire samenwerking kan bijvoorbeeld betrekking hebben op personele uitwisseling, logistieke ondersteuning waaronder medische capaciteiten, intensivering van samenwerking met de industrie, bewaken en beveiligen, IT</w:t>
      </w:r>
      <w:r w:rsidR="002F05E8">
        <w:rPr>
          <w:rFonts w:ascii="Times New Roman" w:hAnsi="Times New Roman" w:cs="Times New Roman"/>
          <w:b/>
          <w:sz w:val="24"/>
          <w:szCs w:val="24"/>
        </w:rPr>
        <w:t>-</w:t>
      </w:r>
      <w:r w:rsidRPr="00C42953">
        <w:rPr>
          <w:rFonts w:ascii="Times New Roman" w:hAnsi="Times New Roman" w:cs="Times New Roman"/>
          <w:b/>
          <w:sz w:val="24"/>
          <w:szCs w:val="24"/>
        </w:rPr>
        <w:t xml:space="preserve">infrastructuur en </w:t>
      </w:r>
      <w:r w:rsidR="002F05E8">
        <w:rPr>
          <w:rFonts w:ascii="Times New Roman" w:hAnsi="Times New Roman" w:cs="Times New Roman"/>
          <w:b/>
          <w:sz w:val="24"/>
          <w:szCs w:val="24"/>
        </w:rPr>
        <w:t>-</w:t>
      </w:r>
      <w:r w:rsidRPr="00C42953">
        <w:rPr>
          <w:rFonts w:ascii="Times New Roman" w:hAnsi="Times New Roman" w:cs="Times New Roman"/>
          <w:b/>
          <w:sz w:val="24"/>
          <w:szCs w:val="24"/>
        </w:rPr>
        <w:t>digitale ruimte.</w:t>
      </w:r>
      <w:r>
        <w:rPr>
          <w:rFonts w:ascii="Times New Roman" w:hAnsi="Times New Roman" w:cs="Times New Roman"/>
          <w:b/>
          <w:sz w:val="24"/>
          <w:szCs w:val="24"/>
        </w:rPr>
        <w:t xml:space="preserve"> </w:t>
      </w:r>
      <w:r w:rsidR="002F05E8">
        <w:rPr>
          <w:rFonts w:ascii="Times New Roman" w:hAnsi="Times New Roman" w:cs="Times New Roman"/>
          <w:b/>
          <w:sz w:val="24"/>
          <w:szCs w:val="24"/>
        </w:rPr>
        <w:t>D</w:t>
      </w:r>
      <w:r w:rsidRPr="00933C49">
        <w:rPr>
          <w:rFonts w:ascii="Times New Roman" w:hAnsi="Times New Roman" w:cs="Times New Roman"/>
          <w:b/>
          <w:sz w:val="24"/>
          <w:szCs w:val="24"/>
        </w:rPr>
        <w:t xml:space="preserve">e Kamerbrief van 6 december jl. </w:t>
      </w:r>
      <w:r w:rsidR="002F05E8">
        <w:rPr>
          <w:rFonts w:ascii="Times New Roman" w:hAnsi="Times New Roman" w:cs="Times New Roman"/>
          <w:b/>
          <w:sz w:val="24"/>
          <w:szCs w:val="24"/>
        </w:rPr>
        <w:t>onderstreept</w:t>
      </w:r>
      <w:r w:rsidRPr="00C42953">
        <w:rPr>
          <w:rFonts w:ascii="Times New Roman" w:hAnsi="Times New Roman" w:cs="Times New Roman"/>
          <w:b/>
          <w:sz w:val="24"/>
          <w:szCs w:val="24"/>
        </w:rPr>
        <w:t xml:space="preserve"> de noodzaak om militaire en civiele behoeften en activiteiten op elkaar af te stemmen, te prioriteren en </w:t>
      </w:r>
      <w:r w:rsidR="002F05E8">
        <w:rPr>
          <w:rFonts w:ascii="Times New Roman" w:hAnsi="Times New Roman" w:cs="Times New Roman"/>
          <w:b/>
          <w:sz w:val="24"/>
          <w:szCs w:val="24"/>
        </w:rPr>
        <w:t xml:space="preserve">te </w:t>
      </w:r>
      <w:r w:rsidRPr="00C42953">
        <w:rPr>
          <w:rFonts w:ascii="Times New Roman" w:hAnsi="Times New Roman" w:cs="Times New Roman"/>
          <w:b/>
          <w:sz w:val="24"/>
          <w:szCs w:val="24"/>
        </w:rPr>
        <w:t>coördineren e</w:t>
      </w:r>
      <w:r w:rsidR="002F05E8">
        <w:rPr>
          <w:rFonts w:ascii="Times New Roman" w:hAnsi="Times New Roman" w:cs="Times New Roman"/>
          <w:b/>
          <w:sz w:val="24"/>
          <w:szCs w:val="24"/>
        </w:rPr>
        <w:t>n dat</w:t>
      </w:r>
      <w:r w:rsidRPr="00C42953">
        <w:rPr>
          <w:rFonts w:ascii="Times New Roman" w:hAnsi="Times New Roman" w:cs="Times New Roman"/>
          <w:b/>
          <w:sz w:val="24"/>
          <w:szCs w:val="24"/>
        </w:rPr>
        <w:t xml:space="preserve"> structurele civiel-militaire crisiscoördinatie, besluitvorming en aansturing is vereist. Ten aanzien van de inzet van de Commissie is een belangrijk aandachtspunt voor Nederland dat EU-initiatieven zich verhouden tot de nationale bevoegdheden, de bestaande verdragskaders en de daarbij behorende competentieverdeling tussen de lidstaten, instellingen, organen en instanties van de EU, en de eigen verantwoordelijkheid van het bedrijfsleven. Ook de synergie tussen de NAVO en EU is daarbij prioriteit. Het is bekend dat Niinistö bij de totstandkoming van het rapport breed gesprekken heeft gevoerd, waaronder met private en overheidspartijen. Bij het kabinet is niet bekend in welke mate specifiek de Defensie-industrie betrokken is geweest.</w:t>
      </w:r>
    </w:p>
    <w:p w:rsidR="00933C49" w:rsidP="000E66C8" w:rsidRDefault="000E66C8" w14:paraId="1095F9B8" w14:textId="77777777">
      <w:pPr>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sz w:val="24"/>
          <w:szCs w:val="24"/>
        </w:rPr>
        <w:t xml:space="preserve">De leden van de SP-fractie lezen dat Nederland het voortouw gaat nemen door een ontbijtsessie te organiseren </w:t>
      </w:r>
      <w:r w:rsidRPr="004A5A83">
        <w:rPr>
          <w:rFonts w:ascii="Times New Roman" w:hAnsi="Times New Roman" w:eastAsia="Times New Roman" w:cs="Times New Roman"/>
          <w:color w:val="000000" w:themeColor="text1"/>
          <w:sz w:val="24"/>
          <w:szCs w:val="24"/>
        </w:rPr>
        <w:t xml:space="preserve">van de kopgroep terrorismebestrijding, Tijdens deze bijeenkomst spreekt met Nederland met </w:t>
      </w:r>
      <w:r w:rsidR="004A5A83">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en de EU Contraterrorismecoördinator over de recente ontwikkelingen in Syrië en de implicaties daarvan op de interne veiligheid van de EU en op contraterrorisme. Waarom initieert Nederland dit gesprek? Waarom wordt slechts met </w:t>
      </w:r>
      <w:r w:rsidR="004A5A83">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over gesproken? </w:t>
      </w:r>
    </w:p>
    <w:p w:rsidRPr="00C42953" w:rsidR="00933C49" w:rsidP="00933C49" w:rsidRDefault="00933C49" w14:paraId="7EDB232B" w14:textId="5DB5346D">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De ontwikkelingen in Syrië, in het bijzonder de val van het regime-Assad, kunnen implicaties hebben voor de interne veiligheid van de EU. Zoals aangegeven in Dreigingsbeeld Terrorisme Nederland december 2024</w:t>
      </w:r>
      <w:r w:rsidR="00600CC9">
        <w:rPr>
          <w:rFonts w:ascii="Times New Roman" w:hAnsi="Times New Roman" w:eastAsia="Times New Roman" w:cs="Times New Roman"/>
          <w:b/>
          <w:bCs/>
          <w:sz w:val="24"/>
          <w:szCs w:val="24"/>
        </w:rPr>
        <w:t>,</w:t>
      </w:r>
      <w:r w:rsidRPr="00C42953">
        <w:rPr>
          <w:rFonts w:ascii="Times New Roman" w:hAnsi="Times New Roman" w:eastAsia="Times New Roman" w:cs="Times New Roman"/>
          <w:b/>
          <w:bCs/>
          <w:sz w:val="24"/>
          <w:szCs w:val="24"/>
        </w:rPr>
        <w:t xml:space="preserve"> is het lastig te voorspellen hoe de ontwikkelingen in Syrië zich door zullen vertalen in de dreiging. Het is van belang dat Nederland nauw optrekt met gelijkgestemde landen binnen de EU om mogelijke risico’s tijdig in beeld te krijgen. </w:t>
      </w:r>
    </w:p>
    <w:p w:rsidRPr="00C42953" w:rsidR="00933C49" w:rsidP="00933C49" w:rsidRDefault="00933C49" w14:paraId="7B8CD01D" w14:textId="172F85BA">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 xml:space="preserve">Het kopgroepontbijt terrorismebestrijding biedt daar de gelegenheid voor. Dit is een </w:t>
      </w:r>
      <w:r w:rsidR="00600CC9">
        <w:rPr>
          <w:rFonts w:ascii="Times New Roman" w:hAnsi="Times New Roman" w:eastAsia="Times New Roman" w:cs="Times New Roman"/>
          <w:b/>
          <w:bCs/>
          <w:sz w:val="24"/>
          <w:szCs w:val="24"/>
        </w:rPr>
        <w:t xml:space="preserve">informele </w:t>
      </w:r>
      <w:r w:rsidRPr="00C42953">
        <w:rPr>
          <w:rFonts w:ascii="Times New Roman" w:hAnsi="Times New Roman" w:eastAsia="Times New Roman" w:cs="Times New Roman"/>
          <w:b/>
          <w:bCs/>
          <w:sz w:val="24"/>
          <w:szCs w:val="24"/>
        </w:rPr>
        <w:t>bijeenkomst die regelmatig en marge va</w:t>
      </w:r>
      <w:r w:rsidRPr="00A34A9B">
        <w:rPr>
          <w:rFonts w:ascii="Times New Roman" w:hAnsi="Times New Roman" w:eastAsia="Times New Roman" w:cs="Times New Roman"/>
          <w:b/>
          <w:bCs/>
          <w:sz w:val="24"/>
          <w:szCs w:val="24"/>
        </w:rPr>
        <w:t>n de JBZ-</w:t>
      </w:r>
      <w:r w:rsidR="00F325C2">
        <w:rPr>
          <w:rFonts w:ascii="Times New Roman" w:hAnsi="Times New Roman" w:eastAsia="Times New Roman" w:cs="Times New Roman"/>
          <w:b/>
          <w:bCs/>
          <w:sz w:val="24"/>
          <w:szCs w:val="24"/>
        </w:rPr>
        <w:t>R</w:t>
      </w:r>
      <w:r w:rsidRPr="00A34A9B">
        <w:rPr>
          <w:rFonts w:ascii="Times New Roman" w:hAnsi="Times New Roman" w:eastAsia="Times New Roman" w:cs="Times New Roman"/>
          <w:b/>
          <w:bCs/>
          <w:sz w:val="24"/>
          <w:szCs w:val="24"/>
        </w:rPr>
        <w:t xml:space="preserve">aad wordt </w:t>
      </w:r>
      <w:r w:rsidRPr="00C42953">
        <w:rPr>
          <w:rFonts w:ascii="Times New Roman" w:hAnsi="Times New Roman" w:eastAsia="Times New Roman" w:cs="Times New Roman"/>
          <w:b/>
          <w:bCs/>
          <w:sz w:val="24"/>
          <w:szCs w:val="24"/>
        </w:rPr>
        <w:t>georganiseerd en waarin een aantal</w:t>
      </w:r>
      <w:r w:rsidR="00600CC9">
        <w:rPr>
          <w:rFonts w:ascii="Times New Roman" w:hAnsi="Times New Roman" w:eastAsia="Times New Roman" w:cs="Times New Roman"/>
          <w:b/>
          <w:bCs/>
          <w:sz w:val="24"/>
          <w:szCs w:val="24"/>
        </w:rPr>
        <w:t xml:space="preserve"> gelijkgezinde</w:t>
      </w:r>
      <w:r w:rsidRPr="00C42953">
        <w:rPr>
          <w:rFonts w:ascii="Times New Roman" w:hAnsi="Times New Roman" w:eastAsia="Times New Roman" w:cs="Times New Roman"/>
          <w:b/>
          <w:bCs/>
          <w:sz w:val="24"/>
          <w:szCs w:val="24"/>
        </w:rPr>
        <w:t xml:space="preserve"> lidstaten actuele onderwerpen op het gebied van terrorisme en gewelddadig extremisme bespreken. </w:t>
      </w:r>
      <w:r w:rsidR="00600CC9">
        <w:rPr>
          <w:rFonts w:ascii="Times New Roman" w:hAnsi="Times New Roman" w:eastAsia="Times New Roman" w:cs="Times New Roman"/>
          <w:b/>
          <w:bCs/>
          <w:sz w:val="24"/>
          <w:szCs w:val="24"/>
        </w:rPr>
        <w:t>D</w:t>
      </w:r>
      <w:r w:rsidRPr="00C42953">
        <w:rPr>
          <w:rFonts w:ascii="Times New Roman" w:hAnsi="Times New Roman" w:eastAsia="Times New Roman" w:cs="Times New Roman"/>
          <w:b/>
          <w:bCs/>
          <w:sz w:val="24"/>
          <w:szCs w:val="24"/>
        </w:rPr>
        <w:t xml:space="preserve">eze bijeenkomst </w:t>
      </w:r>
      <w:r w:rsidRPr="00C42953" w:rsidR="00600CC9">
        <w:rPr>
          <w:rFonts w:ascii="Times New Roman" w:hAnsi="Times New Roman" w:eastAsia="Times New Roman" w:cs="Times New Roman"/>
          <w:b/>
          <w:bCs/>
          <w:sz w:val="24"/>
          <w:szCs w:val="24"/>
        </w:rPr>
        <w:t xml:space="preserve">wordt </w:t>
      </w:r>
      <w:r w:rsidRPr="00C42953">
        <w:rPr>
          <w:rFonts w:ascii="Times New Roman" w:hAnsi="Times New Roman" w:eastAsia="Times New Roman" w:cs="Times New Roman"/>
          <w:b/>
          <w:bCs/>
          <w:sz w:val="24"/>
          <w:szCs w:val="24"/>
        </w:rPr>
        <w:t>op roulerende basis voorgezeten door één van de deelnemende lidstaten. Dat zijn Nederland, België, Denemarken, Duitsland, Finland, Frankrijk, Oostenrijk, Spanje</w:t>
      </w:r>
      <w:r w:rsidR="00600CC9">
        <w:rPr>
          <w:rFonts w:ascii="Times New Roman" w:hAnsi="Times New Roman" w:eastAsia="Times New Roman" w:cs="Times New Roman"/>
          <w:b/>
          <w:bCs/>
          <w:sz w:val="24"/>
          <w:szCs w:val="24"/>
        </w:rPr>
        <w:t xml:space="preserve"> en</w:t>
      </w:r>
      <w:r w:rsidRPr="00C42953">
        <w:rPr>
          <w:rFonts w:ascii="Times New Roman" w:hAnsi="Times New Roman" w:eastAsia="Times New Roman" w:cs="Times New Roman"/>
          <w:b/>
          <w:bCs/>
          <w:sz w:val="24"/>
          <w:szCs w:val="24"/>
        </w:rPr>
        <w:t xml:space="preserve"> Zweden. Daarnaast neemt ook de EU Contraterrorisme Coördinator (EU CTC) deel. In overleg met de EU CTC is besloten om de recente ontwikkelingen in Syrië en de mogelijke impact op de interne veiligheid van de EU als actueel thema te agenderen. </w:t>
      </w:r>
    </w:p>
    <w:p w:rsidRPr="00C42953" w:rsidR="00933C49" w:rsidP="00933C49" w:rsidRDefault="00933C49" w14:paraId="6418D867" w14:textId="4D718358">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Waar nodig wordt er ook breder in internationaal verband overlegd, bijvoorbeeld met internationale bondgenoten en strategische partners in de regio. Ook in raadswerkgroepen</w:t>
      </w:r>
      <w:r w:rsidR="00600CC9">
        <w:rPr>
          <w:rFonts w:ascii="Times New Roman" w:hAnsi="Times New Roman" w:eastAsia="Times New Roman" w:cs="Times New Roman"/>
          <w:b/>
          <w:bCs/>
          <w:sz w:val="24"/>
          <w:szCs w:val="24"/>
        </w:rPr>
        <w:t xml:space="preserve"> </w:t>
      </w:r>
      <w:r w:rsidRPr="00C42953">
        <w:rPr>
          <w:rFonts w:ascii="Times New Roman" w:hAnsi="Times New Roman" w:eastAsia="Times New Roman" w:cs="Times New Roman"/>
          <w:b/>
          <w:bCs/>
          <w:sz w:val="24"/>
          <w:szCs w:val="24"/>
        </w:rPr>
        <w:t xml:space="preserve">worden actuele onderwerpen op het gebied van terrorisme en gewelddadig extremisme </w:t>
      </w:r>
      <w:r w:rsidR="00600CC9">
        <w:rPr>
          <w:rFonts w:ascii="Times New Roman" w:hAnsi="Times New Roman" w:eastAsia="Times New Roman" w:cs="Times New Roman"/>
          <w:b/>
          <w:bCs/>
          <w:sz w:val="24"/>
          <w:szCs w:val="24"/>
        </w:rPr>
        <w:t xml:space="preserve">op reguliere basis met alle lidstaten </w:t>
      </w:r>
      <w:r w:rsidRPr="00C42953">
        <w:rPr>
          <w:rFonts w:ascii="Times New Roman" w:hAnsi="Times New Roman" w:eastAsia="Times New Roman" w:cs="Times New Roman"/>
          <w:b/>
          <w:bCs/>
          <w:sz w:val="24"/>
          <w:szCs w:val="24"/>
        </w:rPr>
        <w:t xml:space="preserve">besproken. </w:t>
      </w:r>
    </w:p>
    <w:p w:rsidR="00933C49" w:rsidP="000E66C8" w:rsidRDefault="00933C49" w14:paraId="5279DA5F" w14:textId="77777777">
      <w:pPr>
        <w:rPr>
          <w:rFonts w:ascii="Times New Roman" w:hAnsi="Times New Roman" w:eastAsia="Times New Roman" w:cs="Times New Roman"/>
          <w:color w:val="000000" w:themeColor="text1"/>
          <w:sz w:val="24"/>
          <w:szCs w:val="24"/>
        </w:rPr>
      </w:pPr>
    </w:p>
    <w:p w:rsidRPr="004A5A83" w:rsidR="000E66C8" w:rsidP="000E66C8" w:rsidRDefault="000E66C8" w14:paraId="1AA600E2" w14:textId="278FCB60">
      <w:pPr>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color w:val="000000" w:themeColor="text1"/>
          <w:sz w:val="24"/>
          <w:szCs w:val="24"/>
        </w:rPr>
        <w:t xml:space="preserve">Kan de minister aangeven welke implicaties hij ziet voor de veiligheid gezien de ontwikkelingen in Syrië? </w:t>
      </w:r>
    </w:p>
    <w:p w:rsidRPr="00C42953" w:rsidR="00933C49" w:rsidP="00933C49" w:rsidRDefault="00933C49" w14:paraId="00E2B280" w14:textId="233514C5">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 xml:space="preserve">Er zijn op dit moment nog geen aanwijzingen dat de terroristische dreiging naar aanleiding van de ontwikkelingen in Syrië is toegenomen. Desalniettemin is het van belang om de situatie nauwlettend in de gaten te houden en voorbereid te zijn op de mogelijke implicaties. Zoals aangegeven is het ingewikkeld om te voorspellen hoe de ontwikkelingen zich precies zullen door vertalen in de dreiging.  </w:t>
      </w:r>
    </w:p>
    <w:p w:rsidRPr="00C42953" w:rsidR="00933C49" w:rsidP="00933C49" w:rsidRDefault="00933C49" w14:paraId="13E67BCB" w14:textId="77777777">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 xml:space="preserve">Hierbij kan onder meer gedacht worden aan het risico dat terroristische organisaties zoals ISIS zich hergroeperen en personen aansturen om naar de EU af te reizen en/of mensen via sociale media te rekruteren. Dit past in het huidige Dreigingsbeeld Terrorisme Nederland (DTN) , waar wordt gewezen op ISIS aangestuurde aanslagen en de toenemende activiteiten online om nieuwe ISIS leden te rekruteren, stimuleren en te faciliteren. </w:t>
      </w:r>
    </w:p>
    <w:p w:rsidRPr="00C42953" w:rsidR="00933C49" w:rsidP="00933C49" w:rsidRDefault="00933C49" w14:paraId="6B52AFDA" w14:textId="77777777">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Gelet op het huidige dreigingsniveau blijven veiligheidspartners alert en kijken zij voortdurend waar en op welke wijze eventuele aanvullende maatregelen nodig zijn. Internationale samenwerking en informatie-uitwisseling zijn daarbij van groot belang.</w:t>
      </w:r>
    </w:p>
    <w:p w:rsidRPr="004A5A83" w:rsidR="000E66C8" w:rsidP="000E66C8" w:rsidRDefault="000E66C8" w14:paraId="6D7CA189" w14:textId="1D9F78D4">
      <w:pPr>
        <w:rPr>
          <w:rFonts w:ascii="Times New Roman" w:hAnsi="Times New Roman" w:eastAsia="Times New Roman" w:cs="Times New Roman"/>
          <w:sz w:val="24"/>
          <w:szCs w:val="24"/>
        </w:rPr>
      </w:pPr>
      <w:r w:rsidRPr="004A5A83">
        <w:rPr>
          <w:rFonts w:ascii="Times New Roman" w:hAnsi="Times New Roman" w:eastAsia="Times New Roman" w:cs="Times New Roman"/>
          <w:color w:val="000000" w:themeColor="text1"/>
          <w:sz w:val="24"/>
          <w:szCs w:val="24"/>
        </w:rPr>
        <w:t xml:space="preserve">De leden van de SP-fractie zien dat er gesproken zal worden over een </w:t>
      </w:r>
      <w:r w:rsidRPr="004A5A83">
        <w:rPr>
          <w:rFonts w:ascii="Times New Roman" w:hAnsi="Times New Roman" w:eastAsia="Times New Roman" w:cs="Times New Roman"/>
          <w:sz w:val="24"/>
          <w:szCs w:val="24"/>
        </w:rPr>
        <w:t>nieuwe EU-Interne Veiligheidsstrategie die in 2025 gepresenteerd wordt. Deze JBZ-Raad geeft de lidstaten de gelegenheid hierover van gedachten te wisselen en prioriteiten en boodschappen mee te geven. De</w:t>
      </w:r>
      <w:r w:rsidR="004A5A83">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vinden het positief om te zien dat Nederland in EU-verband aandacht blijft vragen voor het gebruik van zwaar vuurwerk als explosief, met als inzet de punten uit de non-paper. Kan de minister meer uitwijden over de positie van andere landen hierin? Welke landen zijn momenteel aangesloten? Voor welke landen geeft dit non-paper momenteel de meeste frictie? Denkt de minister ook na over bilaterale gesprekken met </w:t>
      </w:r>
      <w:r w:rsidRPr="004A5A83" w:rsidR="004A5A83">
        <w:rPr>
          <w:rFonts w:ascii="Times New Roman" w:hAnsi="Times New Roman" w:eastAsia="Times New Roman" w:cs="Times New Roman"/>
          <w:sz w:val="24"/>
          <w:szCs w:val="24"/>
        </w:rPr>
        <w:t>omringende</w:t>
      </w:r>
      <w:r w:rsidRPr="004A5A83">
        <w:rPr>
          <w:rFonts w:ascii="Times New Roman" w:hAnsi="Times New Roman" w:eastAsia="Times New Roman" w:cs="Times New Roman"/>
          <w:sz w:val="24"/>
          <w:szCs w:val="24"/>
        </w:rPr>
        <w:t xml:space="preserve"> lidstaten zoals Duitsland en België over het aanbod van zwaar explosief vuurwerk?</w:t>
      </w:r>
    </w:p>
    <w:p w:rsidR="00214256" w:rsidP="00214256" w:rsidRDefault="00214256" w14:paraId="02BCCB5E" w14:textId="77777777">
      <w:pPr>
        <w:spacing w:after="0" w:line="280" w:lineRule="exact"/>
        <w:rPr>
          <w:rFonts w:ascii="Times New Roman" w:hAnsi="Times New Roman" w:cs="Times New Roman"/>
          <w:b/>
          <w:sz w:val="24"/>
          <w:szCs w:val="24"/>
          <w:highlight w:val="yellow"/>
        </w:rPr>
      </w:pPr>
    </w:p>
    <w:p w:rsidR="00214256" w:rsidP="00C57297" w:rsidRDefault="00C57297" w14:paraId="7A8CB305" w14:textId="30BB2F85">
      <w:pPr>
        <w:spacing w:after="0" w:line="240" w:lineRule="auto"/>
        <w:rPr>
          <w:rFonts w:ascii="Times New Roman" w:hAnsi="Times New Roman" w:eastAsia="Times New Roman" w:cs="Times New Roman"/>
          <w:sz w:val="24"/>
          <w:szCs w:val="24"/>
        </w:rPr>
      </w:pPr>
      <w:r w:rsidRPr="00C57297">
        <w:rPr>
          <w:rFonts w:ascii="Times New Roman" w:hAnsi="Times New Roman" w:cs="Times New Roman"/>
          <w:b/>
          <w:bCs/>
          <w:sz w:val="24"/>
          <w:szCs w:val="24"/>
          <w:u w:val="single"/>
        </w:rPr>
        <w:t>Antwoord</w:t>
      </w:r>
      <w:r>
        <w:rPr>
          <w:rFonts w:ascii="Times New Roman" w:hAnsi="Times New Roman" w:cs="Times New Roman"/>
          <w:b/>
          <w:bCs/>
          <w:sz w:val="24"/>
          <w:szCs w:val="24"/>
        </w:rPr>
        <w:br/>
      </w:r>
      <w:r>
        <w:rPr>
          <w:rFonts w:ascii="Times New Roman" w:hAnsi="Times New Roman" w:cs="Times New Roman"/>
          <w:b/>
          <w:sz w:val="24"/>
          <w:szCs w:val="24"/>
        </w:rPr>
        <w:t>In de Verzamelbrief vuurwerk van 17 oktober 2024</w:t>
      </w:r>
      <w:r>
        <w:rPr>
          <w:b/>
          <w:vertAlign w:val="superscript"/>
        </w:rPr>
        <w:footnoteReference w:id="11"/>
      </w:r>
      <w:r>
        <w:rPr>
          <w:rFonts w:ascii="Times New Roman" w:hAnsi="Times New Roman" w:cs="Times New Roman"/>
          <w:b/>
          <w:sz w:val="24"/>
          <w:szCs w:val="24"/>
        </w:rPr>
        <w:t xml:space="preserve"> en in de antwoorden</w:t>
      </w:r>
      <w:r w:rsidRPr="004C518B" w:rsidR="000354F3">
        <w:rPr>
          <w:rFonts w:ascii="Times New Roman" w:hAnsi="Times New Roman" w:cs="Times New Roman"/>
          <w:b/>
          <w:bCs/>
          <w:sz w:val="24"/>
          <w:szCs w:val="24"/>
        </w:rPr>
        <w:t xml:space="preserve"> op het </w:t>
      </w:r>
      <w:r>
        <w:rPr>
          <w:rFonts w:ascii="Times New Roman" w:hAnsi="Times New Roman" w:cs="Times New Roman"/>
          <w:b/>
          <w:bCs/>
          <w:sz w:val="24"/>
          <w:szCs w:val="24"/>
        </w:rPr>
        <w:t>s</w:t>
      </w:r>
      <w:r w:rsidRPr="004C518B" w:rsidR="000354F3">
        <w:rPr>
          <w:rFonts w:ascii="Times New Roman" w:hAnsi="Times New Roman" w:cs="Times New Roman"/>
          <w:b/>
          <w:bCs/>
          <w:sz w:val="24"/>
          <w:szCs w:val="24"/>
        </w:rPr>
        <w:t xml:space="preserve">chriftelijk </w:t>
      </w:r>
      <w:r>
        <w:rPr>
          <w:rFonts w:ascii="Times New Roman" w:hAnsi="Times New Roman" w:cs="Times New Roman"/>
          <w:b/>
          <w:bCs/>
          <w:sz w:val="24"/>
          <w:szCs w:val="24"/>
        </w:rPr>
        <w:t>o</w:t>
      </w:r>
      <w:r w:rsidRPr="004C518B" w:rsidR="000354F3">
        <w:rPr>
          <w:rFonts w:ascii="Times New Roman" w:hAnsi="Times New Roman" w:cs="Times New Roman"/>
          <w:b/>
          <w:bCs/>
          <w:sz w:val="24"/>
          <w:szCs w:val="24"/>
        </w:rPr>
        <w:t>verleg JBZ</w:t>
      </w:r>
      <w:r>
        <w:rPr>
          <w:rFonts w:ascii="Times New Roman" w:hAnsi="Times New Roman" w:cs="Times New Roman"/>
          <w:b/>
          <w:bCs/>
          <w:sz w:val="24"/>
          <w:szCs w:val="24"/>
        </w:rPr>
        <w:t>-</w:t>
      </w:r>
      <w:r w:rsidRPr="004C518B" w:rsidR="000354F3">
        <w:rPr>
          <w:rFonts w:ascii="Times New Roman" w:hAnsi="Times New Roman" w:cs="Times New Roman"/>
          <w:b/>
          <w:bCs/>
          <w:sz w:val="24"/>
          <w:szCs w:val="24"/>
        </w:rPr>
        <w:t>Raad van december 2024</w:t>
      </w:r>
      <w:r>
        <w:rPr>
          <w:rStyle w:val="Voetnootmarkering"/>
          <w:rFonts w:ascii="Times New Roman" w:hAnsi="Times New Roman" w:cs="Times New Roman"/>
          <w:b/>
          <w:bCs/>
          <w:sz w:val="24"/>
          <w:szCs w:val="24"/>
        </w:rPr>
        <w:footnoteReference w:id="12"/>
      </w:r>
      <w:r>
        <w:rPr>
          <w:rFonts w:ascii="Times New Roman" w:hAnsi="Times New Roman" w:cs="Times New Roman"/>
          <w:b/>
          <w:bCs/>
          <w:sz w:val="24"/>
          <w:szCs w:val="24"/>
        </w:rPr>
        <w:t xml:space="preserve">, </w:t>
      </w:r>
      <w:r w:rsidR="00600CC9">
        <w:rPr>
          <w:rFonts w:ascii="Times New Roman" w:hAnsi="Times New Roman" w:cs="Times New Roman"/>
          <w:b/>
          <w:bCs/>
          <w:sz w:val="24"/>
          <w:szCs w:val="24"/>
        </w:rPr>
        <w:t>heeft het kabinet</w:t>
      </w:r>
      <w:r>
        <w:rPr>
          <w:rFonts w:ascii="Times New Roman" w:hAnsi="Times New Roman" w:cs="Times New Roman"/>
          <w:b/>
          <w:bCs/>
          <w:sz w:val="24"/>
          <w:szCs w:val="24"/>
        </w:rPr>
        <w:t xml:space="preserve"> uw Kamer</w:t>
      </w:r>
      <w:r w:rsidRPr="004C518B" w:rsidR="000354F3">
        <w:rPr>
          <w:rFonts w:ascii="Times New Roman" w:hAnsi="Times New Roman" w:cs="Times New Roman"/>
          <w:b/>
          <w:bCs/>
          <w:sz w:val="24"/>
          <w:szCs w:val="24"/>
        </w:rPr>
        <w:t xml:space="preserve"> geïnformeerd over de voortgang</w:t>
      </w:r>
      <w:r>
        <w:rPr>
          <w:rFonts w:ascii="Times New Roman" w:hAnsi="Times New Roman" w:cs="Times New Roman"/>
          <w:b/>
          <w:bCs/>
          <w:sz w:val="24"/>
          <w:szCs w:val="24"/>
        </w:rPr>
        <w:t xml:space="preserve"> in EU-verband</w:t>
      </w:r>
      <w:r w:rsidRPr="004C518B" w:rsidR="000354F3">
        <w:rPr>
          <w:rFonts w:ascii="Times New Roman" w:hAnsi="Times New Roman" w:cs="Times New Roman"/>
          <w:b/>
          <w:bCs/>
          <w:sz w:val="24"/>
          <w:szCs w:val="24"/>
        </w:rPr>
        <w:t>. In aanvulling daarop kan</w:t>
      </w:r>
      <w:r w:rsidR="00CD2312">
        <w:rPr>
          <w:rFonts w:ascii="Times New Roman" w:hAnsi="Times New Roman" w:cs="Times New Roman"/>
          <w:b/>
          <w:bCs/>
          <w:sz w:val="24"/>
          <w:szCs w:val="24"/>
        </w:rPr>
        <w:t xml:space="preserve"> worden gemeld</w:t>
      </w:r>
      <w:r w:rsidRPr="004C518B" w:rsidR="000354F3">
        <w:rPr>
          <w:rFonts w:ascii="Times New Roman" w:hAnsi="Times New Roman" w:cs="Times New Roman"/>
          <w:b/>
          <w:bCs/>
          <w:sz w:val="24"/>
          <w:szCs w:val="24"/>
        </w:rPr>
        <w:t xml:space="preserve"> dat </w:t>
      </w:r>
      <w:r>
        <w:rPr>
          <w:rFonts w:ascii="Times New Roman" w:hAnsi="Times New Roman" w:cs="Times New Roman"/>
          <w:b/>
          <w:bCs/>
          <w:sz w:val="24"/>
          <w:szCs w:val="24"/>
        </w:rPr>
        <w:t>de ministeries van IenW en JenV</w:t>
      </w:r>
      <w:r w:rsidRPr="004C518B" w:rsidR="000354F3">
        <w:rPr>
          <w:rFonts w:ascii="Times New Roman" w:hAnsi="Times New Roman" w:cs="Times New Roman"/>
          <w:b/>
          <w:bCs/>
          <w:sz w:val="24"/>
          <w:szCs w:val="24"/>
        </w:rPr>
        <w:t xml:space="preserve"> continue bezig zijn om, samen met Frankrijk, onze standpunten</w:t>
      </w:r>
      <w:r w:rsidR="00B479F6">
        <w:rPr>
          <w:rStyle w:val="Voetnootmarkering"/>
          <w:rFonts w:ascii="Times New Roman" w:hAnsi="Times New Roman" w:cs="Times New Roman"/>
          <w:b/>
          <w:bCs/>
          <w:sz w:val="24"/>
          <w:szCs w:val="24"/>
        </w:rPr>
        <w:footnoteReference w:id="13"/>
      </w:r>
      <w:r w:rsidRPr="004C518B" w:rsidR="000354F3">
        <w:rPr>
          <w:rFonts w:ascii="Times New Roman" w:hAnsi="Times New Roman" w:cs="Times New Roman"/>
          <w:b/>
          <w:bCs/>
          <w:sz w:val="24"/>
          <w:szCs w:val="24"/>
        </w:rPr>
        <w:t xml:space="preserve"> </w:t>
      </w:r>
      <w:r w:rsidR="00CD2312">
        <w:rPr>
          <w:rFonts w:ascii="Times New Roman" w:hAnsi="Times New Roman" w:cs="Times New Roman"/>
          <w:b/>
          <w:bCs/>
          <w:sz w:val="24"/>
          <w:szCs w:val="24"/>
        </w:rPr>
        <w:t>over t</w:t>
      </w:r>
      <w:r w:rsidRPr="004C518B" w:rsidR="000354F3">
        <w:rPr>
          <w:rFonts w:ascii="Times New Roman" w:hAnsi="Times New Roman" w:cs="Times New Roman"/>
          <w:b/>
          <w:bCs/>
          <w:sz w:val="24"/>
          <w:szCs w:val="24"/>
        </w:rPr>
        <w:t xml:space="preserve">e brengen en andere lidstaten </w:t>
      </w:r>
      <w:r>
        <w:rPr>
          <w:rFonts w:ascii="Times New Roman" w:hAnsi="Times New Roman" w:cs="Times New Roman"/>
          <w:b/>
          <w:bCs/>
          <w:sz w:val="24"/>
          <w:szCs w:val="24"/>
        </w:rPr>
        <w:t xml:space="preserve">en de Europese Commissie </w:t>
      </w:r>
      <w:r w:rsidRPr="004C518B" w:rsidR="000354F3">
        <w:rPr>
          <w:rFonts w:ascii="Times New Roman" w:hAnsi="Times New Roman" w:cs="Times New Roman"/>
          <w:b/>
          <w:bCs/>
          <w:sz w:val="24"/>
          <w:szCs w:val="24"/>
        </w:rPr>
        <w:t>te overtuigen</w:t>
      </w:r>
      <w:r>
        <w:rPr>
          <w:rFonts w:ascii="Times New Roman" w:hAnsi="Times New Roman" w:cs="Times New Roman"/>
          <w:b/>
          <w:bCs/>
          <w:sz w:val="24"/>
          <w:szCs w:val="24"/>
        </w:rPr>
        <w:t xml:space="preserve"> van de noodzaak om te handelen</w:t>
      </w:r>
      <w:r w:rsidRPr="004C518B" w:rsidR="000354F3">
        <w:rPr>
          <w:rFonts w:ascii="Times New Roman" w:hAnsi="Times New Roman" w:cs="Times New Roman"/>
          <w:b/>
          <w:bCs/>
          <w:sz w:val="24"/>
          <w:szCs w:val="24"/>
        </w:rPr>
        <w:t xml:space="preserve">. </w:t>
      </w:r>
      <w:r>
        <w:rPr>
          <w:rFonts w:ascii="Times New Roman" w:hAnsi="Times New Roman" w:cs="Times New Roman"/>
          <w:b/>
          <w:bCs/>
          <w:sz w:val="24"/>
          <w:szCs w:val="24"/>
        </w:rPr>
        <w:t>Er vinden hierover</w:t>
      </w:r>
      <w:r w:rsidRPr="004C518B" w:rsidR="000354F3">
        <w:rPr>
          <w:rFonts w:ascii="Times New Roman" w:hAnsi="Times New Roman" w:cs="Times New Roman"/>
          <w:b/>
          <w:bCs/>
          <w:sz w:val="24"/>
          <w:szCs w:val="24"/>
        </w:rPr>
        <w:t xml:space="preserve"> ook gesprekken plaats met onze buurlanden. </w:t>
      </w:r>
      <w:r w:rsidR="00600CC9">
        <w:rPr>
          <w:rFonts w:ascii="Times New Roman" w:hAnsi="Times New Roman" w:cs="Times New Roman"/>
          <w:b/>
          <w:bCs/>
          <w:sz w:val="24"/>
          <w:szCs w:val="24"/>
        </w:rPr>
        <w:t>Het kabinet doet geen uitspraken over standpunten van individuele lidstaten</w:t>
      </w:r>
      <w:r w:rsidRPr="004C518B" w:rsidR="000354F3">
        <w:rPr>
          <w:rFonts w:ascii="Times New Roman" w:hAnsi="Times New Roman" w:cs="Times New Roman"/>
          <w:b/>
          <w:bCs/>
          <w:sz w:val="24"/>
          <w:szCs w:val="24"/>
        </w:rPr>
        <w:t>.</w:t>
      </w:r>
      <w:r w:rsidR="00600CC9">
        <w:rPr>
          <w:rFonts w:ascii="Times New Roman" w:hAnsi="Times New Roman" w:cs="Times New Roman"/>
          <w:b/>
          <w:bCs/>
          <w:sz w:val="24"/>
          <w:szCs w:val="24"/>
        </w:rPr>
        <w:t xml:space="preserve"> In algemene zin kan worden gezegd dat de meeste lidstaten ook nog geen formeel standpunt over dit thema hebben.</w:t>
      </w:r>
      <w:r>
        <w:rPr>
          <w:rFonts w:ascii="Times New Roman" w:hAnsi="Times New Roman" w:cs="Times New Roman"/>
          <w:b/>
          <w:bCs/>
          <w:sz w:val="24"/>
          <w:szCs w:val="24"/>
        </w:rPr>
        <w:br/>
      </w:r>
    </w:p>
    <w:p w:rsidRPr="004A5A83" w:rsidR="000E66C8" w:rsidP="000E66C8" w:rsidRDefault="000E66C8" w14:paraId="614DF0E4" w14:textId="538398E0">
      <w:pPr>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w:t>
      </w:r>
      <w:r w:rsidR="004A5A83">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leden </w:t>
      </w:r>
      <w:r w:rsidR="004A5A83">
        <w:rPr>
          <w:rFonts w:ascii="Times New Roman" w:hAnsi="Times New Roman" w:eastAsia="Times New Roman" w:cs="Times New Roman"/>
          <w:sz w:val="24"/>
          <w:szCs w:val="24"/>
        </w:rPr>
        <w:t xml:space="preserve">van de SP-fractie </w:t>
      </w:r>
      <w:r w:rsidRPr="004A5A83">
        <w:rPr>
          <w:rFonts w:ascii="Times New Roman" w:hAnsi="Times New Roman" w:eastAsia="Times New Roman" w:cs="Times New Roman"/>
          <w:sz w:val="24"/>
          <w:szCs w:val="24"/>
        </w:rPr>
        <w:t xml:space="preserve">lezen daarnaast dat Nederland graag wil praten over de bescherming van de economische veiligheid als een belangrijk thema. </w:t>
      </w:r>
      <w:r w:rsidR="004A5A83">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zet in op het aanjagen van de Europese strategie op economische veiligheid. Wat definieert de minister als economische veiligheid? Kan de minister een beeld geven van maatregelen die zouden moeten worden genomen voor meer economische veiligheid? </w:t>
      </w:r>
    </w:p>
    <w:p w:rsidRPr="00C42953" w:rsidR="00F325C2" w:rsidP="00F325C2" w:rsidRDefault="00F325C2" w14:paraId="45927A13" w14:textId="25908503">
      <w:pPr>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Economische veiligheid is één van de zes nationale veiligheidsbelangen, zoals neergelegd in de Veiligheidsstrategie voor het Koninkrijk der Nederlanden.</w:t>
      </w:r>
      <w:r w:rsidRPr="00C42953">
        <w:rPr>
          <w:rStyle w:val="Voetnootmarkering"/>
          <w:rFonts w:ascii="Times New Roman" w:hAnsi="Times New Roman" w:eastAsia="Times New Roman" w:cs="Times New Roman"/>
          <w:b/>
          <w:bCs/>
          <w:sz w:val="24"/>
          <w:szCs w:val="24"/>
        </w:rPr>
        <w:footnoteReference w:id="14"/>
      </w:r>
      <w:r w:rsidRPr="00C42953">
        <w:rPr>
          <w:rFonts w:ascii="Times New Roman" w:hAnsi="Times New Roman" w:eastAsia="Times New Roman" w:cs="Times New Roman"/>
          <w:b/>
          <w:bCs/>
          <w:sz w:val="24"/>
          <w:szCs w:val="24"/>
        </w:rPr>
        <w:t xml:space="preserve"> Daarin </w:t>
      </w:r>
      <w:r w:rsidR="004E2D94">
        <w:rPr>
          <w:rFonts w:ascii="Times New Roman" w:hAnsi="Times New Roman" w:eastAsia="Times New Roman" w:cs="Times New Roman"/>
          <w:b/>
          <w:bCs/>
          <w:sz w:val="24"/>
          <w:szCs w:val="24"/>
        </w:rPr>
        <w:t>hanteert het kabinet de</w:t>
      </w:r>
      <w:r w:rsidRPr="00C42953">
        <w:rPr>
          <w:rFonts w:ascii="Times New Roman" w:hAnsi="Times New Roman" w:eastAsia="Times New Roman" w:cs="Times New Roman"/>
          <w:b/>
          <w:bCs/>
          <w:sz w:val="24"/>
          <w:szCs w:val="24"/>
        </w:rPr>
        <w:t xml:space="preserve"> volgende definitie: het ongestoord functioneren van het Koninkrijk der Nederlanden als een effectieve en efficiënte economie. </w:t>
      </w:r>
      <w:r w:rsidR="004E2D94">
        <w:rPr>
          <w:rFonts w:ascii="Times New Roman" w:hAnsi="Times New Roman" w:eastAsia="Times New Roman" w:cs="Times New Roman"/>
          <w:b/>
          <w:bCs/>
          <w:sz w:val="24"/>
          <w:szCs w:val="24"/>
        </w:rPr>
        <w:t>D</w:t>
      </w:r>
      <w:r w:rsidRPr="00C9607A">
        <w:rPr>
          <w:rFonts w:ascii="Times New Roman" w:hAnsi="Times New Roman" w:eastAsia="Times New Roman" w:cs="Times New Roman"/>
          <w:b/>
          <w:bCs/>
          <w:sz w:val="24"/>
          <w:szCs w:val="24"/>
        </w:rPr>
        <w:t>e minister</w:t>
      </w:r>
      <w:r w:rsidR="004E2D94">
        <w:rPr>
          <w:rFonts w:ascii="Times New Roman" w:hAnsi="Times New Roman" w:eastAsia="Times New Roman" w:cs="Times New Roman"/>
          <w:b/>
          <w:bCs/>
          <w:sz w:val="24"/>
          <w:szCs w:val="24"/>
        </w:rPr>
        <w:t xml:space="preserve">ies van </w:t>
      </w:r>
      <w:r w:rsidRPr="00C9607A">
        <w:rPr>
          <w:rFonts w:ascii="Times New Roman" w:hAnsi="Times New Roman" w:eastAsia="Times New Roman" w:cs="Times New Roman"/>
          <w:b/>
          <w:bCs/>
          <w:sz w:val="24"/>
          <w:szCs w:val="24"/>
        </w:rPr>
        <w:t>Economische Zaken, van Buitenlandse Zaken, van Buitenlandse Handel en Ontwikkelingshulp</w:t>
      </w:r>
      <w:r w:rsidR="004E2D94">
        <w:rPr>
          <w:rFonts w:ascii="Times New Roman" w:hAnsi="Times New Roman" w:eastAsia="Times New Roman" w:cs="Times New Roman"/>
          <w:b/>
          <w:bCs/>
          <w:sz w:val="24"/>
          <w:szCs w:val="24"/>
        </w:rPr>
        <w:t>,</w:t>
      </w:r>
      <w:r w:rsidRPr="00C9607A">
        <w:rPr>
          <w:rFonts w:ascii="Times New Roman" w:hAnsi="Times New Roman" w:eastAsia="Times New Roman" w:cs="Times New Roman"/>
          <w:b/>
          <w:bCs/>
          <w:sz w:val="24"/>
          <w:szCs w:val="24"/>
        </w:rPr>
        <w:t xml:space="preserve"> Onderwijs, Cultuur en Wetenschap</w:t>
      </w:r>
      <w:r w:rsidR="004E2D94">
        <w:rPr>
          <w:rFonts w:ascii="Times New Roman" w:hAnsi="Times New Roman" w:eastAsia="Times New Roman" w:cs="Times New Roman"/>
          <w:b/>
          <w:bCs/>
          <w:sz w:val="24"/>
          <w:szCs w:val="24"/>
        </w:rPr>
        <w:t xml:space="preserve"> en het ministerie van Justitie en Veiligheid werken hier nauw </w:t>
      </w:r>
      <w:r w:rsidR="00844030">
        <w:rPr>
          <w:rFonts w:ascii="Times New Roman" w:hAnsi="Times New Roman" w:eastAsia="Times New Roman" w:cs="Times New Roman"/>
          <w:b/>
          <w:bCs/>
          <w:sz w:val="24"/>
          <w:szCs w:val="24"/>
        </w:rPr>
        <w:t xml:space="preserve">op </w:t>
      </w:r>
      <w:r w:rsidR="004E2D94">
        <w:rPr>
          <w:rFonts w:ascii="Times New Roman" w:hAnsi="Times New Roman" w:eastAsia="Times New Roman" w:cs="Times New Roman"/>
          <w:b/>
          <w:bCs/>
          <w:sz w:val="24"/>
          <w:szCs w:val="24"/>
        </w:rPr>
        <w:t>samen</w:t>
      </w:r>
      <w:r w:rsidRPr="00C9607A">
        <w:rPr>
          <w:rFonts w:ascii="Times New Roman" w:hAnsi="Times New Roman" w:eastAsia="Times New Roman" w:cs="Times New Roman"/>
          <w:b/>
          <w:bCs/>
          <w:sz w:val="24"/>
          <w:szCs w:val="24"/>
        </w:rPr>
        <w:t xml:space="preserve">. Ook zijn in deze Veiligheidsstrategie verschillende actielijnen met prioriteiten opgenomen, waaronder het vergroten van de weerbaarheid van de economie en het beschermen van de wetenschap (actielijn 3). Dit heeft nadrukkelijk de aandacht van het kabinet, waarbij ook graag </w:t>
      </w:r>
      <w:r w:rsidR="00C9607A">
        <w:rPr>
          <w:rFonts w:ascii="Times New Roman" w:hAnsi="Times New Roman" w:eastAsia="Times New Roman" w:cs="Times New Roman"/>
          <w:b/>
          <w:bCs/>
          <w:sz w:val="24"/>
          <w:szCs w:val="24"/>
        </w:rPr>
        <w:t>wordt verwezen</w:t>
      </w:r>
      <w:r w:rsidRPr="00C9607A">
        <w:rPr>
          <w:rFonts w:ascii="Times New Roman" w:hAnsi="Times New Roman" w:eastAsia="Times New Roman" w:cs="Times New Roman"/>
          <w:b/>
          <w:bCs/>
          <w:sz w:val="24"/>
          <w:szCs w:val="24"/>
        </w:rPr>
        <w:t xml:space="preserve"> naar de brieven aan uw Kamer met een overzicht van het instrumentarium op economische </w:t>
      </w:r>
      <w:r w:rsidRPr="00C42953">
        <w:rPr>
          <w:rFonts w:ascii="Times New Roman" w:hAnsi="Times New Roman" w:eastAsia="Times New Roman" w:cs="Times New Roman"/>
          <w:b/>
          <w:bCs/>
          <w:sz w:val="24"/>
          <w:szCs w:val="24"/>
        </w:rPr>
        <w:t>veiligheid</w:t>
      </w:r>
      <w:r w:rsidRPr="00C42953">
        <w:rPr>
          <w:rStyle w:val="Voetnootmarkering"/>
          <w:rFonts w:ascii="Times New Roman" w:hAnsi="Times New Roman" w:eastAsia="Times New Roman" w:cs="Times New Roman"/>
          <w:b/>
          <w:bCs/>
          <w:sz w:val="24"/>
          <w:szCs w:val="24"/>
        </w:rPr>
        <w:footnoteReference w:id="15"/>
      </w:r>
      <w:r w:rsidRPr="00C42953">
        <w:rPr>
          <w:rFonts w:ascii="Times New Roman" w:hAnsi="Times New Roman" w:eastAsia="Times New Roman" w:cs="Times New Roman"/>
          <w:b/>
          <w:bCs/>
          <w:sz w:val="24"/>
          <w:szCs w:val="24"/>
        </w:rPr>
        <w:t xml:space="preserve"> en over de voortgang op de Veiligheidsstrategie.</w:t>
      </w:r>
      <w:r w:rsidRPr="00C42953">
        <w:rPr>
          <w:rStyle w:val="Voetnootmarkering"/>
          <w:rFonts w:ascii="Times New Roman" w:hAnsi="Times New Roman" w:eastAsia="Times New Roman" w:cs="Times New Roman"/>
          <w:b/>
          <w:bCs/>
          <w:sz w:val="24"/>
          <w:szCs w:val="24"/>
        </w:rPr>
        <w:footnoteReference w:id="16"/>
      </w:r>
      <w:r w:rsidRPr="00C42953">
        <w:rPr>
          <w:rFonts w:ascii="Times New Roman" w:hAnsi="Times New Roman" w:eastAsia="Times New Roman" w:cs="Times New Roman"/>
          <w:b/>
          <w:bCs/>
          <w:sz w:val="24"/>
          <w:szCs w:val="24"/>
        </w:rPr>
        <w:t xml:space="preserve"> In deze laatste brief is ingegaan op de maatregelen in het regeerprogramma, die bijdragen aan de economische veiligheid van Nederland. Daarin zijn onder meer genoemd</w:t>
      </w:r>
      <w:r w:rsidR="00844030">
        <w:rPr>
          <w:rFonts w:ascii="Times New Roman" w:hAnsi="Times New Roman" w:eastAsia="Times New Roman" w:cs="Times New Roman"/>
          <w:b/>
          <w:bCs/>
          <w:sz w:val="24"/>
          <w:szCs w:val="24"/>
        </w:rPr>
        <w:t>:</w:t>
      </w:r>
      <w:r w:rsidRPr="00C42953">
        <w:rPr>
          <w:rFonts w:ascii="Times New Roman" w:hAnsi="Times New Roman" w:eastAsia="Times New Roman" w:cs="Times New Roman"/>
          <w:b/>
          <w:bCs/>
          <w:sz w:val="24"/>
          <w:szCs w:val="24"/>
        </w:rPr>
        <w:t xml:space="preserve"> het waar mogelijk voorkomen en/of verminderen van risicovolle strategische afhankelijkheden, het invoeren van een wettelijke screeningsplicht voor onderzoekers en masterstudenten om ongewenste kennis- en technologieoverdracht tegen te gaan als onderdeel van de brede aanpak kennisveiligheid, het versterken van de inlichtingen- en veiligheidsdiensten, het investeren in de aanpak van spionage door politie en het Openbaar Ministerie en het uitbreiden van het toepassingsbereik van de Wet veiligheidstoets investeringen, fusies en overnames met sensitieve technologieën.</w:t>
      </w:r>
    </w:p>
    <w:p w:rsidR="00844030" w:rsidP="00D46753" w:rsidRDefault="000E66C8" w14:paraId="5224DA15" w14:textId="77777777">
      <w:pPr>
        <w:rPr>
          <w:rFonts w:ascii="Times New Roman" w:hAnsi="Times New Roman" w:cs="Times New Roman"/>
          <w:b/>
          <w:bCs/>
          <w:sz w:val="24"/>
          <w:szCs w:val="24"/>
          <w:u w:val="single"/>
        </w:rPr>
      </w:pPr>
      <w:r w:rsidRPr="004A5A83">
        <w:rPr>
          <w:rFonts w:ascii="Times New Roman" w:hAnsi="Times New Roman" w:eastAsia="Times New Roman" w:cs="Times New Roman"/>
          <w:sz w:val="24"/>
          <w:szCs w:val="24"/>
        </w:rPr>
        <w:t xml:space="preserve">De leden van de SP-fractie zien dat op het terrein van civielrecht het kabinet de inzet steunt om de samenwerking verder te verbeteren, waarin er een focus is op het versterken van de interne markt en de kapitaalmarktunie. </w:t>
      </w:r>
      <w:r w:rsidR="004A5A83">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geeft aan dat dit kan door het wegnemen van barrières binnen de interne markt met name daar waar obstakels bestaan op het terrein van het ondernemingsrecht, faillissementsrecht of jaarverslaggeving. Wat bedoelt de minister hiermee? Zou er niet een reden kunnen zijn dat deze obstakels bestaan zodat niet alles in hoog tempo richting een kapitaalmarktunie beweegt? Vindt deze minister dat de mogelijkheden om t</w:t>
      </w:r>
      <w:r w:rsidR="00577414">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werken binnen een kapitaalmarktunie geen grenzen zou moeten kennen? </w:t>
      </w:r>
      <w:r w:rsidR="00985607">
        <w:rPr>
          <w:rFonts w:ascii="Times New Roman" w:hAnsi="Times New Roman" w:cs="Times New Roman"/>
          <w:bCs/>
          <w:sz w:val="24"/>
          <w:szCs w:val="24"/>
        </w:rPr>
        <w:br/>
      </w:r>
    </w:p>
    <w:p w:rsidRPr="00270CD2" w:rsidR="00D46753" w:rsidP="00D46753" w:rsidRDefault="00D46753" w14:paraId="1399F783" w14:textId="344B91CB">
      <w:pPr>
        <w:rPr>
          <w:rFonts w:ascii="Times New Roman" w:hAnsi="Times New Roman" w:cs="Times New Roman"/>
          <w:b/>
          <w:bCs/>
          <w:sz w:val="24"/>
          <w:szCs w:val="24"/>
        </w:rPr>
      </w:pPr>
      <w:r w:rsidRPr="00270CD2">
        <w:rPr>
          <w:rFonts w:ascii="Times New Roman" w:hAnsi="Times New Roman" w:cs="Times New Roman"/>
          <w:b/>
          <w:bCs/>
          <w:sz w:val="24"/>
          <w:szCs w:val="24"/>
          <w:u w:val="single"/>
        </w:rPr>
        <w:t>Antwoord</w:t>
      </w:r>
      <w:r w:rsidRPr="00270CD2">
        <w:rPr>
          <w:rFonts w:ascii="Times New Roman" w:hAnsi="Times New Roman" w:cs="Times New Roman"/>
          <w:b/>
          <w:bCs/>
          <w:sz w:val="24"/>
          <w:szCs w:val="24"/>
        </w:rPr>
        <w:br/>
        <w:t>De Europese interne markt is het fundament van de Europese economie en het concurrentievermogen van Europa, waar alle EU-burgers en bedrijven in alle lidstaten van profiteren. Op de Europese interne markt hebben Nederlandse bedrijven directe toegang tot een markt van meer dan 450 miljoen mensen. Daarmee vormt het een van de bases voor onze economie en welvaart. Momenteel is de interne markt nog niet voltooid, waardoor bedrijven en burgers nog niet van de volle voordelen ervan kunnen profiteren. Belemmeringen, zoals ongerechtvaardigde verschillen tussen nationale rechtssystemen, kunnen grensoverschrijdend zaken doen of investeren, hinderen. Met het wegnemen van deze obstakels wil het kabinet de kapitaalmarktunie verder brengen.</w:t>
      </w:r>
    </w:p>
    <w:p w:rsidRPr="00D46753" w:rsidR="00D46753" w:rsidP="00D46753" w:rsidRDefault="00D46753" w14:paraId="1EBD9EE8" w14:textId="65980F3F">
      <w:pPr>
        <w:rPr>
          <w:rFonts w:ascii="Times New Roman" w:hAnsi="Times New Roman" w:cs="Times New Roman"/>
          <w:b/>
          <w:bCs/>
          <w:sz w:val="24"/>
          <w:szCs w:val="24"/>
        </w:rPr>
      </w:pPr>
      <w:r w:rsidRPr="00270CD2">
        <w:rPr>
          <w:rFonts w:ascii="Times New Roman" w:hAnsi="Times New Roman" w:cs="Times New Roman"/>
          <w:b/>
          <w:bCs/>
          <w:sz w:val="24"/>
          <w:szCs w:val="24"/>
        </w:rPr>
        <w:t xml:space="preserve">De staatssecretaris Rechtsbescherming zal samen met de </w:t>
      </w:r>
      <w:r w:rsidR="00844030">
        <w:rPr>
          <w:rFonts w:ascii="Times New Roman" w:hAnsi="Times New Roman" w:cs="Times New Roman"/>
          <w:b/>
          <w:bCs/>
          <w:sz w:val="24"/>
          <w:szCs w:val="24"/>
        </w:rPr>
        <w:t>m</w:t>
      </w:r>
      <w:r w:rsidRPr="00270CD2">
        <w:rPr>
          <w:rFonts w:ascii="Times New Roman" w:hAnsi="Times New Roman" w:cs="Times New Roman"/>
          <w:b/>
          <w:bCs/>
          <w:sz w:val="24"/>
          <w:szCs w:val="24"/>
        </w:rPr>
        <w:t xml:space="preserve">inister van Financiën en de </w:t>
      </w:r>
      <w:r w:rsidR="00844030">
        <w:rPr>
          <w:rFonts w:ascii="Times New Roman" w:hAnsi="Times New Roman" w:cs="Times New Roman"/>
          <w:b/>
          <w:bCs/>
          <w:sz w:val="24"/>
          <w:szCs w:val="24"/>
        </w:rPr>
        <w:t>m</w:t>
      </w:r>
      <w:r w:rsidRPr="00270CD2">
        <w:rPr>
          <w:rFonts w:ascii="Times New Roman" w:hAnsi="Times New Roman" w:cs="Times New Roman"/>
          <w:b/>
          <w:bCs/>
          <w:sz w:val="24"/>
          <w:szCs w:val="24"/>
        </w:rPr>
        <w:t>inister van Economische Zaken kijken naar manieren waarop we het potentieel van de Europese interne markt en de Europese kapitaalmarktunie beter kunnen benutten. U</w:t>
      </w:r>
      <w:r w:rsidR="00A85CA1">
        <w:rPr>
          <w:rFonts w:ascii="Times New Roman" w:hAnsi="Times New Roman" w:cs="Times New Roman"/>
          <w:b/>
          <w:bCs/>
          <w:sz w:val="24"/>
          <w:szCs w:val="24"/>
        </w:rPr>
        <w:t>w Kamer ontvangt</w:t>
      </w:r>
      <w:r w:rsidRPr="00270CD2">
        <w:rPr>
          <w:rFonts w:ascii="Times New Roman" w:hAnsi="Times New Roman" w:cs="Times New Roman"/>
          <w:b/>
          <w:bCs/>
          <w:sz w:val="24"/>
          <w:szCs w:val="24"/>
        </w:rPr>
        <w:t xml:space="preserve"> naar verwachting in het eerste kwartaal een brief waarin w</w:t>
      </w:r>
      <w:r w:rsidR="00A85CA1">
        <w:rPr>
          <w:rFonts w:ascii="Times New Roman" w:hAnsi="Times New Roman" w:cs="Times New Roman"/>
          <w:b/>
          <w:bCs/>
          <w:sz w:val="24"/>
          <w:szCs w:val="24"/>
        </w:rPr>
        <w:t xml:space="preserve">ordt </w:t>
      </w:r>
      <w:r w:rsidRPr="00270CD2">
        <w:rPr>
          <w:rFonts w:ascii="Times New Roman" w:hAnsi="Times New Roman" w:cs="Times New Roman"/>
          <w:b/>
          <w:bCs/>
          <w:sz w:val="24"/>
          <w:szCs w:val="24"/>
        </w:rPr>
        <w:t xml:space="preserve"> in</w:t>
      </w:r>
      <w:r w:rsidR="00A85CA1">
        <w:rPr>
          <w:rFonts w:ascii="Times New Roman" w:hAnsi="Times New Roman" w:cs="Times New Roman"/>
          <w:b/>
          <w:bCs/>
          <w:sz w:val="24"/>
          <w:szCs w:val="24"/>
        </w:rPr>
        <w:t>ge</w:t>
      </w:r>
      <w:r w:rsidRPr="00270CD2">
        <w:rPr>
          <w:rFonts w:ascii="Times New Roman" w:hAnsi="Times New Roman" w:cs="Times New Roman"/>
          <w:b/>
          <w:bCs/>
          <w:sz w:val="24"/>
          <w:szCs w:val="24"/>
        </w:rPr>
        <w:t>gaan op de kabinetsinzet en wijze waarop w</w:t>
      </w:r>
      <w:r w:rsidR="00E01BA4">
        <w:rPr>
          <w:rFonts w:ascii="Times New Roman" w:hAnsi="Times New Roman" w:cs="Times New Roman"/>
          <w:b/>
          <w:bCs/>
          <w:sz w:val="24"/>
          <w:szCs w:val="24"/>
        </w:rPr>
        <w:t>ij</w:t>
      </w:r>
      <w:r w:rsidRPr="00270CD2">
        <w:rPr>
          <w:rFonts w:ascii="Times New Roman" w:hAnsi="Times New Roman" w:cs="Times New Roman"/>
          <w:b/>
          <w:bCs/>
          <w:sz w:val="24"/>
          <w:szCs w:val="24"/>
        </w:rPr>
        <w:t xml:space="preserve"> dit proces gaan voeren, inclusief randvoorwaarden en begrenzingen.</w:t>
      </w:r>
      <w:r w:rsidRPr="00D46753">
        <w:rPr>
          <w:rFonts w:ascii="Times New Roman" w:hAnsi="Times New Roman" w:cs="Times New Roman"/>
          <w:b/>
          <w:bCs/>
          <w:sz w:val="24"/>
          <w:szCs w:val="24"/>
        </w:rPr>
        <w:t xml:space="preserve"> </w:t>
      </w:r>
    </w:p>
    <w:p w:rsidRPr="00985607" w:rsidR="003C3C43" w:rsidRDefault="00FD6BD7" w14:paraId="7B5CAEB5" w14:textId="28081F1E">
      <w:pPr>
        <w:rPr>
          <w:rFonts w:ascii="Times New Roman" w:hAnsi="Times New Roman" w:cs="Times New Roman"/>
          <w:bCs/>
          <w:sz w:val="24"/>
          <w:szCs w:val="24"/>
        </w:rPr>
      </w:pPr>
      <w:r>
        <w:rPr>
          <w:rFonts w:ascii="Times New Roman" w:hAnsi="Times New Roman" w:cs="Times New Roman"/>
          <w:b/>
          <w:sz w:val="24"/>
          <w:szCs w:val="24"/>
        </w:rPr>
        <w:br/>
      </w:r>
      <w:r w:rsidRPr="00D849D4" w:rsidR="006E7FD2">
        <w:rPr>
          <w:rFonts w:ascii="Times New Roman" w:hAnsi="Times New Roman" w:cs="Times New Roman"/>
          <w:b/>
          <w:sz w:val="24"/>
          <w:szCs w:val="24"/>
        </w:rPr>
        <w:t>II</w:t>
      </w:r>
      <w:r w:rsidRPr="00D849D4" w:rsidR="006E7FD2">
        <w:rPr>
          <w:rFonts w:ascii="Times New Roman" w:hAnsi="Times New Roman" w:cs="Times New Roman"/>
          <w:b/>
          <w:sz w:val="24"/>
          <w:szCs w:val="24"/>
        </w:rPr>
        <w:tab/>
        <w:t xml:space="preserve">Reactie van de </w:t>
      </w:r>
      <w:r w:rsidRPr="00D849D4" w:rsidR="001B6688">
        <w:rPr>
          <w:rFonts w:ascii="Times New Roman" w:hAnsi="Times New Roman" w:cs="Times New Roman"/>
          <w:b/>
          <w:sz w:val="24"/>
          <w:szCs w:val="24"/>
        </w:rPr>
        <w:t>ministe</w:t>
      </w:r>
      <w:r>
        <w:rPr>
          <w:rFonts w:ascii="Times New Roman" w:hAnsi="Times New Roman" w:cs="Times New Roman"/>
          <w:b/>
          <w:sz w:val="24"/>
          <w:szCs w:val="24"/>
        </w:rPr>
        <w:t>r</w:t>
      </w:r>
    </w:p>
    <w:sectPr w:rsidRPr="00985607" w:rsidR="003C3C43" w:rsidSect="006E7FD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F9C48" w14:textId="77777777" w:rsidR="00DB1433" w:rsidRDefault="00DB1433" w:rsidP="006E7FD2">
      <w:pPr>
        <w:spacing w:after="0" w:line="240" w:lineRule="auto"/>
      </w:pPr>
      <w:r>
        <w:separator/>
      </w:r>
    </w:p>
  </w:endnote>
  <w:endnote w:type="continuationSeparator" w:id="0">
    <w:p w14:paraId="07203081" w14:textId="77777777" w:rsidR="00DB1433" w:rsidRDefault="00DB1433" w:rsidP="006E7FD2">
      <w:pPr>
        <w:spacing w:after="0" w:line="240" w:lineRule="auto"/>
      </w:pPr>
      <w:r>
        <w:continuationSeparator/>
      </w:r>
    </w:p>
  </w:endnote>
  <w:endnote w:type="continuationNotice" w:id="1">
    <w:p w14:paraId="651DB6B2" w14:textId="77777777" w:rsidR="00DB1433" w:rsidRDefault="00DB1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BCHN E+ Univers">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10298"/>
      <w:docPartObj>
        <w:docPartGallery w:val="Page Numbers (Bottom of Page)"/>
        <w:docPartUnique/>
      </w:docPartObj>
    </w:sdtPr>
    <w:sdtEndPr>
      <w:rPr>
        <w:rFonts w:ascii="Times New Roman" w:hAnsi="Times New Roman" w:cs="Times New Roman"/>
        <w:sz w:val="24"/>
        <w:szCs w:val="24"/>
      </w:rPr>
    </w:sdtEndPr>
    <w:sdtContent>
      <w:p w14:paraId="1B87ACE3" w14:textId="5830F417" w:rsidR="000C3CF6" w:rsidRPr="00D7075C" w:rsidRDefault="000C3CF6">
        <w:pPr>
          <w:pStyle w:val="Voettekst"/>
          <w:jc w:val="right"/>
          <w:rPr>
            <w:rFonts w:ascii="Times New Roman" w:hAnsi="Times New Roman" w:cs="Times New Roman"/>
            <w:sz w:val="24"/>
            <w:szCs w:val="24"/>
          </w:rPr>
        </w:pPr>
        <w:r w:rsidRPr="00D7075C">
          <w:rPr>
            <w:rFonts w:ascii="Times New Roman" w:hAnsi="Times New Roman" w:cs="Times New Roman"/>
            <w:sz w:val="24"/>
            <w:szCs w:val="24"/>
          </w:rPr>
          <w:fldChar w:fldCharType="begin"/>
        </w:r>
        <w:r w:rsidRPr="00D7075C">
          <w:rPr>
            <w:rFonts w:ascii="Times New Roman" w:hAnsi="Times New Roman" w:cs="Times New Roman"/>
            <w:sz w:val="24"/>
            <w:szCs w:val="24"/>
          </w:rPr>
          <w:instrText>PAGE   \* MERGEFORMAT</w:instrText>
        </w:r>
        <w:r w:rsidRPr="00D7075C">
          <w:rPr>
            <w:rFonts w:ascii="Times New Roman" w:hAnsi="Times New Roman" w:cs="Times New Roman"/>
            <w:sz w:val="24"/>
            <w:szCs w:val="24"/>
          </w:rPr>
          <w:fldChar w:fldCharType="separate"/>
        </w:r>
        <w:r w:rsidR="009A7C3D">
          <w:rPr>
            <w:rFonts w:ascii="Times New Roman" w:hAnsi="Times New Roman" w:cs="Times New Roman"/>
            <w:noProof/>
            <w:sz w:val="24"/>
            <w:szCs w:val="24"/>
          </w:rPr>
          <w:t>1</w:t>
        </w:r>
        <w:r w:rsidRPr="00D7075C">
          <w:rPr>
            <w:rFonts w:ascii="Times New Roman" w:hAnsi="Times New Roman" w:cs="Times New Roman"/>
            <w:sz w:val="24"/>
            <w:szCs w:val="24"/>
          </w:rPr>
          <w:fldChar w:fldCharType="end"/>
        </w:r>
      </w:p>
    </w:sdtContent>
  </w:sdt>
  <w:p w14:paraId="3F004CE4" w14:textId="77777777" w:rsidR="000C3CF6" w:rsidRDefault="000C3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937E" w14:textId="77777777" w:rsidR="00DB1433" w:rsidRDefault="00DB1433" w:rsidP="006E7FD2">
      <w:pPr>
        <w:spacing w:after="0" w:line="240" w:lineRule="auto"/>
      </w:pPr>
      <w:r>
        <w:separator/>
      </w:r>
    </w:p>
  </w:footnote>
  <w:footnote w:type="continuationSeparator" w:id="0">
    <w:p w14:paraId="1F2A5659" w14:textId="77777777" w:rsidR="00DB1433" w:rsidRDefault="00DB1433" w:rsidP="006E7FD2">
      <w:pPr>
        <w:spacing w:after="0" w:line="240" w:lineRule="auto"/>
      </w:pPr>
      <w:r>
        <w:continuationSeparator/>
      </w:r>
    </w:p>
  </w:footnote>
  <w:footnote w:type="continuationNotice" w:id="1">
    <w:p w14:paraId="35ACB69F" w14:textId="77777777" w:rsidR="00DB1433" w:rsidRDefault="00DB1433">
      <w:pPr>
        <w:spacing w:after="0" w:line="240" w:lineRule="auto"/>
      </w:pPr>
    </w:p>
  </w:footnote>
  <w:footnote w:id="2">
    <w:p w14:paraId="66473858" w14:textId="542422C4" w:rsidR="008F4718" w:rsidRPr="007B0F8B" w:rsidRDefault="008F4718" w:rsidP="008F4718">
      <w:pPr>
        <w:pStyle w:val="Voetnoottekst"/>
      </w:pPr>
      <w:r>
        <w:rPr>
          <w:rStyle w:val="Voetnootmarkering"/>
        </w:rPr>
        <w:footnoteRef/>
      </w:r>
      <w:r>
        <w:t xml:space="preserve"> </w:t>
      </w:r>
      <w:r w:rsidRPr="00192A34">
        <w:rPr>
          <w:rFonts w:ascii="Times New Roman" w:hAnsi="Times New Roman" w:cs="Times New Roman"/>
        </w:rPr>
        <w:t>Kamerstukken II 2022</w:t>
      </w:r>
      <w:r w:rsidR="00192A34">
        <w:rPr>
          <w:rFonts w:ascii="Times New Roman" w:hAnsi="Times New Roman" w:cs="Times New Roman"/>
        </w:rPr>
        <w:t>-</w:t>
      </w:r>
      <w:r w:rsidRPr="00192A34">
        <w:rPr>
          <w:rFonts w:ascii="Times New Roman" w:hAnsi="Times New Roman" w:cs="Times New Roman"/>
        </w:rPr>
        <w:t>23, 22 112, nr. 3596.</w:t>
      </w:r>
    </w:p>
  </w:footnote>
  <w:footnote w:id="3">
    <w:p w14:paraId="56D7711C" w14:textId="77777777" w:rsidR="000C6922" w:rsidRPr="00FE6602" w:rsidRDefault="000C6922" w:rsidP="000C6922">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32317, nr. 907.</w:t>
      </w:r>
    </w:p>
  </w:footnote>
  <w:footnote w:id="4">
    <w:p w14:paraId="221B29A6" w14:textId="77777777" w:rsidR="000C6922" w:rsidRPr="00FE6602" w:rsidRDefault="000C6922" w:rsidP="000C6922">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2023–2024, 22 112, nr. 3873.</w:t>
      </w:r>
    </w:p>
  </w:footnote>
  <w:footnote w:id="5">
    <w:p w14:paraId="07197D0E" w14:textId="77777777" w:rsidR="000C6922" w:rsidRPr="00FE6602" w:rsidRDefault="000C6922" w:rsidP="000C6922">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32317, nr. 907.</w:t>
      </w:r>
    </w:p>
  </w:footnote>
  <w:footnote w:id="6">
    <w:p w14:paraId="77DF3AF4" w14:textId="77777777" w:rsidR="000C6922" w:rsidRDefault="000C6922" w:rsidP="000C6922">
      <w:pPr>
        <w:pStyle w:val="Voetnoottekst"/>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32 317, nr. 909.</w:t>
      </w:r>
    </w:p>
  </w:footnote>
  <w:footnote w:id="7">
    <w:p w14:paraId="25CCFDC4" w14:textId="77777777" w:rsidR="00192A34" w:rsidRDefault="00192A34" w:rsidP="00192A3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Hoofdrapport Trendanalyse Nationale Veiligheid 2024 | Rapport | Nationaal Coördinator Terrorismebestrijding en Veiligheid</w:t>
        </w:r>
      </w:hyperlink>
    </w:p>
  </w:footnote>
  <w:footnote w:id="8">
    <w:p w14:paraId="11211435" w14:textId="1D96FE36" w:rsidR="00E623ED" w:rsidRDefault="00E623ED">
      <w:pPr>
        <w:pStyle w:val="Voetnoottekst"/>
      </w:pPr>
      <w:r>
        <w:rPr>
          <w:rStyle w:val="Voetnootmarkering"/>
        </w:rPr>
        <w:footnoteRef/>
      </w:r>
      <w:r>
        <w:t xml:space="preserve"> </w:t>
      </w:r>
      <w:r w:rsidRPr="00E85DB4">
        <w:rPr>
          <w:rFonts w:ascii="Times New Roman" w:hAnsi="Times New Roman" w:cs="Times New Roman"/>
        </w:rPr>
        <w:t>Kamerstukken II, 2024-25, 26643, nr</w:t>
      </w:r>
      <w:r w:rsidR="002D29DB">
        <w:rPr>
          <w:rFonts w:ascii="Times New Roman" w:hAnsi="Times New Roman" w:cs="Times New Roman"/>
        </w:rPr>
        <w:t>.</w:t>
      </w:r>
      <w:r w:rsidR="00E85DB4">
        <w:rPr>
          <w:rFonts w:ascii="Times New Roman" w:hAnsi="Times New Roman" w:cs="Times New Roman"/>
        </w:rPr>
        <w:t xml:space="preserve"> </w:t>
      </w:r>
      <w:r w:rsidRPr="00E85DB4">
        <w:rPr>
          <w:rFonts w:ascii="Times New Roman" w:hAnsi="Times New Roman" w:cs="Times New Roman"/>
        </w:rPr>
        <w:t>1204.</w:t>
      </w:r>
    </w:p>
  </w:footnote>
  <w:footnote w:id="9">
    <w:p w14:paraId="3732BFF8" w14:textId="2A676D20" w:rsidR="00FC7EE9" w:rsidRDefault="00FC7EE9">
      <w:pPr>
        <w:pStyle w:val="Voetnoottekst"/>
      </w:pPr>
      <w:r>
        <w:rPr>
          <w:rStyle w:val="Voetnootmarkering"/>
        </w:rPr>
        <w:footnoteRef/>
      </w:r>
      <w:r>
        <w:t xml:space="preserve"> </w:t>
      </w:r>
      <w:r w:rsidRPr="00C42953">
        <w:rPr>
          <w:rFonts w:ascii="Times New Roman" w:hAnsi="Times New Roman" w:cs="Times New Roman"/>
        </w:rPr>
        <w:t>Zie de bijlagen bij Kamerstukken II, 2023 – 24, 32317 nr. 872</w:t>
      </w:r>
      <w:r>
        <w:rPr>
          <w:rFonts w:ascii="Times New Roman" w:hAnsi="Times New Roman" w:cs="Times New Roman"/>
        </w:rPr>
        <w:t>.</w:t>
      </w:r>
    </w:p>
  </w:footnote>
  <w:footnote w:id="10">
    <w:p w14:paraId="19FD0FF3" w14:textId="6B6E08A4" w:rsidR="00816274" w:rsidRDefault="00816274">
      <w:pPr>
        <w:pStyle w:val="Voetnoottekst"/>
      </w:pPr>
      <w:r>
        <w:rPr>
          <w:rStyle w:val="Voetnootmarkering"/>
        </w:rPr>
        <w:footnoteRef/>
      </w:r>
      <w:r>
        <w:t xml:space="preserve"> </w:t>
      </w:r>
      <w:r w:rsidRPr="00C42953">
        <w:rPr>
          <w:rFonts w:ascii="Times New Roman" w:hAnsi="Times New Roman" w:cs="Times New Roman"/>
        </w:rPr>
        <w:t>Kamerstukken II, 2024-25, 59 37426.</w:t>
      </w:r>
    </w:p>
  </w:footnote>
  <w:footnote w:id="11">
    <w:p w14:paraId="76A74758" w14:textId="0F4FA8DD" w:rsidR="00C57297" w:rsidRDefault="00C57297" w:rsidP="00C57297">
      <w:pPr>
        <w:pStyle w:val="Voetnoottekst"/>
        <w:rPr>
          <w:rFonts w:ascii="Times New Roman" w:hAnsi="Times New Roman" w:cs="Times New Roman"/>
        </w:rPr>
      </w:pPr>
      <w:r>
        <w:rPr>
          <w:rStyle w:val="Voetnootmarkering"/>
        </w:rPr>
        <w:footnoteRef/>
      </w:r>
      <w:r>
        <w:t xml:space="preserve"> </w:t>
      </w:r>
      <w:r>
        <w:rPr>
          <w:rFonts w:ascii="Times New Roman" w:hAnsi="Times New Roman" w:cs="Times New Roman"/>
        </w:rPr>
        <w:t>Kamerstukken II, 2024</w:t>
      </w:r>
      <w:r w:rsidR="00BD2758">
        <w:rPr>
          <w:rFonts w:ascii="Times New Roman" w:hAnsi="Times New Roman" w:cs="Times New Roman"/>
        </w:rPr>
        <w:t>-</w:t>
      </w:r>
      <w:r>
        <w:rPr>
          <w:rFonts w:ascii="Times New Roman" w:hAnsi="Times New Roman" w:cs="Times New Roman"/>
        </w:rPr>
        <w:t>25, 28684 nr.745</w:t>
      </w:r>
    </w:p>
  </w:footnote>
  <w:footnote w:id="12">
    <w:p w14:paraId="51DFA21B" w14:textId="61656F47" w:rsidR="00C57297" w:rsidRDefault="00C57297">
      <w:pPr>
        <w:pStyle w:val="Voetnoottekst"/>
      </w:pPr>
      <w:r>
        <w:rPr>
          <w:rStyle w:val="Voetnootmarkering"/>
        </w:rPr>
        <w:footnoteRef/>
      </w:r>
      <w:r>
        <w:t xml:space="preserve"> </w:t>
      </w:r>
      <w:r w:rsidR="00C10C13" w:rsidRPr="00E91FFE">
        <w:rPr>
          <w:rFonts w:ascii="Times New Roman" w:hAnsi="Times New Roman" w:cs="Times New Roman"/>
        </w:rPr>
        <w:t>Kamerstukken II, 2024</w:t>
      </w:r>
      <w:r w:rsidR="00E91FFE" w:rsidRPr="00E91FFE">
        <w:rPr>
          <w:rFonts w:ascii="Times New Roman" w:hAnsi="Times New Roman" w:cs="Times New Roman"/>
        </w:rPr>
        <w:t>-25, 32317, nr. 909.</w:t>
      </w:r>
    </w:p>
  </w:footnote>
  <w:footnote w:id="13">
    <w:p w14:paraId="29F06198" w14:textId="38C336F3" w:rsidR="00B479F6" w:rsidRDefault="00B479F6">
      <w:pPr>
        <w:pStyle w:val="Voetnoottekst"/>
      </w:pPr>
      <w:r>
        <w:rPr>
          <w:rStyle w:val="Voetnootmarkering"/>
        </w:rPr>
        <w:footnoteRef/>
      </w:r>
      <w:r>
        <w:t xml:space="preserve"> </w:t>
      </w:r>
      <w:r w:rsidRPr="00B479F6">
        <w:rPr>
          <w:rFonts w:ascii="Times New Roman" w:hAnsi="Times New Roman" w:cs="Times New Roman"/>
        </w:rPr>
        <w:t>Zie non-paper met Nederlandse standpunten als Bijlage bij Kamerstukken II, 2023 – 24, 32317 nr. 872</w:t>
      </w:r>
      <w:r>
        <w:rPr>
          <w:rFonts w:ascii="Times New Roman" w:hAnsi="Times New Roman" w:cs="Times New Roman"/>
        </w:rPr>
        <w:t>.</w:t>
      </w:r>
    </w:p>
  </w:footnote>
  <w:footnote w:id="14">
    <w:p w14:paraId="1F61FFE0" w14:textId="549AAA4F" w:rsidR="00F325C2" w:rsidRPr="00C42953" w:rsidRDefault="00F325C2" w:rsidP="00F325C2">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30 821, nr. 178, bijlage.</w:t>
      </w:r>
    </w:p>
  </w:footnote>
  <w:footnote w:id="15">
    <w:p w14:paraId="0DA1E71B" w14:textId="51727350" w:rsidR="00F325C2" w:rsidRPr="00C42953" w:rsidRDefault="00F325C2" w:rsidP="00F325C2">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32 813, nr. 1383. Aan uw Kamer is toegezegd dat in de zomer van 2025 nadere informatie wordt gegeven over de voortgang hierop. Zie Kamerstuk 30 821, nr, 256.</w:t>
      </w:r>
    </w:p>
  </w:footnote>
  <w:footnote w:id="16">
    <w:p w14:paraId="172BA92A" w14:textId="5937AA35" w:rsidR="00F325C2" w:rsidRPr="00C42953" w:rsidRDefault="00F325C2" w:rsidP="00F325C2">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30 821, nr, 251.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 w15:restartNumberingAfterBreak="0">
    <w:nsid w:val="2A595BD9"/>
    <w:multiLevelType w:val="hybridMultilevel"/>
    <w:tmpl w:val="B3EABE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AFCC47"/>
    <w:rsid w:val="0000027C"/>
    <w:rsid w:val="00012EA1"/>
    <w:rsid w:val="0002246D"/>
    <w:rsid w:val="000354F3"/>
    <w:rsid w:val="00062857"/>
    <w:rsid w:val="000653F2"/>
    <w:rsid w:val="00073B5D"/>
    <w:rsid w:val="00075FAF"/>
    <w:rsid w:val="00081838"/>
    <w:rsid w:val="000979CF"/>
    <w:rsid w:val="000A5D8D"/>
    <w:rsid w:val="000C2755"/>
    <w:rsid w:val="000C3CF6"/>
    <w:rsid w:val="000C6922"/>
    <w:rsid w:val="000E66C8"/>
    <w:rsid w:val="00111057"/>
    <w:rsid w:val="0011139E"/>
    <w:rsid w:val="00146B90"/>
    <w:rsid w:val="0018372C"/>
    <w:rsid w:val="00184696"/>
    <w:rsid w:val="00192A34"/>
    <w:rsid w:val="0019715E"/>
    <w:rsid w:val="001B32AB"/>
    <w:rsid w:val="001B6688"/>
    <w:rsid w:val="001D0876"/>
    <w:rsid w:val="001E2DBC"/>
    <w:rsid w:val="001E4843"/>
    <w:rsid w:val="00214256"/>
    <w:rsid w:val="00225336"/>
    <w:rsid w:val="00270CD2"/>
    <w:rsid w:val="002B7B70"/>
    <w:rsid w:val="002C47E1"/>
    <w:rsid w:val="002C719E"/>
    <w:rsid w:val="002D29DB"/>
    <w:rsid w:val="002E58AC"/>
    <w:rsid w:val="002F05E8"/>
    <w:rsid w:val="002F6D16"/>
    <w:rsid w:val="003139A4"/>
    <w:rsid w:val="003231B8"/>
    <w:rsid w:val="00330E9E"/>
    <w:rsid w:val="00337813"/>
    <w:rsid w:val="00343421"/>
    <w:rsid w:val="003507BD"/>
    <w:rsid w:val="0039631F"/>
    <w:rsid w:val="003A2B70"/>
    <w:rsid w:val="003B1887"/>
    <w:rsid w:val="003C3792"/>
    <w:rsid w:val="003C3C43"/>
    <w:rsid w:val="004046F0"/>
    <w:rsid w:val="0045022F"/>
    <w:rsid w:val="004542E3"/>
    <w:rsid w:val="00483B2D"/>
    <w:rsid w:val="004906F4"/>
    <w:rsid w:val="004A5A83"/>
    <w:rsid w:val="004D30EB"/>
    <w:rsid w:val="004D7D40"/>
    <w:rsid w:val="004E2178"/>
    <w:rsid w:val="004E2D94"/>
    <w:rsid w:val="00505179"/>
    <w:rsid w:val="0053651B"/>
    <w:rsid w:val="00567DFD"/>
    <w:rsid w:val="00577414"/>
    <w:rsid w:val="005936F4"/>
    <w:rsid w:val="005F234E"/>
    <w:rsid w:val="005F624E"/>
    <w:rsid w:val="00600CC9"/>
    <w:rsid w:val="00607E43"/>
    <w:rsid w:val="00627164"/>
    <w:rsid w:val="00644814"/>
    <w:rsid w:val="0066470A"/>
    <w:rsid w:val="0067695A"/>
    <w:rsid w:val="006807DB"/>
    <w:rsid w:val="006835B9"/>
    <w:rsid w:val="006B5015"/>
    <w:rsid w:val="006E7FD2"/>
    <w:rsid w:val="00723C4B"/>
    <w:rsid w:val="00743C1F"/>
    <w:rsid w:val="00744F0F"/>
    <w:rsid w:val="00771D81"/>
    <w:rsid w:val="007B2D27"/>
    <w:rsid w:val="007C28A3"/>
    <w:rsid w:val="007C5783"/>
    <w:rsid w:val="007D400B"/>
    <w:rsid w:val="007E4A26"/>
    <w:rsid w:val="007F353A"/>
    <w:rsid w:val="00816274"/>
    <w:rsid w:val="00836830"/>
    <w:rsid w:val="00844030"/>
    <w:rsid w:val="00853EE0"/>
    <w:rsid w:val="00855900"/>
    <w:rsid w:val="00871F5C"/>
    <w:rsid w:val="00890FA5"/>
    <w:rsid w:val="008B3CD0"/>
    <w:rsid w:val="008C4892"/>
    <w:rsid w:val="008D626B"/>
    <w:rsid w:val="008F4718"/>
    <w:rsid w:val="009044D4"/>
    <w:rsid w:val="009062DE"/>
    <w:rsid w:val="0091547A"/>
    <w:rsid w:val="009206B9"/>
    <w:rsid w:val="00933C49"/>
    <w:rsid w:val="0096348C"/>
    <w:rsid w:val="00985607"/>
    <w:rsid w:val="00987295"/>
    <w:rsid w:val="00987445"/>
    <w:rsid w:val="009A7C3D"/>
    <w:rsid w:val="009B46F7"/>
    <w:rsid w:val="009D18A2"/>
    <w:rsid w:val="009F1971"/>
    <w:rsid w:val="00A16B9A"/>
    <w:rsid w:val="00A32B6D"/>
    <w:rsid w:val="00A34A9B"/>
    <w:rsid w:val="00A51EE2"/>
    <w:rsid w:val="00A55879"/>
    <w:rsid w:val="00A85CA1"/>
    <w:rsid w:val="00A910B5"/>
    <w:rsid w:val="00AB6BB7"/>
    <w:rsid w:val="00AC5AB1"/>
    <w:rsid w:val="00AD4BF4"/>
    <w:rsid w:val="00AF712C"/>
    <w:rsid w:val="00B172F0"/>
    <w:rsid w:val="00B405F0"/>
    <w:rsid w:val="00B479F6"/>
    <w:rsid w:val="00B524FA"/>
    <w:rsid w:val="00B74C2E"/>
    <w:rsid w:val="00BA0D6D"/>
    <w:rsid w:val="00BB107E"/>
    <w:rsid w:val="00BC0710"/>
    <w:rsid w:val="00BC4E8E"/>
    <w:rsid w:val="00BD0540"/>
    <w:rsid w:val="00BD23E3"/>
    <w:rsid w:val="00BD2758"/>
    <w:rsid w:val="00BD2BBB"/>
    <w:rsid w:val="00BD4446"/>
    <w:rsid w:val="00BE3E80"/>
    <w:rsid w:val="00BF2E1B"/>
    <w:rsid w:val="00C0365F"/>
    <w:rsid w:val="00C10C13"/>
    <w:rsid w:val="00C1156B"/>
    <w:rsid w:val="00C20A67"/>
    <w:rsid w:val="00C30637"/>
    <w:rsid w:val="00C42953"/>
    <w:rsid w:val="00C57297"/>
    <w:rsid w:val="00C600A5"/>
    <w:rsid w:val="00C62A31"/>
    <w:rsid w:val="00C827B2"/>
    <w:rsid w:val="00C834B2"/>
    <w:rsid w:val="00C9607A"/>
    <w:rsid w:val="00CA49B6"/>
    <w:rsid w:val="00CD2312"/>
    <w:rsid w:val="00CD68C1"/>
    <w:rsid w:val="00D16C0B"/>
    <w:rsid w:val="00D46753"/>
    <w:rsid w:val="00D64085"/>
    <w:rsid w:val="00D7075C"/>
    <w:rsid w:val="00D80F42"/>
    <w:rsid w:val="00D83EAE"/>
    <w:rsid w:val="00D849D4"/>
    <w:rsid w:val="00D864D3"/>
    <w:rsid w:val="00D93718"/>
    <w:rsid w:val="00DA5E88"/>
    <w:rsid w:val="00DB1433"/>
    <w:rsid w:val="00DC512B"/>
    <w:rsid w:val="00E01BA4"/>
    <w:rsid w:val="00E02718"/>
    <w:rsid w:val="00E623ED"/>
    <w:rsid w:val="00E64BEC"/>
    <w:rsid w:val="00E75C29"/>
    <w:rsid w:val="00E80D4A"/>
    <w:rsid w:val="00E85DB4"/>
    <w:rsid w:val="00E91FFE"/>
    <w:rsid w:val="00E9366E"/>
    <w:rsid w:val="00EB7009"/>
    <w:rsid w:val="00EB71E9"/>
    <w:rsid w:val="00EC22B8"/>
    <w:rsid w:val="00ED0280"/>
    <w:rsid w:val="00ED224A"/>
    <w:rsid w:val="00EE2BA9"/>
    <w:rsid w:val="00F325C2"/>
    <w:rsid w:val="00F35F61"/>
    <w:rsid w:val="00F41352"/>
    <w:rsid w:val="00F47487"/>
    <w:rsid w:val="00F769EB"/>
    <w:rsid w:val="00FB636B"/>
    <w:rsid w:val="00FC0644"/>
    <w:rsid w:val="00FC2623"/>
    <w:rsid w:val="00FC7EE9"/>
    <w:rsid w:val="00FD50F2"/>
    <w:rsid w:val="00FD6BD7"/>
    <w:rsid w:val="3DAFC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CC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E7FD2"/>
    <w:pPr>
      <w:ind w:left="720"/>
      <w:contextualSpacing/>
    </w:pPr>
  </w:style>
  <w:style w:type="character" w:styleId="Verwijzingopmerking">
    <w:name w:val="annotation reference"/>
    <w:basedOn w:val="Standaardalinea-lettertype"/>
    <w:uiPriority w:val="99"/>
    <w:semiHidden/>
    <w:unhideWhenUsed/>
    <w:rsid w:val="006E7FD2"/>
    <w:rPr>
      <w:sz w:val="16"/>
      <w:szCs w:val="16"/>
    </w:rPr>
  </w:style>
  <w:style w:type="paragraph" w:styleId="Tekstopmerking">
    <w:name w:val="annotation text"/>
    <w:basedOn w:val="Standaard"/>
    <w:link w:val="TekstopmerkingChar"/>
    <w:uiPriority w:val="99"/>
    <w:unhideWhenUsed/>
    <w:rsid w:val="006E7FD2"/>
    <w:pPr>
      <w:spacing w:line="240" w:lineRule="auto"/>
    </w:pPr>
    <w:rPr>
      <w:sz w:val="20"/>
      <w:szCs w:val="20"/>
    </w:rPr>
  </w:style>
  <w:style w:type="character" w:customStyle="1" w:styleId="TekstopmerkingChar">
    <w:name w:val="Tekst opmerking Char"/>
    <w:basedOn w:val="Standaardalinea-lettertype"/>
    <w:link w:val="Tekstopmerking"/>
    <w:uiPriority w:val="99"/>
    <w:rsid w:val="006E7FD2"/>
    <w:rPr>
      <w:sz w:val="20"/>
      <w:szCs w:val="20"/>
    </w:rPr>
  </w:style>
  <w:style w:type="paragraph" w:styleId="Onderwerpvanopmerking">
    <w:name w:val="annotation subject"/>
    <w:basedOn w:val="Tekstopmerking"/>
    <w:next w:val="Tekstopmerking"/>
    <w:link w:val="OnderwerpvanopmerkingChar"/>
    <w:uiPriority w:val="99"/>
    <w:semiHidden/>
    <w:unhideWhenUsed/>
    <w:rsid w:val="006E7FD2"/>
    <w:rPr>
      <w:b/>
      <w:bCs/>
    </w:rPr>
  </w:style>
  <w:style w:type="character" w:customStyle="1" w:styleId="OnderwerpvanopmerkingChar">
    <w:name w:val="Onderwerp van opmerking Char"/>
    <w:basedOn w:val="TekstopmerkingChar"/>
    <w:link w:val="Onderwerpvanopmerking"/>
    <w:uiPriority w:val="99"/>
    <w:semiHidden/>
    <w:rsid w:val="006E7FD2"/>
    <w:rPr>
      <w:b/>
      <w:bCs/>
      <w:sz w:val="20"/>
      <w:szCs w:val="20"/>
    </w:rPr>
  </w:style>
  <w:style w:type="paragraph" w:styleId="Ballontekst">
    <w:name w:val="Balloon Text"/>
    <w:basedOn w:val="Standaard"/>
    <w:link w:val="BallontekstChar"/>
    <w:uiPriority w:val="99"/>
    <w:semiHidden/>
    <w:unhideWhenUsed/>
    <w:rsid w:val="006E7F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7FD2"/>
    <w:rPr>
      <w:rFonts w:ascii="Segoe UI" w:hAnsi="Segoe UI" w:cs="Segoe UI"/>
      <w:sz w:val="18"/>
      <w:szCs w:val="18"/>
    </w:rPr>
  </w:style>
  <w:style w:type="paragraph" w:styleId="Voetnoottekst">
    <w:name w:val="footnote text"/>
    <w:basedOn w:val="Standaard"/>
    <w:link w:val="VoetnoottekstChar"/>
    <w:uiPriority w:val="99"/>
    <w:semiHidden/>
    <w:unhideWhenUsed/>
    <w:rsid w:val="006E7F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E7FD2"/>
    <w:rPr>
      <w:sz w:val="20"/>
      <w:szCs w:val="20"/>
    </w:rPr>
  </w:style>
  <w:style w:type="character" w:styleId="Voetnootmarkering">
    <w:name w:val="footnote reference"/>
    <w:basedOn w:val="Standaardalinea-lettertype"/>
    <w:uiPriority w:val="99"/>
    <w:unhideWhenUsed/>
    <w:rsid w:val="006E7FD2"/>
    <w:rPr>
      <w:vertAlign w:val="superscript"/>
    </w:rPr>
  </w:style>
  <w:style w:type="character" w:styleId="Hyperlink">
    <w:name w:val="Hyperlink"/>
    <w:basedOn w:val="Standaardalinea-lettertype"/>
    <w:uiPriority w:val="99"/>
    <w:unhideWhenUsed/>
    <w:rsid w:val="006E7FD2"/>
    <w:rPr>
      <w:color w:val="0563C1" w:themeColor="hyperlink"/>
      <w:u w:val="single"/>
    </w:rPr>
  </w:style>
  <w:style w:type="paragraph" w:styleId="Koptekst">
    <w:name w:val="header"/>
    <w:basedOn w:val="Standaard"/>
    <w:link w:val="KoptekstChar"/>
    <w:uiPriority w:val="99"/>
    <w:unhideWhenUsed/>
    <w:rsid w:val="006E7F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7FD2"/>
  </w:style>
  <w:style w:type="paragraph" w:styleId="Voettekst">
    <w:name w:val="footer"/>
    <w:basedOn w:val="Standaard"/>
    <w:link w:val="VoettekstChar"/>
    <w:uiPriority w:val="99"/>
    <w:unhideWhenUsed/>
    <w:rsid w:val="006E7F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7FD2"/>
  </w:style>
  <w:style w:type="paragraph" w:styleId="Normaalweb">
    <w:name w:val="Normal (Web)"/>
    <w:basedOn w:val="Standaard"/>
    <w:uiPriority w:val="99"/>
    <w:unhideWhenUsed/>
    <w:rsid w:val="006E7FD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7FD2"/>
    <w:pPr>
      <w:autoSpaceDE w:val="0"/>
      <w:autoSpaceDN w:val="0"/>
      <w:adjustRightInd w:val="0"/>
      <w:spacing w:after="0" w:line="240" w:lineRule="auto"/>
    </w:pPr>
    <w:rPr>
      <w:rFonts w:ascii="DBCHN E+ Univers" w:eastAsia="Times New Roman" w:hAnsi="DBCHN E+ Univers" w:cs="DBCHN E+ Univers"/>
      <w:color w:val="000000"/>
      <w:sz w:val="24"/>
      <w:szCs w:val="24"/>
      <w:lang w:eastAsia="nl-NL"/>
    </w:rPr>
  </w:style>
  <w:style w:type="paragraph" w:styleId="Geenafstand">
    <w:name w:val="No Spacing"/>
    <w:uiPriority w:val="1"/>
    <w:qFormat/>
    <w:rsid w:val="006E7FD2"/>
    <w:pPr>
      <w:spacing w:after="0" w:line="240" w:lineRule="auto"/>
    </w:pPr>
    <w:rPr>
      <w:kern w:val="2"/>
      <w14:ligatures w14:val="standardContextual"/>
    </w:rPr>
  </w:style>
  <w:style w:type="character" w:styleId="GevolgdeHyperlink">
    <w:name w:val="FollowedHyperlink"/>
    <w:basedOn w:val="Standaardalinea-lettertype"/>
    <w:uiPriority w:val="99"/>
    <w:semiHidden/>
    <w:unhideWhenUsed/>
    <w:rsid w:val="006E7FD2"/>
    <w:rPr>
      <w:color w:val="954F72" w:themeColor="followedHyperlink"/>
      <w:u w:val="single"/>
    </w:rPr>
  </w:style>
  <w:style w:type="character" w:customStyle="1" w:styleId="UnresolvedMention">
    <w:name w:val="Unresolved Mention"/>
    <w:basedOn w:val="Standaardalinea-lettertype"/>
    <w:uiPriority w:val="99"/>
    <w:semiHidden/>
    <w:unhideWhenUsed/>
    <w:rsid w:val="00225336"/>
    <w:rPr>
      <w:color w:val="605E5C"/>
      <w:shd w:val="clear" w:color="auto" w:fill="E1DFDD"/>
    </w:rPr>
  </w:style>
  <w:style w:type="paragraph" w:styleId="Revisie">
    <w:name w:val="Revision"/>
    <w:hidden/>
    <w:uiPriority w:val="99"/>
    <w:semiHidden/>
    <w:rsid w:val="0066470A"/>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1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01706">
      <w:bodyDiv w:val="1"/>
      <w:marLeft w:val="0"/>
      <w:marRight w:val="0"/>
      <w:marTop w:val="0"/>
      <w:marBottom w:val="0"/>
      <w:divBdr>
        <w:top w:val="none" w:sz="0" w:space="0" w:color="auto"/>
        <w:left w:val="none" w:sz="0" w:space="0" w:color="auto"/>
        <w:bottom w:val="none" w:sz="0" w:space="0" w:color="auto"/>
        <w:right w:val="none" w:sz="0" w:space="0" w:color="auto"/>
      </w:divBdr>
    </w:div>
    <w:div w:id="348601191">
      <w:bodyDiv w:val="1"/>
      <w:marLeft w:val="0"/>
      <w:marRight w:val="0"/>
      <w:marTop w:val="0"/>
      <w:marBottom w:val="0"/>
      <w:divBdr>
        <w:top w:val="none" w:sz="0" w:space="0" w:color="auto"/>
        <w:left w:val="none" w:sz="0" w:space="0" w:color="auto"/>
        <w:bottom w:val="none" w:sz="0" w:space="0" w:color="auto"/>
        <w:right w:val="none" w:sz="0" w:space="0" w:color="auto"/>
      </w:divBdr>
    </w:div>
    <w:div w:id="668678692">
      <w:bodyDiv w:val="1"/>
      <w:marLeft w:val="0"/>
      <w:marRight w:val="0"/>
      <w:marTop w:val="0"/>
      <w:marBottom w:val="0"/>
      <w:divBdr>
        <w:top w:val="none" w:sz="0" w:space="0" w:color="auto"/>
        <w:left w:val="none" w:sz="0" w:space="0" w:color="auto"/>
        <w:bottom w:val="none" w:sz="0" w:space="0" w:color="auto"/>
        <w:right w:val="none" w:sz="0" w:space="0" w:color="auto"/>
      </w:divBdr>
    </w:div>
    <w:div w:id="1071544143">
      <w:bodyDiv w:val="1"/>
      <w:marLeft w:val="0"/>
      <w:marRight w:val="0"/>
      <w:marTop w:val="0"/>
      <w:marBottom w:val="0"/>
      <w:divBdr>
        <w:top w:val="none" w:sz="0" w:space="0" w:color="auto"/>
        <w:left w:val="none" w:sz="0" w:space="0" w:color="auto"/>
        <w:bottom w:val="none" w:sz="0" w:space="0" w:color="auto"/>
        <w:right w:val="none" w:sz="0" w:space="0" w:color="auto"/>
      </w:divBdr>
    </w:div>
    <w:div w:id="1577665025">
      <w:bodyDiv w:val="1"/>
      <w:marLeft w:val="0"/>
      <w:marRight w:val="0"/>
      <w:marTop w:val="0"/>
      <w:marBottom w:val="0"/>
      <w:divBdr>
        <w:top w:val="none" w:sz="0" w:space="0" w:color="auto"/>
        <w:left w:val="none" w:sz="0" w:space="0" w:color="auto"/>
        <w:bottom w:val="none" w:sz="0" w:space="0" w:color="auto"/>
        <w:right w:val="none" w:sz="0" w:space="0" w:color="auto"/>
      </w:divBdr>
    </w:div>
    <w:div w:id="1868063648">
      <w:bodyDiv w:val="1"/>
      <w:marLeft w:val="0"/>
      <w:marRight w:val="0"/>
      <w:marTop w:val="0"/>
      <w:marBottom w:val="0"/>
      <w:divBdr>
        <w:top w:val="none" w:sz="0" w:space="0" w:color="auto"/>
        <w:left w:val="none" w:sz="0" w:space="0" w:color="auto"/>
        <w:bottom w:val="none" w:sz="0" w:space="0" w:color="auto"/>
        <w:right w:val="none" w:sz="0" w:space="0" w:color="auto"/>
      </w:divBdr>
      <w:divsChild>
        <w:div w:id="1408069813">
          <w:marLeft w:val="0"/>
          <w:marRight w:val="0"/>
          <w:marTop w:val="0"/>
          <w:marBottom w:val="0"/>
          <w:divBdr>
            <w:top w:val="none" w:sz="0" w:space="0" w:color="auto"/>
            <w:left w:val="none" w:sz="0" w:space="0" w:color="auto"/>
            <w:bottom w:val="none" w:sz="0" w:space="0" w:color="auto"/>
            <w:right w:val="none" w:sz="0" w:space="0" w:color="auto"/>
          </w:divBdr>
        </w:div>
      </w:divsChild>
    </w:div>
    <w:div w:id="1941375983">
      <w:bodyDiv w:val="1"/>
      <w:marLeft w:val="0"/>
      <w:marRight w:val="0"/>
      <w:marTop w:val="0"/>
      <w:marBottom w:val="0"/>
      <w:divBdr>
        <w:top w:val="none" w:sz="0" w:space="0" w:color="auto"/>
        <w:left w:val="none" w:sz="0" w:space="0" w:color="auto"/>
        <w:bottom w:val="none" w:sz="0" w:space="0" w:color="auto"/>
        <w:right w:val="none" w:sz="0" w:space="0" w:color="auto"/>
      </w:divBdr>
    </w:div>
    <w:div w:id="20825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rapporten/2024/06/25/hoofdrapport-trendanalyse-nationale-veilighei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4057</ap:Words>
  <ap:Characters>22319</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2025-01-29T11:42:00.0000000Z</dcterms:created>
  <dcterms:modified xsi:type="dcterms:W3CDTF">2025-01-29T11:42:00.0000000Z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y fmtid="{D5CDD505-2E9C-101B-9397-08002B2CF9AE}" pid="3" name="_dlc_DocIdItemGuid">
    <vt:lpwstr>22c2e973-82bb-4128-9c9e-595019248bc4</vt:lpwstr>
  </property>
</Properties>
</file>